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3273" w:rsidRDefault="003E3273" w:rsidP="00071F87">
      <w:pPr>
        <w:spacing w:line="360" w:lineRule="auto"/>
        <w:jc w:val="both"/>
        <w:rPr>
          <w:b/>
          <w:lang w:val="en-GB"/>
        </w:rPr>
      </w:pPr>
    </w:p>
    <w:p w:rsidR="003E3273" w:rsidRDefault="003E3273" w:rsidP="00071F87">
      <w:pPr>
        <w:spacing w:line="360" w:lineRule="auto"/>
        <w:jc w:val="both"/>
        <w:rPr>
          <w:b/>
          <w:lang w:val="en-GB"/>
        </w:rPr>
      </w:pPr>
    </w:p>
    <w:p w:rsidR="00D23B2A" w:rsidRPr="005F15E0" w:rsidRDefault="0054108D" w:rsidP="00071F87">
      <w:pPr>
        <w:spacing w:line="360" w:lineRule="auto"/>
        <w:jc w:val="both"/>
        <w:rPr>
          <w:b/>
          <w:color w:val="000000" w:themeColor="text1"/>
          <w:lang w:val="it-IT"/>
        </w:rPr>
      </w:pPr>
      <w:r w:rsidRPr="00024ABA">
        <w:rPr>
          <w:rFonts w:hint="eastAsia"/>
          <w:b/>
          <w:color w:val="000000" w:themeColor="text1"/>
          <w:lang w:val="it-IT" w:bidi="it-IT"/>
        </w:rPr>
        <w:t>1</w:t>
      </w:r>
      <w:r w:rsidRPr="00024ABA">
        <w:rPr>
          <w:rFonts w:hint="eastAsia"/>
          <w:b/>
          <w:color w:val="000000" w:themeColor="text1"/>
          <w:vertAlign w:val="superscript"/>
          <w:lang w:val="it-IT" w:bidi="it-IT"/>
        </w:rPr>
        <w:t>°</w:t>
      </w:r>
      <w:r w:rsidRPr="00024ABA">
        <w:rPr>
          <w:rFonts w:hint="eastAsia"/>
          <w:b/>
          <w:color w:val="000000" w:themeColor="text1"/>
          <w:lang w:val="it-IT" w:bidi="it-IT"/>
        </w:rPr>
        <w:t xml:space="preserve"> febbraio </w:t>
      </w:r>
      <w:r w:rsidRPr="00024ABA">
        <w:rPr>
          <w:b/>
          <w:color w:val="000000" w:themeColor="text1"/>
          <w:lang w:val="it-IT" w:bidi="it-IT"/>
        </w:rPr>
        <w:t>2018</w:t>
      </w:r>
    </w:p>
    <w:p w:rsidR="00F74990" w:rsidRPr="005F15E0" w:rsidRDefault="00F74990" w:rsidP="00071F87">
      <w:pPr>
        <w:spacing w:line="360" w:lineRule="auto"/>
        <w:jc w:val="both"/>
        <w:rPr>
          <w:lang w:val="it-IT"/>
        </w:rPr>
      </w:pPr>
    </w:p>
    <w:p w:rsidR="00864E00" w:rsidRPr="005F15E0" w:rsidRDefault="00864E00" w:rsidP="00071F87">
      <w:pPr>
        <w:spacing w:line="360" w:lineRule="auto"/>
        <w:jc w:val="both"/>
        <w:rPr>
          <w:b/>
          <w:color w:val="000000" w:themeColor="text1"/>
          <w:sz w:val="24"/>
          <w:szCs w:val="24"/>
          <w:lang w:val="it-IT"/>
        </w:rPr>
      </w:pPr>
      <w:r w:rsidRPr="00024ABA">
        <w:rPr>
          <w:b/>
          <w:color w:val="000000" w:themeColor="text1"/>
          <w:sz w:val="24"/>
          <w:szCs w:val="24"/>
          <w:lang w:val="it-IT" w:bidi="it-IT"/>
        </w:rPr>
        <w:t>Fujifilm lancia Acuity LED 1600R per il mercato della riproduzione grafica di grande formato</w:t>
      </w:r>
    </w:p>
    <w:p w:rsidR="00BE1F72" w:rsidRPr="005F15E0" w:rsidRDefault="00BE1F72" w:rsidP="00071F87">
      <w:pPr>
        <w:spacing w:line="360" w:lineRule="auto"/>
        <w:jc w:val="both"/>
        <w:rPr>
          <w:b/>
          <w:color w:val="000000" w:themeColor="text1"/>
          <w:sz w:val="24"/>
          <w:szCs w:val="24"/>
          <w:lang w:val="it-IT"/>
        </w:rPr>
      </w:pPr>
    </w:p>
    <w:p w:rsidR="00BE1F72" w:rsidRPr="005F15E0" w:rsidRDefault="00BE1F72" w:rsidP="00071F87">
      <w:pPr>
        <w:spacing w:line="360" w:lineRule="auto"/>
        <w:jc w:val="both"/>
        <w:rPr>
          <w:i/>
          <w:color w:val="000000" w:themeColor="text1"/>
          <w:szCs w:val="22"/>
          <w:lang w:val="it-IT"/>
        </w:rPr>
      </w:pPr>
      <w:r w:rsidRPr="00024ABA">
        <w:rPr>
          <w:i/>
          <w:color w:val="000000" w:themeColor="text1"/>
          <w:szCs w:val="22"/>
          <w:lang w:val="it-IT" w:bidi="it-IT"/>
        </w:rPr>
        <w:t>L'ultimo prodotto aggiunto alla gamma Acuity di Fujifilm offre ai clienti un'alternativa flessibile e a basso costo alla diffusa stampante Acuity LED 1600 II</w:t>
      </w:r>
    </w:p>
    <w:p w:rsidR="001E7B7F" w:rsidRPr="005F15E0" w:rsidRDefault="000C270E" w:rsidP="001E7B7F">
      <w:pPr>
        <w:spacing w:before="240" w:line="360" w:lineRule="auto"/>
        <w:jc w:val="both"/>
        <w:rPr>
          <w:color w:val="000000" w:themeColor="text1"/>
          <w:szCs w:val="22"/>
          <w:lang w:val="it-IT"/>
        </w:rPr>
      </w:pPr>
      <w:r w:rsidRPr="00024ABA">
        <w:rPr>
          <w:color w:val="000000" w:themeColor="text1"/>
          <w:szCs w:val="22"/>
          <w:lang w:val="it-IT" w:bidi="it-IT"/>
        </w:rPr>
        <w:t xml:space="preserve">Fujifilm ha annunciato in data odierna il lancio di un nuovo prodotto della serie Acuity, la stampante Acuity LED 1600R. Questa conveniente stampante roll-to-roll dedicata, ottimizzata per la stampa in quadricromia CYMK, vanta nondimeno tutti i vantaggi in qualità e prestazioni del fortunatissimo modello ibrido Acuity LED 1600 II. La prima dimostrazione pubblica di questo nuovo modello si svolgerà a C! Print Lyon, nei giorni 6-8 febbraio 2018 presso lo stand di Fujifilm (2L36). Sarà disponibile sul mercato </w:t>
      </w:r>
      <w:r w:rsidR="001E12A8">
        <w:rPr>
          <w:color w:val="000000" w:themeColor="text1"/>
          <w:szCs w:val="22"/>
          <w:lang w:val="it-IT" w:bidi="it-IT"/>
        </w:rPr>
        <w:t>dal 1</w:t>
      </w:r>
      <w:r w:rsidR="001E12A8" w:rsidRPr="001E12A8">
        <w:rPr>
          <w:color w:val="000000" w:themeColor="text1"/>
          <w:szCs w:val="22"/>
          <w:lang w:val="it-IT" w:bidi="it-IT"/>
        </w:rPr>
        <w:t>°</w:t>
      </w:r>
      <w:r w:rsidR="001E12A8">
        <w:rPr>
          <w:color w:val="000000" w:themeColor="text1"/>
          <w:szCs w:val="22"/>
          <w:lang w:val="it-IT" w:bidi="it-IT"/>
        </w:rPr>
        <w:t xml:space="preserve"> Marzo 2018</w:t>
      </w:r>
      <w:r w:rsidRPr="00024ABA">
        <w:rPr>
          <w:color w:val="000000" w:themeColor="text1"/>
          <w:szCs w:val="22"/>
          <w:lang w:val="it-IT" w:bidi="it-IT"/>
        </w:rPr>
        <w:t>.</w:t>
      </w:r>
    </w:p>
    <w:p w:rsidR="001E7B7F" w:rsidRPr="005F15E0" w:rsidRDefault="001E7B7F" w:rsidP="00071F87">
      <w:pPr>
        <w:spacing w:line="360" w:lineRule="auto"/>
        <w:jc w:val="both"/>
        <w:rPr>
          <w:color w:val="000000" w:themeColor="text1"/>
          <w:szCs w:val="22"/>
          <w:lang w:val="it-IT"/>
        </w:rPr>
      </w:pPr>
    </w:p>
    <w:p w:rsidR="00C27310" w:rsidRPr="005F15E0" w:rsidRDefault="009639AD" w:rsidP="00071F87">
      <w:pPr>
        <w:spacing w:line="360" w:lineRule="auto"/>
        <w:jc w:val="both"/>
        <w:rPr>
          <w:color w:val="000000" w:themeColor="text1"/>
          <w:szCs w:val="22"/>
          <w:lang w:val="it-IT"/>
        </w:rPr>
      </w:pPr>
      <w:r w:rsidRPr="00024ABA">
        <w:rPr>
          <w:color w:val="000000" w:themeColor="text1"/>
          <w:szCs w:val="22"/>
          <w:lang w:val="it-IT" w:bidi="it-IT"/>
        </w:rPr>
        <w:t xml:space="preserve">Acuity </w:t>
      </w:r>
      <w:r w:rsidR="00C704A3">
        <w:rPr>
          <w:color w:val="000000" w:themeColor="text1"/>
          <w:szCs w:val="22"/>
          <w:lang w:val="it-IT" w:bidi="it-IT"/>
        </w:rPr>
        <w:t xml:space="preserve">LED </w:t>
      </w:r>
      <w:r w:rsidRPr="00024ABA">
        <w:rPr>
          <w:color w:val="000000" w:themeColor="text1"/>
          <w:szCs w:val="22"/>
          <w:lang w:val="it-IT" w:bidi="it-IT"/>
        </w:rPr>
        <w:t>1600R è dotata di testine di stampa industriali Dimatix Q-class, e in esclusiva per Fujifilm offre quattro canali, con la possibilità di un aggiornamento modulare sul campo fino a otto canali. Dotata di una modalità ad alta densità, è in grado di gestire bobine termosensibili e di stampare straordinari e vibranti elementi grafici; per questo motivo, è adatta per applicazioni di retroilluminazione e su vetro. Alla stregua di Acuity LED 1600 II, garantisce l'eccellente produttività di max. 33 m² all'ora.</w:t>
      </w:r>
    </w:p>
    <w:p w:rsidR="00C27310" w:rsidRPr="005F15E0" w:rsidRDefault="00C27310" w:rsidP="00071F87">
      <w:pPr>
        <w:spacing w:line="360" w:lineRule="auto"/>
        <w:jc w:val="both"/>
        <w:rPr>
          <w:color w:val="000000" w:themeColor="text1"/>
          <w:szCs w:val="22"/>
          <w:lang w:val="it-IT"/>
        </w:rPr>
      </w:pPr>
    </w:p>
    <w:p w:rsidR="000C270E" w:rsidRPr="005F15E0" w:rsidRDefault="00C27310" w:rsidP="00071F87">
      <w:pPr>
        <w:spacing w:line="360" w:lineRule="auto"/>
        <w:jc w:val="both"/>
        <w:rPr>
          <w:color w:val="000000" w:themeColor="text1"/>
          <w:szCs w:val="22"/>
          <w:lang w:val="it-IT"/>
        </w:rPr>
      </w:pPr>
      <w:r w:rsidRPr="00024ABA">
        <w:rPr>
          <w:color w:val="000000" w:themeColor="text1"/>
          <w:szCs w:val="22"/>
          <w:lang w:val="it-IT" w:bidi="it-IT"/>
        </w:rPr>
        <w:t>Il nuovo arrivato della gamma Acuity produce bassi livelli di calore e richiede minori volumi di inchiostro e meno energia rispetto a unità simili disponibili sul mercato; inoltre, vanta avvio istantaneo, lampade UV LED di lunga durata, nessuna emissione di ozono o COV e un solo prodotto di consumo, ossia l'inchiostro.</w:t>
      </w:r>
    </w:p>
    <w:p w:rsidR="0074089E" w:rsidRPr="005F15E0" w:rsidRDefault="0074089E" w:rsidP="00071F87">
      <w:pPr>
        <w:spacing w:line="360" w:lineRule="auto"/>
        <w:jc w:val="both"/>
        <w:rPr>
          <w:color w:val="000000" w:themeColor="text1"/>
          <w:szCs w:val="22"/>
          <w:lang w:val="it-IT"/>
        </w:rPr>
      </w:pPr>
    </w:p>
    <w:p w:rsidR="0074089E" w:rsidRPr="005F15E0" w:rsidRDefault="00EC2F86" w:rsidP="0074089E">
      <w:pPr>
        <w:spacing w:line="360" w:lineRule="auto"/>
        <w:jc w:val="both"/>
        <w:rPr>
          <w:color w:val="000000" w:themeColor="text1"/>
          <w:szCs w:val="22"/>
          <w:lang w:val="it-IT"/>
        </w:rPr>
      </w:pPr>
      <w:r w:rsidRPr="00024ABA">
        <w:rPr>
          <w:color w:val="000000" w:themeColor="text1"/>
          <w:szCs w:val="22"/>
          <w:lang w:val="it-IT" w:bidi="it-IT"/>
        </w:rPr>
        <w:t xml:space="preserve">Questo inchiostro rientra nella nuova gamma Uvijet RL che è disponibile in CMYK e CMYK più magenta chiaro e ciano chiaro. Sarà disponibile anche </w:t>
      </w:r>
      <w:r w:rsidRPr="00024ABA">
        <w:rPr>
          <w:color w:val="000000" w:themeColor="text1"/>
          <w:szCs w:val="22"/>
          <w:lang w:val="it-IT" w:bidi="it-IT"/>
        </w:rPr>
        <w:lastRenderedPageBreak/>
        <w:t xml:space="preserve">un'opzione di aggiornamento modulare fino a otto canali per integrare inchiostro bianco e inchiostro trasparente. Progettati per supporti in bobina, gli inchiostri Uvijet RL sono realizzati da Fujifilm Specialty Ink Systems nel Regno Unito e, abbinati al sistema di polimerizzazione LED brevettato da Fujifilm e utilizzato nella 1600R, e alle testine di stampa Dimatix, garantiscono una qualità di stampa quasi fotografica a una velocità impressionante. </w:t>
      </w:r>
    </w:p>
    <w:p w:rsidR="002306E2" w:rsidRPr="005F15E0" w:rsidRDefault="002306E2" w:rsidP="00071F87">
      <w:pPr>
        <w:spacing w:line="360" w:lineRule="auto"/>
        <w:jc w:val="both"/>
        <w:rPr>
          <w:color w:val="000000" w:themeColor="text1"/>
          <w:sz w:val="24"/>
          <w:szCs w:val="24"/>
          <w:lang w:val="it-IT"/>
        </w:rPr>
      </w:pPr>
    </w:p>
    <w:p w:rsidR="00C27310" w:rsidRPr="005F15E0" w:rsidRDefault="00824783" w:rsidP="00A37B70">
      <w:pPr>
        <w:spacing w:line="360" w:lineRule="auto"/>
        <w:jc w:val="both"/>
        <w:rPr>
          <w:color w:val="000000" w:themeColor="text1"/>
          <w:kern w:val="24"/>
          <w:szCs w:val="22"/>
          <w:lang w:val="it-IT" w:eastAsia="ja-JP"/>
        </w:rPr>
      </w:pPr>
      <w:r w:rsidRPr="00024ABA">
        <w:rPr>
          <w:color w:val="000000" w:themeColor="text1"/>
          <w:szCs w:val="22"/>
          <w:lang w:val="it-IT" w:bidi="it-IT"/>
        </w:rPr>
        <w:t>Tudor Morgan, Segment Manager Sign &amp; Display presso Fujifilm Graphic Systems Europe, ha affermato: “</w:t>
      </w:r>
      <w:r w:rsidR="002D6B9B" w:rsidRPr="00024ABA">
        <w:rPr>
          <w:rFonts w:eastAsia="Helvetica Light"/>
          <w:color w:val="000000" w:themeColor="text1"/>
          <w:kern w:val="24"/>
          <w:szCs w:val="22"/>
          <w:lang w:val="it-IT" w:bidi="it-IT"/>
        </w:rPr>
        <w:t xml:space="preserve">Fujifilm ha instaurato forti rapporti commerciali grazie ad Acuity LED 1600, prima, e Acuity LED 1600 II, in seguito, con circa 1.000 installazioni in tutto il mondo. Per consolidare questo successo, ora proponiamo un modello a basso costo ma altrettanto robusto, Acuity </w:t>
      </w:r>
      <w:r w:rsidR="00C704A3">
        <w:rPr>
          <w:rFonts w:eastAsia="Helvetica Light"/>
          <w:color w:val="000000" w:themeColor="text1"/>
          <w:kern w:val="24"/>
          <w:szCs w:val="22"/>
          <w:lang w:val="it-IT" w:bidi="it-IT"/>
        </w:rPr>
        <w:t xml:space="preserve">LED </w:t>
      </w:r>
      <w:bookmarkStart w:id="0" w:name="_GoBack"/>
      <w:bookmarkEnd w:id="0"/>
      <w:r w:rsidR="002D6B9B" w:rsidRPr="00024ABA">
        <w:rPr>
          <w:rFonts w:eastAsia="Helvetica Light"/>
          <w:color w:val="000000" w:themeColor="text1"/>
          <w:kern w:val="24"/>
          <w:szCs w:val="22"/>
          <w:lang w:val="it-IT" w:bidi="it-IT"/>
        </w:rPr>
        <w:t>1600R, che può rappresentare un’eccellente opportunità di investimento per gli stampatori che desiderano produrre lavori di esposizione grafica di alta qualità e in grande formato – il tutto senza pregiudicare le eccellenti performance che hanno portato alla formidabile reputazione di Acuity LED 1600 II.”</w:t>
      </w:r>
    </w:p>
    <w:p w:rsidR="0033378E" w:rsidRPr="005F15E0" w:rsidRDefault="0033378E" w:rsidP="0033378E">
      <w:pPr>
        <w:jc w:val="both"/>
        <w:rPr>
          <w:rFonts w:asciiTheme="minorHAnsi" w:hAnsiTheme="minorHAnsi" w:cstheme="minorHAnsi"/>
          <w:color w:val="000000" w:themeColor="text1"/>
          <w:szCs w:val="22"/>
          <w:lang w:val="it-IT"/>
        </w:rPr>
      </w:pPr>
    </w:p>
    <w:p w:rsidR="00F66678" w:rsidRDefault="00B25727" w:rsidP="008E49BB">
      <w:pPr>
        <w:spacing w:line="360" w:lineRule="auto"/>
        <w:jc w:val="center"/>
        <w:rPr>
          <w:b/>
          <w:lang w:val="it-IT" w:bidi="it-IT"/>
        </w:rPr>
      </w:pPr>
      <w:r w:rsidRPr="00024ABA">
        <w:rPr>
          <w:b/>
          <w:lang w:val="it-IT" w:bidi="it-IT"/>
        </w:rPr>
        <w:t>FINE</w:t>
      </w:r>
    </w:p>
    <w:p w:rsidR="005F15E0" w:rsidRPr="00C704A3" w:rsidRDefault="005F15E0" w:rsidP="005F15E0">
      <w:pPr>
        <w:spacing w:line="360" w:lineRule="auto"/>
        <w:jc w:val="center"/>
        <w:rPr>
          <w:rFonts w:ascii="Helvetica" w:hAnsi="Helvetica" w:cs="Helvetica"/>
          <w:b/>
          <w:bCs/>
          <w:sz w:val="20"/>
          <w:lang w:val="it-IT"/>
        </w:rPr>
      </w:pPr>
    </w:p>
    <w:p w:rsidR="005F15E0" w:rsidRPr="00C704A3" w:rsidRDefault="005F15E0" w:rsidP="005F15E0">
      <w:pPr>
        <w:jc w:val="both"/>
        <w:rPr>
          <w:rFonts w:ascii="Helvetica" w:hAnsi="Helvetica" w:cs="Helvetica"/>
          <w:b/>
          <w:bCs/>
          <w:sz w:val="20"/>
          <w:lang w:val="it-IT"/>
        </w:rPr>
      </w:pPr>
    </w:p>
    <w:p w:rsidR="00254E6E" w:rsidRPr="001031D4" w:rsidRDefault="00254E6E" w:rsidP="00254E6E">
      <w:pPr>
        <w:pStyle w:val="PlainText"/>
        <w:rPr>
          <w:rFonts w:ascii="Arial" w:hAnsi="Arial" w:cs="Arial"/>
          <w:b/>
          <w:sz w:val="20"/>
          <w:szCs w:val="20"/>
        </w:rPr>
      </w:pPr>
      <w:r w:rsidRPr="001031D4">
        <w:rPr>
          <w:rFonts w:ascii="Arial" w:hAnsi="Arial" w:cs="Arial"/>
          <w:b/>
          <w:sz w:val="20"/>
          <w:szCs w:val="20"/>
        </w:rPr>
        <w:t>A proposito di FUJIFILM Corporation</w:t>
      </w:r>
    </w:p>
    <w:p w:rsidR="00254E6E" w:rsidRPr="001031D4" w:rsidRDefault="00254E6E" w:rsidP="00254E6E">
      <w:pPr>
        <w:pStyle w:val="PlainText"/>
        <w:jc w:val="both"/>
        <w:rPr>
          <w:rFonts w:ascii="Arial" w:hAnsi="Arial" w:cs="Arial"/>
          <w:sz w:val="20"/>
          <w:szCs w:val="20"/>
        </w:rPr>
      </w:pPr>
      <w:r w:rsidRPr="001031D4">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rsidR="00254E6E" w:rsidRPr="001031D4" w:rsidRDefault="00254E6E" w:rsidP="00254E6E">
      <w:pPr>
        <w:pStyle w:val="PlainText"/>
        <w:rPr>
          <w:rFonts w:ascii="Arial" w:hAnsi="Arial" w:cs="Arial"/>
          <w:sz w:val="20"/>
          <w:szCs w:val="20"/>
        </w:rPr>
      </w:pPr>
    </w:p>
    <w:p w:rsidR="00254E6E" w:rsidRPr="001031D4" w:rsidRDefault="00254E6E" w:rsidP="00254E6E">
      <w:pPr>
        <w:rPr>
          <w:b/>
          <w:sz w:val="20"/>
        </w:rPr>
      </w:pPr>
      <w:r w:rsidRPr="001031D4">
        <w:rPr>
          <w:b/>
          <w:sz w:val="20"/>
        </w:rPr>
        <w:t xml:space="preserve">A proposito di FUJIFILM Graphic Systems </w:t>
      </w:r>
    </w:p>
    <w:p w:rsidR="00254E6E" w:rsidRPr="001031D4" w:rsidRDefault="00254E6E" w:rsidP="00254E6E">
      <w:pPr>
        <w:rPr>
          <w:sz w:val="20"/>
        </w:rPr>
      </w:pPr>
      <w:r w:rsidRPr="001031D4">
        <w:rPr>
          <w:sz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dell’ambiente, sforzandosi di divulgare il rispetto ambientale presso i propri clienti.Per ulteriori informazioni consultate il sito: </w:t>
      </w:r>
      <w:hyperlink r:id="rId8" w:history="1">
        <w:r w:rsidRPr="001031D4">
          <w:rPr>
            <w:rStyle w:val="Hyperlink"/>
            <w:sz w:val="20"/>
          </w:rPr>
          <w:t>www.fujifilm.eu/eu/products/graphic-systems/</w:t>
        </w:r>
      </w:hyperlink>
      <w:r w:rsidRPr="001031D4">
        <w:rPr>
          <w:sz w:val="20"/>
        </w:rPr>
        <w:t xml:space="preserve"> oppure </w:t>
      </w:r>
      <w:hyperlink r:id="rId9" w:history="1">
        <w:r w:rsidRPr="001031D4">
          <w:rPr>
            <w:rStyle w:val="Hyperlink"/>
            <w:sz w:val="20"/>
          </w:rPr>
          <w:t>www.youtube.com/FujifilmGSEurope</w:t>
        </w:r>
      </w:hyperlink>
      <w:r w:rsidRPr="001031D4">
        <w:rPr>
          <w:sz w:val="20"/>
        </w:rPr>
        <w:t xml:space="preserve">;seguiteci su </w:t>
      </w:r>
      <w:r w:rsidRPr="001031D4">
        <w:rPr>
          <w:color w:val="0000FF"/>
          <w:sz w:val="20"/>
        </w:rPr>
        <w:t>@FujifilmPrint</w:t>
      </w:r>
    </w:p>
    <w:p w:rsidR="00254E6E" w:rsidRPr="001031D4" w:rsidRDefault="00254E6E" w:rsidP="00254E6E">
      <w:pPr>
        <w:jc w:val="both"/>
        <w:rPr>
          <w:sz w:val="20"/>
        </w:rPr>
      </w:pPr>
    </w:p>
    <w:p w:rsidR="00254E6E" w:rsidRPr="001031D4" w:rsidRDefault="00254E6E" w:rsidP="00254E6E">
      <w:pPr>
        <w:jc w:val="both"/>
        <w:rPr>
          <w:sz w:val="20"/>
        </w:rPr>
      </w:pPr>
      <w:r w:rsidRPr="001031D4">
        <w:rPr>
          <w:b/>
          <w:sz w:val="20"/>
        </w:rPr>
        <w:t>Per ulteriori informazioni:</w:t>
      </w:r>
    </w:p>
    <w:p w:rsidR="00254E6E" w:rsidRPr="001031D4" w:rsidRDefault="00254E6E" w:rsidP="00254E6E">
      <w:pPr>
        <w:jc w:val="both"/>
        <w:rPr>
          <w:kern w:val="2"/>
          <w:sz w:val="20"/>
        </w:rPr>
      </w:pPr>
      <w:r w:rsidRPr="001031D4">
        <w:rPr>
          <w:kern w:val="2"/>
          <w:sz w:val="20"/>
        </w:rPr>
        <w:t>Daniel Porter</w:t>
      </w:r>
    </w:p>
    <w:p w:rsidR="00254E6E" w:rsidRPr="001031D4" w:rsidRDefault="00254E6E" w:rsidP="00254E6E">
      <w:pPr>
        <w:jc w:val="both"/>
        <w:rPr>
          <w:kern w:val="2"/>
          <w:sz w:val="20"/>
        </w:rPr>
      </w:pPr>
      <w:r w:rsidRPr="001031D4">
        <w:rPr>
          <w:kern w:val="2"/>
          <w:sz w:val="20"/>
        </w:rPr>
        <w:t>AD Communications</w:t>
      </w:r>
      <w:r w:rsidRPr="001031D4">
        <w:rPr>
          <w:kern w:val="2"/>
          <w:sz w:val="20"/>
        </w:rPr>
        <w:tab/>
      </w:r>
    </w:p>
    <w:p w:rsidR="00254E6E" w:rsidRPr="001031D4" w:rsidRDefault="00254E6E" w:rsidP="00254E6E">
      <w:pPr>
        <w:jc w:val="both"/>
        <w:rPr>
          <w:kern w:val="2"/>
          <w:sz w:val="20"/>
          <w:lang w:val="pt-PT"/>
        </w:rPr>
      </w:pPr>
      <w:r w:rsidRPr="001031D4">
        <w:rPr>
          <w:kern w:val="2"/>
          <w:sz w:val="20"/>
          <w:lang w:val="pt-PT"/>
        </w:rPr>
        <w:t xml:space="preserve">E: </w:t>
      </w:r>
      <w:hyperlink r:id="rId10" w:history="1">
        <w:r w:rsidRPr="001031D4">
          <w:rPr>
            <w:rStyle w:val="Hyperlink"/>
            <w:kern w:val="2"/>
            <w:sz w:val="20"/>
            <w:lang w:val="pt-PT"/>
          </w:rPr>
          <w:t>dporter@adcomms.co.uk</w:t>
        </w:r>
      </w:hyperlink>
    </w:p>
    <w:p w:rsidR="00254E6E" w:rsidRPr="001031D4" w:rsidRDefault="00254E6E" w:rsidP="00254E6E">
      <w:pPr>
        <w:jc w:val="both"/>
        <w:rPr>
          <w:kern w:val="2"/>
          <w:sz w:val="20"/>
          <w:lang w:val="pt-PT"/>
        </w:rPr>
      </w:pPr>
      <w:r w:rsidRPr="001031D4">
        <w:rPr>
          <w:kern w:val="2"/>
          <w:sz w:val="20"/>
          <w:lang w:val="pt-PT"/>
        </w:rPr>
        <w:t>Tel: +44 (0)1372 464470</w:t>
      </w:r>
    </w:p>
    <w:p w:rsidR="00254E6E" w:rsidRPr="00EC6B97" w:rsidRDefault="00254E6E" w:rsidP="00254E6E">
      <w:pPr>
        <w:tabs>
          <w:tab w:val="left" w:pos="4320"/>
        </w:tabs>
        <w:rPr>
          <w:kern w:val="2"/>
          <w:sz w:val="20"/>
        </w:rPr>
      </w:pPr>
    </w:p>
    <w:p w:rsidR="00254E6E" w:rsidRPr="001031D4" w:rsidRDefault="00254E6E" w:rsidP="00254E6E">
      <w:pPr>
        <w:jc w:val="both"/>
        <w:rPr>
          <w:sz w:val="20"/>
          <w:lang w:val="pt-PT"/>
        </w:rPr>
      </w:pPr>
      <w:r w:rsidRPr="001031D4">
        <w:rPr>
          <w:sz w:val="20"/>
          <w:lang w:val="pt-PT"/>
        </w:rPr>
        <w:t>Luana Porfido</w:t>
      </w:r>
    </w:p>
    <w:p w:rsidR="00254E6E" w:rsidRPr="001031D4" w:rsidRDefault="00254E6E" w:rsidP="00254E6E">
      <w:pPr>
        <w:jc w:val="both"/>
        <w:rPr>
          <w:sz w:val="20"/>
          <w:lang w:val="pt-PT"/>
        </w:rPr>
      </w:pPr>
      <w:r w:rsidRPr="001031D4">
        <w:rPr>
          <w:sz w:val="20"/>
          <w:lang w:val="pt-PT"/>
        </w:rPr>
        <w:t>Fujifilm Italia</w:t>
      </w:r>
    </w:p>
    <w:p w:rsidR="00254E6E" w:rsidRPr="001031D4" w:rsidRDefault="00254E6E" w:rsidP="00254E6E">
      <w:pPr>
        <w:jc w:val="both"/>
        <w:rPr>
          <w:sz w:val="20"/>
          <w:lang w:val="pt-PT"/>
        </w:rPr>
      </w:pPr>
      <w:r w:rsidRPr="001031D4">
        <w:rPr>
          <w:sz w:val="20"/>
          <w:lang w:val="pt-PT"/>
        </w:rPr>
        <w:t xml:space="preserve">E-mail: </w:t>
      </w:r>
      <w:hyperlink r:id="rId11" w:history="1">
        <w:r w:rsidRPr="001031D4">
          <w:rPr>
            <w:rStyle w:val="Hyperlink"/>
            <w:sz w:val="20"/>
            <w:lang w:val="pt-PT"/>
          </w:rPr>
          <w:t>luana.porfido@fujifilm.it</w:t>
        </w:r>
      </w:hyperlink>
      <w:r w:rsidRPr="001031D4">
        <w:rPr>
          <w:sz w:val="20"/>
          <w:lang w:val="pt-PT"/>
        </w:rPr>
        <w:t xml:space="preserve"> </w:t>
      </w:r>
      <w:hyperlink r:id="rId12" w:history="1"/>
    </w:p>
    <w:p w:rsidR="005F15E0" w:rsidRPr="001E12A8" w:rsidRDefault="005F15E0" w:rsidP="008E49BB">
      <w:pPr>
        <w:spacing w:line="360" w:lineRule="auto"/>
        <w:jc w:val="center"/>
        <w:rPr>
          <w:b/>
          <w:lang w:val="it-IT"/>
        </w:rPr>
      </w:pPr>
    </w:p>
    <w:p w:rsidR="00F66678" w:rsidRPr="001E12A8" w:rsidRDefault="00F66678" w:rsidP="0033378E">
      <w:pPr>
        <w:jc w:val="both"/>
        <w:rPr>
          <w:rFonts w:asciiTheme="minorHAnsi" w:hAnsiTheme="minorHAnsi" w:cstheme="minorHAnsi"/>
          <w:color w:val="000000" w:themeColor="text1"/>
          <w:szCs w:val="22"/>
          <w:lang w:val="it-IT"/>
        </w:rPr>
      </w:pPr>
    </w:p>
    <w:sectPr w:rsidR="00F66678" w:rsidRPr="001E12A8" w:rsidSect="00A63BC6">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AE4" w:rsidRDefault="00C16AE4">
      <w:r>
        <w:separator/>
      </w:r>
    </w:p>
  </w:endnote>
  <w:endnote w:type="continuationSeparator" w:id="0">
    <w:p w:rsidR="00C16AE4" w:rsidRDefault="00C1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AE4" w:rsidRDefault="00C16AE4">
      <w:r>
        <w:separator/>
      </w:r>
    </w:p>
  </w:footnote>
  <w:footnote w:type="continuationSeparator" w:id="0">
    <w:p w:rsidR="00C16AE4" w:rsidRDefault="00C16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BC10BFC" wp14:editId="65756D00">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92A0A"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BC10BFD" wp14:editId="3BC10BF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5762B"/>
    <w:rsid w:val="0006699F"/>
    <w:rsid w:val="00071645"/>
    <w:rsid w:val="00071F87"/>
    <w:rsid w:val="000B1823"/>
    <w:rsid w:val="000C270E"/>
    <w:rsid w:val="000C7309"/>
    <w:rsid w:val="000D222E"/>
    <w:rsid w:val="000E4C78"/>
    <w:rsid w:val="00124E05"/>
    <w:rsid w:val="00125226"/>
    <w:rsid w:val="00143E89"/>
    <w:rsid w:val="001643A8"/>
    <w:rsid w:val="00166A5B"/>
    <w:rsid w:val="00174336"/>
    <w:rsid w:val="001A57F0"/>
    <w:rsid w:val="001B25F8"/>
    <w:rsid w:val="001D43A6"/>
    <w:rsid w:val="001E12A8"/>
    <w:rsid w:val="001E1518"/>
    <w:rsid w:val="001E38F7"/>
    <w:rsid w:val="001E67A8"/>
    <w:rsid w:val="001E7B7F"/>
    <w:rsid w:val="00206FB3"/>
    <w:rsid w:val="0021112D"/>
    <w:rsid w:val="0021430E"/>
    <w:rsid w:val="002306E2"/>
    <w:rsid w:val="00240E8F"/>
    <w:rsid w:val="002432AE"/>
    <w:rsid w:val="00254E6E"/>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413BD"/>
    <w:rsid w:val="00343A5E"/>
    <w:rsid w:val="00347192"/>
    <w:rsid w:val="00376719"/>
    <w:rsid w:val="003A4AB2"/>
    <w:rsid w:val="003B53B1"/>
    <w:rsid w:val="003D0E25"/>
    <w:rsid w:val="003D3DFC"/>
    <w:rsid w:val="003E3273"/>
    <w:rsid w:val="00401F30"/>
    <w:rsid w:val="00413DDD"/>
    <w:rsid w:val="00451342"/>
    <w:rsid w:val="00464291"/>
    <w:rsid w:val="00467597"/>
    <w:rsid w:val="00495BBD"/>
    <w:rsid w:val="00495E82"/>
    <w:rsid w:val="004B5C08"/>
    <w:rsid w:val="004D3223"/>
    <w:rsid w:val="004F2216"/>
    <w:rsid w:val="004F662C"/>
    <w:rsid w:val="004F69E7"/>
    <w:rsid w:val="00503F49"/>
    <w:rsid w:val="00505244"/>
    <w:rsid w:val="005144B3"/>
    <w:rsid w:val="0054108D"/>
    <w:rsid w:val="005533A2"/>
    <w:rsid w:val="00567B3C"/>
    <w:rsid w:val="00567B46"/>
    <w:rsid w:val="00597A41"/>
    <w:rsid w:val="005A20AF"/>
    <w:rsid w:val="005B41C8"/>
    <w:rsid w:val="005C570C"/>
    <w:rsid w:val="005D1627"/>
    <w:rsid w:val="005E2ED4"/>
    <w:rsid w:val="005F0CD4"/>
    <w:rsid w:val="005F15E0"/>
    <w:rsid w:val="00607E57"/>
    <w:rsid w:val="00621180"/>
    <w:rsid w:val="00657F3D"/>
    <w:rsid w:val="00661CC3"/>
    <w:rsid w:val="006D2964"/>
    <w:rsid w:val="006E3789"/>
    <w:rsid w:val="00704AF6"/>
    <w:rsid w:val="00705AEA"/>
    <w:rsid w:val="0071031D"/>
    <w:rsid w:val="0072764D"/>
    <w:rsid w:val="0074089E"/>
    <w:rsid w:val="00743DAF"/>
    <w:rsid w:val="00765F49"/>
    <w:rsid w:val="0079119F"/>
    <w:rsid w:val="007A0C64"/>
    <w:rsid w:val="007A3EF5"/>
    <w:rsid w:val="007B2567"/>
    <w:rsid w:val="007C589A"/>
    <w:rsid w:val="007D162D"/>
    <w:rsid w:val="007F0A6F"/>
    <w:rsid w:val="00824783"/>
    <w:rsid w:val="0082709A"/>
    <w:rsid w:val="008445BB"/>
    <w:rsid w:val="00850AE9"/>
    <w:rsid w:val="00851BAE"/>
    <w:rsid w:val="00864E00"/>
    <w:rsid w:val="008B3644"/>
    <w:rsid w:val="008B392D"/>
    <w:rsid w:val="008D3E75"/>
    <w:rsid w:val="008E49BB"/>
    <w:rsid w:val="008E7291"/>
    <w:rsid w:val="009120BB"/>
    <w:rsid w:val="00913464"/>
    <w:rsid w:val="0093346D"/>
    <w:rsid w:val="00934D87"/>
    <w:rsid w:val="00940E5C"/>
    <w:rsid w:val="0096381F"/>
    <w:rsid w:val="009639AD"/>
    <w:rsid w:val="009C6830"/>
    <w:rsid w:val="009D64E7"/>
    <w:rsid w:val="009E4A81"/>
    <w:rsid w:val="00A063D5"/>
    <w:rsid w:val="00A17201"/>
    <w:rsid w:val="00A247B3"/>
    <w:rsid w:val="00A3168E"/>
    <w:rsid w:val="00A37B70"/>
    <w:rsid w:val="00A40440"/>
    <w:rsid w:val="00A45020"/>
    <w:rsid w:val="00A63BC6"/>
    <w:rsid w:val="00A70867"/>
    <w:rsid w:val="00A8002B"/>
    <w:rsid w:val="00AD363F"/>
    <w:rsid w:val="00AE1290"/>
    <w:rsid w:val="00AF69CC"/>
    <w:rsid w:val="00B239B4"/>
    <w:rsid w:val="00B25727"/>
    <w:rsid w:val="00B27886"/>
    <w:rsid w:val="00B43F00"/>
    <w:rsid w:val="00B51757"/>
    <w:rsid w:val="00B550E8"/>
    <w:rsid w:val="00BC5347"/>
    <w:rsid w:val="00BE1F72"/>
    <w:rsid w:val="00BE419D"/>
    <w:rsid w:val="00C03BDF"/>
    <w:rsid w:val="00C1287A"/>
    <w:rsid w:val="00C155C6"/>
    <w:rsid w:val="00C16AE4"/>
    <w:rsid w:val="00C27310"/>
    <w:rsid w:val="00C43FA3"/>
    <w:rsid w:val="00C464D0"/>
    <w:rsid w:val="00C6037E"/>
    <w:rsid w:val="00C65CE2"/>
    <w:rsid w:val="00C704A3"/>
    <w:rsid w:val="00C76D26"/>
    <w:rsid w:val="00C845CA"/>
    <w:rsid w:val="00C868DC"/>
    <w:rsid w:val="00CA0AAE"/>
    <w:rsid w:val="00D061FB"/>
    <w:rsid w:val="00D23B2A"/>
    <w:rsid w:val="00D2429C"/>
    <w:rsid w:val="00D252CA"/>
    <w:rsid w:val="00D6010B"/>
    <w:rsid w:val="00D7657B"/>
    <w:rsid w:val="00D770A0"/>
    <w:rsid w:val="00D82774"/>
    <w:rsid w:val="00DB22FC"/>
    <w:rsid w:val="00DD058A"/>
    <w:rsid w:val="00E0386A"/>
    <w:rsid w:val="00E1642B"/>
    <w:rsid w:val="00E22F38"/>
    <w:rsid w:val="00E32903"/>
    <w:rsid w:val="00E86B7B"/>
    <w:rsid w:val="00E93319"/>
    <w:rsid w:val="00EA2142"/>
    <w:rsid w:val="00EC2F86"/>
    <w:rsid w:val="00EE3983"/>
    <w:rsid w:val="00EF462C"/>
    <w:rsid w:val="00F12C8B"/>
    <w:rsid w:val="00F13B4C"/>
    <w:rsid w:val="00F1405C"/>
    <w:rsid w:val="00F323AA"/>
    <w:rsid w:val="00F4768F"/>
    <w:rsid w:val="00F66678"/>
    <w:rsid w:val="00F74990"/>
    <w:rsid w:val="00F76603"/>
    <w:rsid w:val="00F9511C"/>
    <w:rsid w:val="00FA0B56"/>
    <w:rsid w:val="00FA384F"/>
    <w:rsid w:val="00FA3FD6"/>
    <w:rsid w:val="00FA46A2"/>
    <w:rsid w:val="00FB6CDB"/>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styleId="PlainText">
    <w:name w:val="Plain Text"/>
    <w:basedOn w:val="Normal"/>
    <w:link w:val="PlainTextChar"/>
    <w:uiPriority w:val="99"/>
    <w:semiHidden/>
    <w:rsid w:val="00254E6E"/>
    <w:pPr>
      <w:suppressAutoHyphens w:val="0"/>
    </w:pPr>
    <w:rPr>
      <w:rFonts w:ascii="Verdana" w:eastAsia="MS Mincho" w:hAnsi="Verdana" w:cs="Consolas"/>
      <w:sz w:val="21"/>
      <w:szCs w:val="21"/>
      <w:lang w:val="it-IT" w:eastAsia="en-US"/>
    </w:rPr>
  </w:style>
  <w:style w:type="character" w:customStyle="1" w:styleId="PlainTextChar">
    <w:name w:val="Plain Text Char"/>
    <w:basedOn w:val="DefaultParagraphFont"/>
    <w:link w:val="PlainText"/>
    <w:uiPriority w:val="99"/>
    <w:semiHidden/>
    <w:rsid w:val="00254E6E"/>
    <w:rPr>
      <w:rFonts w:ascii="Verdana" w:eastAsia="MS Mincho" w:hAnsi="Verdana"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a.bettini@fujifil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ana.porfido@fujifil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E4EE1-C911-4313-A0CB-4F668D86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2018-01-31T11:25:00Z</dcterms:created>
  <dcterms:modified xsi:type="dcterms:W3CDTF">2018-02-01T10:51:00Z</dcterms:modified>
  <cp:category/>
  <cp:contentStatus/>
</cp:coreProperties>
</file>