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593E" w14:textId="77777777" w:rsidR="000613BD" w:rsidRDefault="000613BD" w:rsidP="00094DE4">
      <w:pPr>
        <w:spacing w:line="360" w:lineRule="auto"/>
        <w:jc w:val="both"/>
        <w:rPr>
          <w:rFonts w:ascii="Arial" w:hAnsi="Arial" w:cs="Arial"/>
          <w:b/>
          <w:sz w:val="24"/>
          <w:szCs w:val="24"/>
        </w:rPr>
      </w:pPr>
      <w:bookmarkStart w:id="0" w:name="_GoBack"/>
      <w:bookmarkEnd w:id="0"/>
    </w:p>
    <w:p w14:paraId="7AEE610B" w14:textId="77777777" w:rsidR="00ED21B2" w:rsidRDefault="00ED21B2" w:rsidP="00094DE4">
      <w:pPr>
        <w:spacing w:line="360" w:lineRule="auto"/>
        <w:jc w:val="both"/>
        <w:rPr>
          <w:rFonts w:ascii="Arial" w:hAnsi="Arial" w:cs="Arial"/>
          <w:b/>
        </w:rPr>
      </w:pPr>
    </w:p>
    <w:p w14:paraId="260DD603" w14:textId="7F83EE96" w:rsidR="00ED21B2" w:rsidRPr="005A5D9B" w:rsidRDefault="00520CD7" w:rsidP="00094DE4">
      <w:pPr>
        <w:spacing w:line="360" w:lineRule="auto"/>
        <w:jc w:val="both"/>
        <w:rPr>
          <w:rFonts w:ascii="Arial" w:hAnsi="Arial" w:cs="Arial"/>
          <w:b/>
        </w:rPr>
      </w:pPr>
      <w:r>
        <w:rPr>
          <w:rFonts w:ascii="Arial" w:eastAsia="Arial" w:hAnsi="Arial" w:cs="Arial"/>
          <w:b/>
          <w:lang w:bidi="fr-FR"/>
        </w:rPr>
        <w:t>4 juillet 2018</w:t>
      </w:r>
    </w:p>
    <w:p w14:paraId="502ACBCC" w14:textId="77777777" w:rsidR="00520CD7" w:rsidRDefault="00520CD7" w:rsidP="00520CD7">
      <w:pPr>
        <w:spacing w:before="100" w:beforeAutospacing="1" w:after="100" w:afterAutospacing="1" w:line="360" w:lineRule="auto"/>
        <w:jc w:val="both"/>
      </w:pPr>
      <w:r>
        <w:rPr>
          <w:rFonts w:ascii="Arial" w:eastAsia="Arial" w:hAnsi="Arial" w:cs="Arial"/>
          <w:b/>
          <w:lang w:bidi="fr-FR"/>
        </w:rPr>
        <w:t xml:space="preserve">Fujifilm annonce l’installation de la première Acuity Ultra très grand format au monde </w:t>
      </w:r>
    </w:p>
    <w:p w14:paraId="58095943" w14:textId="45401671" w:rsidR="00D753ED" w:rsidRDefault="004F406A" w:rsidP="00094DE4">
      <w:pPr>
        <w:spacing w:line="360" w:lineRule="auto"/>
        <w:jc w:val="both"/>
        <w:rPr>
          <w:rFonts w:ascii="Arial" w:hAnsi="Arial" w:cs="Arial"/>
          <w:b/>
          <w:sz w:val="24"/>
          <w:szCs w:val="24"/>
        </w:rPr>
      </w:pPr>
      <w:r>
        <w:rPr>
          <w:rFonts w:ascii="Arial" w:eastAsia="Arial" w:hAnsi="Arial" w:cs="Arial"/>
          <w:i/>
          <w:lang w:bidi="fr-FR"/>
        </w:rPr>
        <w:t xml:space="preserve">La société britannique de production créative Echo House est la toute première à investir dans la nouvelle imprimante très grand format de Fujifilm, à la qualité et </w:t>
      </w:r>
      <w:proofErr w:type="gramStart"/>
      <w:r>
        <w:rPr>
          <w:rFonts w:ascii="Arial" w:eastAsia="Arial" w:hAnsi="Arial" w:cs="Arial"/>
          <w:i/>
          <w:lang w:bidi="fr-FR"/>
        </w:rPr>
        <w:t>à la productivité élevées</w:t>
      </w:r>
      <w:proofErr w:type="gramEnd"/>
    </w:p>
    <w:p w14:paraId="776E85AE" w14:textId="46A9BE59" w:rsidR="003350C8" w:rsidRDefault="003350C8" w:rsidP="00FB0214">
      <w:pPr>
        <w:spacing w:line="360" w:lineRule="auto"/>
        <w:jc w:val="both"/>
        <w:rPr>
          <w:rFonts w:ascii="Arial" w:hAnsi="Arial" w:cs="Arial"/>
        </w:rPr>
      </w:pPr>
      <w:r>
        <w:rPr>
          <w:rFonts w:ascii="Arial" w:eastAsia="Arial" w:hAnsi="Arial" w:cs="Arial"/>
          <w:lang w:bidi="fr-FR"/>
        </w:rPr>
        <w:t xml:space="preserve">Une fois la vente confirmée à la FESPA 2018, la machine a été installée et mise en production en juin dans les installations d’Echo House à Surbiton, dans le Surrey. </w:t>
      </w:r>
    </w:p>
    <w:p w14:paraId="7752BBF3" w14:textId="3C4D150E" w:rsidR="00FB0214" w:rsidRPr="00FB0214" w:rsidRDefault="00063C91" w:rsidP="00FB0214">
      <w:pPr>
        <w:spacing w:line="360" w:lineRule="auto"/>
        <w:jc w:val="both"/>
        <w:rPr>
          <w:rFonts w:ascii="Arial" w:hAnsi="Arial" w:cs="Arial"/>
        </w:rPr>
      </w:pPr>
      <w:r>
        <w:rPr>
          <w:rFonts w:ascii="Arial" w:eastAsia="Arial" w:hAnsi="Arial" w:cs="Arial"/>
          <w:lang w:bidi="fr-FR"/>
        </w:rPr>
        <w:t>« Société orientée vers le design, nous cherchons toujours à repousser les limites pour nos clients », explique Peter Onyskiw, directeur technique chez Echo House. « Nous sommes ainsi spécialisés dans chaque aspect du procédé de production créative, du design à la concrétisation et à l’installation. L’expérience et les connaissances poussées accumulées à ce titre dans le commerce de détail d’articles de luxe, les musées de renommée mondiale et le secteur des salons professionnels nous permettent de viser toujours plus haut, indépendamment du défi à relever.</w:t>
      </w:r>
    </w:p>
    <w:p w14:paraId="3C0141BA" w14:textId="78F8393D" w:rsidR="00FB0214" w:rsidRPr="00FB0214" w:rsidRDefault="004F406A" w:rsidP="00FB0214">
      <w:pPr>
        <w:spacing w:line="360" w:lineRule="auto"/>
        <w:jc w:val="both"/>
        <w:rPr>
          <w:rFonts w:ascii="Arial" w:hAnsi="Arial" w:cs="Arial"/>
        </w:rPr>
      </w:pPr>
      <w:r>
        <w:rPr>
          <w:rFonts w:ascii="Arial" w:eastAsia="Arial" w:hAnsi="Arial" w:cs="Arial"/>
          <w:lang w:bidi="fr-FR"/>
        </w:rPr>
        <w:t>« Nous avons toujours investi dans des technologies de pointe destinées à soutenir nos équipes expérimentées de conception créative et de gestion de projet. Nous proposons le spectre complet d’installations de production en interne, de l’imprimé grand format de la meilleure qualité à une fabrication multimédia éblouissante, en passant par une impression 3D de pointe, en petit et grand format.</w:t>
      </w:r>
    </w:p>
    <w:p w14:paraId="4BFEE130" w14:textId="727E6034" w:rsidR="00FB0214" w:rsidRDefault="004F406A" w:rsidP="00FB0214">
      <w:pPr>
        <w:spacing w:line="360" w:lineRule="auto"/>
        <w:jc w:val="both"/>
        <w:rPr>
          <w:rFonts w:ascii="Arial" w:hAnsi="Arial" w:cs="Arial"/>
        </w:rPr>
      </w:pPr>
      <w:r>
        <w:rPr>
          <w:rFonts w:ascii="Arial" w:eastAsia="Arial" w:hAnsi="Arial" w:cs="Arial"/>
          <w:lang w:bidi="fr-FR"/>
        </w:rPr>
        <w:lastRenderedPageBreak/>
        <w:t>« La Fujifilm Acuity Ultra nous apparaît comme le nouvel ajout avant-gardiste idéal pour Echo House », conclut M. Onyskiw. « Nous l’avons installée en parallèle de nos technologies antérieures d’impression spécialisée pour continuer d’offrir à nos clients une production de la plus haute qualité. »</w:t>
      </w:r>
    </w:p>
    <w:p w14:paraId="1966F4FE" w14:textId="1B9B7C76" w:rsidR="003350C8" w:rsidRDefault="000A4EA3" w:rsidP="003350C8">
      <w:pPr>
        <w:spacing w:line="360" w:lineRule="auto"/>
        <w:jc w:val="both"/>
        <w:rPr>
          <w:rFonts w:ascii="Arial" w:hAnsi="Arial" w:cs="Arial"/>
        </w:rPr>
      </w:pPr>
      <w:r>
        <w:rPr>
          <w:rFonts w:ascii="Arial" w:eastAsia="Arial" w:hAnsi="Arial" w:cs="Arial"/>
          <w:lang w:bidi="fr-FR"/>
        </w:rPr>
        <w:t xml:space="preserve">Disponible en 3,2 ou 5 m de laize et capable d’offrir une qualité exceptionnelle, l’Acuity Ultra rend la production d’éléments graphiques haut de gamme plus rentable que jamais. Avec une taille de goutte de 3,5 pL lui garantissant la plus haute qualité qui soit – comparable à celle de l’offset et des principaux systèmes d’encre à base d’eau – il s’agit de la machine idéale pour le marché de l’affichage intérieur haut de gamme, notamment pour les marques de luxe. Son format, sa prise en charge de plusieurs bobines et sa vitesse impressionnante lui permettent de surcroît d’imprimer ces applications à forte valeur ajoutée rapidement et efficacement. </w:t>
      </w:r>
    </w:p>
    <w:p w14:paraId="67E3D97C" w14:textId="3702710B" w:rsidR="00D12F20" w:rsidRDefault="00D12F20" w:rsidP="00FB0214">
      <w:pPr>
        <w:spacing w:line="360" w:lineRule="auto"/>
        <w:jc w:val="both"/>
        <w:rPr>
          <w:rFonts w:ascii="Arial" w:hAnsi="Arial" w:cs="Arial"/>
        </w:rPr>
      </w:pPr>
      <w:r>
        <w:rPr>
          <w:rFonts w:ascii="Arial" w:eastAsia="Arial" w:hAnsi="Arial" w:cs="Arial"/>
          <w:lang w:bidi="fr-FR"/>
        </w:rPr>
        <w:t xml:space="preserve">Kevin Rhodes, responsable des applications marketing chez Fujifilm Speciality Ink Systems, déclare : « Echo House fait figure de client privilégié de Fujifilm depuis déjà plusieurs années et nous sommes enchantés de leur fournir aujourd’hui la solution idéale pour porter leur production graphique grand format vers de nouveaux sommets. Avec sa capacité d’impression à des vitesses de production dépassant les 200 m2 par heure avec une taille de goutte de 3,5 pL, l’Acuity Ultra est bien partie pour révolutionner le marché des visuels intérieurs grand format haut de gamme et nous sommes enchantés qu’Echo House ait été la première à prendre conscience de cet incroyable potentiel. » </w:t>
      </w:r>
    </w:p>
    <w:p w14:paraId="3ECAC9F3" w14:textId="77777777" w:rsidR="00ED21B2" w:rsidRPr="00FB0214" w:rsidRDefault="00ED21B2" w:rsidP="00FB0214">
      <w:pPr>
        <w:spacing w:line="360" w:lineRule="auto"/>
        <w:jc w:val="both"/>
        <w:rPr>
          <w:rFonts w:ascii="Arial" w:hAnsi="Arial" w:cs="Arial"/>
        </w:rPr>
      </w:pPr>
    </w:p>
    <w:p w14:paraId="5809594F" w14:textId="77777777" w:rsidR="000613BD" w:rsidRDefault="000613BD" w:rsidP="000613BD">
      <w:pPr>
        <w:spacing w:line="360" w:lineRule="auto"/>
        <w:jc w:val="center"/>
        <w:rPr>
          <w:rFonts w:ascii="Arial" w:hAnsi="Arial" w:cs="Arial"/>
          <w:b/>
        </w:rPr>
      </w:pPr>
      <w:r w:rsidRPr="000613BD">
        <w:rPr>
          <w:rFonts w:ascii="Arial" w:eastAsia="Arial" w:hAnsi="Arial" w:cs="Arial"/>
          <w:b/>
          <w:lang w:bidi="fr-FR"/>
        </w:rPr>
        <w:t>FIN</w:t>
      </w:r>
    </w:p>
    <w:p w14:paraId="59F07DB5" w14:textId="77777777" w:rsidR="008C14FC" w:rsidRDefault="008C14FC" w:rsidP="008C14FC">
      <w:pPr>
        <w:spacing w:line="360" w:lineRule="auto"/>
        <w:jc w:val="center"/>
        <w:rPr>
          <w:rFonts w:ascii="Arial" w:hAnsi="Arial" w:cs="Arial"/>
          <w:b/>
        </w:rPr>
      </w:pPr>
    </w:p>
    <w:p w14:paraId="1FF9440C" w14:textId="77777777" w:rsidR="005A5D9B" w:rsidRPr="00CB6F3C" w:rsidRDefault="005A5D9B" w:rsidP="005A5D9B">
      <w:pPr>
        <w:outlineLvl w:val="0"/>
        <w:rPr>
          <w:rFonts w:ascii="Arial" w:hAnsi="Arial" w:cs="Arial"/>
          <w:sz w:val="20"/>
          <w:szCs w:val="20"/>
        </w:rPr>
      </w:pPr>
      <w:r w:rsidRPr="00CB6F3C">
        <w:rPr>
          <w:rFonts w:ascii="Arial" w:hAnsi="Arial" w:cs="Arial"/>
          <w:b/>
          <w:bCs/>
          <w:iCs/>
          <w:sz w:val="20"/>
          <w:szCs w:val="20"/>
        </w:rPr>
        <w:lastRenderedPageBreak/>
        <w:t>À propos de FUJIFILM Corporation</w:t>
      </w:r>
    </w:p>
    <w:p w14:paraId="38B43376" w14:textId="77777777" w:rsidR="005A5D9B" w:rsidRPr="00CB6F3C" w:rsidRDefault="005A5D9B" w:rsidP="005A5D9B">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4270B0F" w14:textId="77777777" w:rsidR="005A5D9B" w:rsidRPr="00CB6F3C" w:rsidRDefault="005A5D9B" w:rsidP="005A5D9B">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18E02C72" w14:textId="77777777" w:rsidR="005A5D9B" w:rsidRPr="00CB6F3C" w:rsidRDefault="005A5D9B" w:rsidP="005A5D9B">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w:t>
      </w:r>
      <w:proofErr w:type="gramStart"/>
      <w:r w:rsidRPr="00CB6F3C">
        <w:rPr>
          <w:rFonts w:ascii="Arial" w:hAnsi="Arial" w:cs="Arial"/>
          <w:color w:val="000000"/>
          <w:sz w:val="20"/>
          <w:szCs w:val="20"/>
        </w:rPr>
        <w:t>concurrentiel</w:t>
      </w:r>
      <w:proofErr w:type="gramEnd"/>
      <w:r w:rsidRPr="00CB6F3C">
        <w:rPr>
          <w:rFonts w:ascii="Arial" w:hAnsi="Arial" w:cs="Arial"/>
          <w:color w:val="000000"/>
          <w:sz w:val="20"/>
          <w:szCs w:val="20"/>
        </w:rPr>
        <w:t xml:space="preserve">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6B15DDC4" w14:textId="77777777" w:rsidR="005A5D9B" w:rsidRPr="00CB6F3C" w:rsidRDefault="005A5D9B" w:rsidP="005A5D9B">
      <w:pPr>
        <w:spacing w:after="0" w:line="240" w:lineRule="auto"/>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40E98590" w14:textId="77777777" w:rsidR="005A5D9B" w:rsidRPr="00CB6F3C" w:rsidRDefault="005A5D9B" w:rsidP="005A5D9B">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59B5CBBD" w14:textId="77777777" w:rsidR="005A5D9B" w:rsidRPr="00CB6F3C" w:rsidRDefault="005A5D9B" w:rsidP="005A5D9B">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2E55F71D" w14:textId="77777777" w:rsidR="005A5D9B" w:rsidRPr="00CB6F3C" w:rsidRDefault="005A5D9B" w:rsidP="005A5D9B">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32F5EB21" w14:textId="77777777" w:rsidR="005A5D9B" w:rsidRDefault="005A5D9B" w:rsidP="005A5D9B">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1F4A116E" w14:textId="77777777" w:rsidR="005A5D9B" w:rsidRPr="00CB6F3C" w:rsidRDefault="005A5D9B" w:rsidP="005A5D9B">
      <w:pPr>
        <w:spacing w:after="0" w:line="240" w:lineRule="auto"/>
        <w:jc w:val="both"/>
        <w:rPr>
          <w:rFonts w:ascii="Arial" w:hAnsi="Arial" w:cs="Arial"/>
          <w:kern w:val="2"/>
          <w:sz w:val="20"/>
          <w:szCs w:val="20"/>
          <w:lang w:val="pt-PT"/>
        </w:rPr>
      </w:pPr>
    </w:p>
    <w:p w14:paraId="778B6487" w14:textId="77777777" w:rsidR="005A5D9B" w:rsidRPr="008E4B76" w:rsidRDefault="005A5D9B" w:rsidP="005A5D9B">
      <w:pPr>
        <w:widowControl w:val="0"/>
        <w:autoSpaceDE w:val="0"/>
        <w:autoSpaceDN w:val="0"/>
        <w:adjustRightInd w:val="0"/>
        <w:spacing w:after="0"/>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399C7865" w14:textId="77777777" w:rsidR="005A5D9B" w:rsidRPr="008E4B76" w:rsidRDefault="005A5D9B" w:rsidP="005A5D9B">
      <w:pPr>
        <w:widowControl w:val="0"/>
        <w:autoSpaceDE w:val="0"/>
        <w:autoSpaceDN w:val="0"/>
        <w:adjustRightInd w:val="0"/>
        <w:spacing w:after="0"/>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42C37D27" w14:textId="77777777" w:rsidR="005A5D9B" w:rsidRPr="008E4B76" w:rsidRDefault="005A5D9B" w:rsidP="005A5D9B">
      <w:pPr>
        <w:widowControl w:val="0"/>
        <w:autoSpaceDE w:val="0"/>
        <w:autoSpaceDN w:val="0"/>
        <w:adjustRightInd w:val="0"/>
        <w:spacing w:after="0"/>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1AE7F157" w14:textId="77777777" w:rsidR="008C14FC" w:rsidRDefault="008C14FC" w:rsidP="008C14FC">
      <w:pPr>
        <w:spacing w:line="360" w:lineRule="auto"/>
        <w:rPr>
          <w:rFonts w:ascii="Arial" w:hAnsi="Arial" w:cs="Arial"/>
          <w:b/>
        </w:rPr>
      </w:pPr>
    </w:p>
    <w:p w14:paraId="77F10F50" w14:textId="77777777" w:rsidR="00ED21B2" w:rsidRDefault="00ED21B2" w:rsidP="00ED21B2">
      <w:pPr>
        <w:spacing w:line="360" w:lineRule="auto"/>
        <w:rPr>
          <w:rFonts w:ascii="Arial" w:hAnsi="Arial" w:cs="Arial"/>
          <w:b/>
        </w:rPr>
      </w:pPr>
    </w:p>
    <w:sectPr w:rsidR="00ED21B2"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E05F" w14:textId="77777777" w:rsidR="000660F2" w:rsidRDefault="000660F2" w:rsidP="00155739">
      <w:pPr>
        <w:spacing w:after="0" w:line="240" w:lineRule="auto"/>
      </w:pPr>
      <w:r>
        <w:separator/>
      </w:r>
    </w:p>
  </w:endnote>
  <w:endnote w:type="continuationSeparator" w:id="0">
    <w:p w14:paraId="50BD8347" w14:textId="77777777" w:rsidR="000660F2" w:rsidRDefault="000660F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11A89" w14:textId="77777777" w:rsidR="000660F2" w:rsidRDefault="000660F2" w:rsidP="00155739">
      <w:pPr>
        <w:spacing w:after="0" w:line="240" w:lineRule="auto"/>
      </w:pPr>
      <w:r>
        <w:separator/>
      </w:r>
    </w:p>
  </w:footnote>
  <w:footnote w:type="continuationSeparator" w:id="0">
    <w:p w14:paraId="4C89DB3E" w14:textId="77777777" w:rsidR="000660F2" w:rsidRDefault="000660F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95F"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58095962" wp14:editId="58095963">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9596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8095964" wp14:editId="5809596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2065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8095961"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554A"/>
    <w:rsid w:val="000259DC"/>
    <w:rsid w:val="000263D6"/>
    <w:rsid w:val="00027A69"/>
    <w:rsid w:val="00042891"/>
    <w:rsid w:val="000613BD"/>
    <w:rsid w:val="00063C91"/>
    <w:rsid w:val="000660F2"/>
    <w:rsid w:val="000732B5"/>
    <w:rsid w:val="000913ED"/>
    <w:rsid w:val="00094DE4"/>
    <w:rsid w:val="00095EEE"/>
    <w:rsid w:val="000A406F"/>
    <w:rsid w:val="000A4EA3"/>
    <w:rsid w:val="00110D12"/>
    <w:rsid w:val="001202E6"/>
    <w:rsid w:val="00124F1D"/>
    <w:rsid w:val="00136E21"/>
    <w:rsid w:val="00137756"/>
    <w:rsid w:val="00137C89"/>
    <w:rsid w:val="00155739"/>
    <w:rsid w:val="00166E8A"/>
    <w:rsid w:val="001E0066"/>
    <w:rsid w:val="001E33C6"/>
    <w:rsid w:val="001E606C"/>
    <w:rsid w:val="002024CF"/>
    <w:rsid w:val="00202F53"/>
    <w:rsid w:val="0021282F"/>
    <w:rsid w:val="002227B3"/>
    <w:rsid w:val="00236C20"/>
    <w:rsid w:val="002415C0"/>
    <w:rsid w:val="00264B7E"/>
    <w:rsid w:val="0028456E"/>
    <w:rsid w:val="00287267"/>
    <w:rsid w:val="00292508"/>
    <w:rsid w:val="002C6F69"/>
    <w:rsid w:val="002E1BD8"/>
    <w:rsid w:val="0032479E"/>
    <w:rsid w:val="00324E6C"/>
    <w:rsid w:val="00327C2E"/>
    <w:rsid w:val="003350C8"/>
    <w:rsid w:val="00345475"/>
    <w:rsid w:val="003470AF"/>
    <w:rsid w:val="0035533C"/>
    <w:rsid w:val="00361A11"/>
    <w:rsid w:val="00392CB5"/>
    <w:rsid w:val="00396A16"/>
    <w:rsid w:val="003C1789"/>
    <w:rsid w:val="003D1F12"/>
    <w:rsid w:val="003D7178"/>
    <w:rsid w:val="003E357A"/>
    <w:rsid w:val="003E3B7A"/>
    <w:rsid w:val="003F30B4"/>
    <w:rsid w:val="004147CF"/>
    <w:rsid w:val="0043091A"/>
    <w:rsid w:val="00437F9F"/>
    <w:rsid w:val="00444386"/>
    <w:rsid w:val="0044520C"/>
    <w:rsid w:val="0046666F"/>
    <w:rsid w:val="00467E9E"/>
    <w:rsid w:val="00476861"/>
    <w:rsid w:val="004A2099"/>
    <w:rsid w:val="004B66E9"/>
    <w:rsid w:val="004C2203"/>
    <w:rsid w:val="004D76FF"/>
    <w:rsid w:val="004F1892"/>
    <w:rsid w:val="004F406A"/>
    <w:rsid w:val="00517776"/>
    <w:rsid w:val="00520CD7"/>
    <w:rsid w:val="00522766"/>
    <w:rsid w:val="00527A28"/>
    <w:rsid w:val="0054449B"/>
    <w:rsid w:val="00564DC8"/>
    <w:rsid w:val="00570EC5"/>
    <w:rsid w:val="00596BFD"/>
    <w:rsid w:val="005A5D9B"/>
    <w:rsid w:val="005B2E86"/>
    <w:rsid w:val="005D1292"/>
    <w:rsid w:val="005D24AC"/>
    <w:rsid w:val="005D3FA3"/>
    <w:rsid w:val="005D65C4"/>
    <w:rsid w:val="0061045B"/>
    <w:rsid w:val="00641B95"/>
    <w:rsid w:val="00650A74"/>
    <w:rsid w:val="00651346"/>
    <w:rsid w:val="00651E38"/>
    <w:rsid w:val="00653AAE"/>
    <w:rsid w:val="006602FB"/>
    <w:rsid w:val="006761CB"/>
    <w:rsid w:val="00677013"/>
    <w:rsid w:val="00681DF3"/>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B05B4"/>
    <w:rsid w:val="007B2CA8"/>
    <w:rsid w:val="007B75DB"/>
    <w:rsid w:val="00810B00"/>
    <w:rsid w:val="00832CD3"/>
    <w:rsid w:val="008463CB"/>
    <w:rsid w:val="00847B7F"/>
    <w:rsid w:val="00847BEB"/>
    <w:rsid w:val="00873253"/>
    <w:rsid w:val="00897C66"/>
    <w:rsid w:val="008C14FC"/>
    <w:rsid w:val="008F6611"/>
    <w:rsid w:val="00901EBE"/>
    <w:rsid w:val="00902977"/>
    <w:rsid w:val="009112C9"/>
    <w:rsid w:val="009239B3"/>
    <w:rsid w:val="00934C53"/>
    <w:rsid w:val="00953B4A"/>
    <w:rsid w:val="00973E15"/>
    <w:rsid w:val="0097608E"/>
    <w:rsid w:val="009865DA"/>
    <w:rsid w:val="00A04CF2"/>
    <w:rsid w:val="00A23D3A"/>
    <w:rsid w:val="00A41140"/>
    <w:rsid w:val="00A44054"/>
    <w:rsid w:val="00A477FE"/>
    <w:rsid w:val="00A612A7"/>
    <w:rsid w:val="00A767CA"/>
    <w:rsid w:val="00AB4E63"/>
    <w:rsid w:val="00AC4650"/>
    <w:rsid w:val="00AD054E"/>
    <w:rsid w:val="00AE153D"/>
    <w:rsid w:val="00AF504F"/>
    <w:rsid w:val="00B41A95"/>
    <w:rsid w:val="00B41EBE"/>
    <w:rsid w:val="00B441BA"/>
    <w:rsid w:val="00B45F1C"/>
    <w:rsid w:val="00B5469B"/>
    <w:rsid w:val="00B55057"/>
    <w:rsid w:val="00B73864"/>
    <w:rsid w:val="00B830AF"/>
    <w:rsid w:val="00BC5635"/>
    <w:rsid w:val="00BD1C9C"/>
    <w:rsid w:val="00BD7939"/>
    <w:rsid w:val="00C03ED1"/>
    <w:rsid w:val="00C20A5C"/>
    <w:rsid w:val="00C563B9"/>
    <w:rsid w:val="00C5655D"/>
    <w:rsid w:val="00C6577A"/>
    <w:rsid w:val="00C65974"/>
    <w:rsid w:val="00C65D26"/>
    <w:rsid w:val="00C7068F"/>
    <w:rsid w:val="00C82C39"/>
    <w:rsid w:val="00C86C4B"/>
    <w:rsid w:val="00CA408B"/>
    <w:rsid w:val="00CB2BE0"/>
    <w:rsid w:val="00CB7262"/>
    <w:rsid w:val="00CC632C"/>
    <w:rsid w:val="00CC64DC"/>
    <w:rsid w:val="00CE0B66"/>
    <w:rsid w:val="00CE1C8D"/>
    <w:rsid w:val="00D12F20"/>
    <w:rsid w:val="00D44EFD"/>
    <w:rsid w:val="00D753ED"/>
    <w:rsid w:val="00D9489E"/>
    <w:rsid w:val="00D94AF8"/>
    <w:rsid w:val="00DB6B93"/>
    <w:rsid w:val="00E002C1"/>
    <w:rsid w:val="00E13B15"/>
    <w:rsid w:val="00E27A70"/>
    <w:rsid w:val="00E34443"/>
    <w:rsid w:val="00E50EAB"/>
    <w:rsid w:val="00E52917"/>
    <w:rsid w:val="00E647EB"/>
    <w:rsid w:val="00E72C45"/>
    <w:rsid w:val="00E83A26"/>
    <w:rsid w:val="00EA345C"/>
    <w:rsid w:val="00ED21B2"/>
    <w:rsid w:val="00EE07DB"/>
    <w:rsid w:val="00EE237E"/>
    <w:rsid w:val="00EF1591"/>
    <w:rsid w:val="00F11D2E"/>
    <w:rsid w:val="00F13745"/>
    <w:rsid w:val="00F15AC1"/>
    <w:rsid w:val="00F25B85"/>
    <w:rsid w:val="00F64965"/>
    <w:rsid w:val="00F73AEC"/>
    <w:rsid w:val="00F7731F"/>
    <w:rsid w:val="00FB0214"/>
    <w:rsid w:val="00FB47F0"/>
    <w:rsid w:val="00FE10F7"/>
    <w:rsid w:val="00FE21C0"/>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593E"/>
  <w15:docId w15:val="{2F95D762-0182-4D63-85E4-95BF42E0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524">
      <w:bodyDiv w:val="1"/>
      <w:marLeft w:val="0"/>
      <w:marRight w:val="0"/>
      <w:marTop w:val="0"/>
      <w:marBottom w:val="0"/>
      <w:divBdr>
        <w:top w:val="none" w:sz="0" w:space="0" w:color="auto"/>
        <w:left w:val="none" w:sz="0" w:space="0" w:color="auto"/>
        <w:bottom w:val="none" w:sz="0" w:space="0" w:color="auto"/>
        <w:right w:val="none" w:sz="0" w:space="0" w:color="auto"/>
      </w:divBdr>
    </w:div>
    <w:div w:id="158236365">
      <w:bodyDiv w:val="1"/>
      <w:marLeft w:val="0"/>
      <w:marRight w:val="0"/>
      <w:marTop w:val="0"/>
      <w:marBottom w:val="0"/>
      <w:divBdr>
        <w:top w:val="none" w:sz="0" w:space="0" w:color="auto"/>
        <w:left w:val="none" w:sz="0" w:space="0" w:color="auto"/>
        <w:bottom w:val="none" w:sz="0" w:space="0" w:color="auto"/>
        <w:right w:val="none" w:sz="0" w:space="0" w:color="auto"/>
      </w:divBdr>
    </w:div>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618607711">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186</Value>
    </TaxCatchAll>
    <TaxKeywordTaxHTField xmlns="33a04f6d-823c-476e-bd30-27cf0fc2b76e">
      <Terms xmlns="http://schemas.microsoft.com/office/infopath/2007/PartnerControls">
        <TermInfo xmlns="http://schemas.microsoft.com/office/infopath/2007/PartnerControls">
          <TermName>Jet Press 720S</TermName>
          <TermId>1b92306a-dad4-41a5-98e1-6db90f70da82</TermId>
        </TermInfo>
        <TermInfo xmlns="http://schemas.microsoft.com/office/infopath/2007/PartnerControls">
          <TermName>tax</TermName>
          <TermId>2200be7c-dfec-4126-99d4-83c2f4606ba2</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0C7DB-499F-4A3F-8167-669CC850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33a04f6d-823c-476e-bd30-27cf0fc2b76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Jet Press 720S; tax</cp:keywords>
  <cp:lastModifiedBy>Tom Platt</cp:lastModifiedBy>
  <cp:revision>2</cp:revision>
  <cp:lastPrinted>2018-05-14T13:35:00Z</cp:lastPrinted>
  <dcterms:created xsi:type="dcterms:W3CDTF">2018-07-03T16:37:00Z</dcterms:created>
  <dcterms:modified xsi:type="dcterms:W3CDTF">2018-07-03T16:37:00Z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83;#Jet Press 720S|1b92306a-dad4-41a5-98e1-6db90f70da82;#186;#tax|2200be7c-dfec-4126-99d4-83c2f4606ba2</vt:lpwstr>
  </property>
</Properties>
</file>