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93E" w14:textId="77777777" w:rsidR="000613BD" w:rsidRDefault="000613BD" w:rsidP="00094DE4">
      <w:pPr>
        <w:spacing w:line="360" w:lineRule="auto"/>
        <w:jc w:val="both"/>
        <w:rPr>
          <w:rFonts w:ascii="Arial" w:hAnsi="Arial" w:cs="Arial"/>
          <w:b/>
          <w:sz w:val="24"/>
          <w:szCs w:val="24"/>
        </w:rPr>
      </w:pPr>
      <w:bookmarkStart w:id="0" w:name="_GoBack"/>
      <w:bookmarkEnd w:id="0"/>
    </w:p>
    <w:p w14:paraId="6854232C" w14:textId="77777777" w:rsidR="00ED21B2" w:rsidRDefault="00ED21B2" w:rsidP="00094DE4">
      <w:pPr>
        <w:spacing w:line="360" w:lineRule="auto"/>
        <w:jc w:val="both"/>
        <w:rPr>
          <w:rFonts w:ascii="Arial" w:hAnsi="Arial" w:cs="Arial"/>
          <w:b/>
        </w:rPr>
      </w:pPr>
    </w:p>
    <w:p w14:paraId="7AEE610B" w14:textId="77777777" w:rsidR="00ED21B2" w:rsidRDefault="00ED21B2" w:rsidP="00094DE4">
      <w:pPr>
        <w:spacing w:line="360" w:lineRule="auto"/>
        <w:jc w:val="both"/>
        <w:rPr>
          <w:rFonts w:ascii="Arial" w:hAnsi="Arial" w:cs="Arial"/>
          <w:b/>
        </w:rPr>
      </w:pPr>
    </w:p>
    <w:p w14:paraId="5809593F" w14:textId="75E84612" w:rsidR="001E33C6" w:rsidRDefault="00520CD7" w:rsidP="00094DE4">
      <w:pPr>
        <w:spacing w:line="360" w:lineRule="auto"/>
        <w:jc w:val="both"/>
        <w:rPr>
          <w:rFonts w:ascii="Arial" w:hAnsi="Arial" w:cs="Arial"/>
          <w:b/>
        </w:rPr>
      </w:pPr>
      <w:r>
        <w:rPr>
          <w:rFonts w:ascii="Arial" w:eastAsia="Arial" w:hAnsi="Arial" w:cs="Arial"/>
          <w:b/>
          <w:lang w:bidi="it-IT"/>
        </w:rPr>
        <w:t>4 luglio 2018</w:t>
      </w:r>
    </w:p>
    <w:p w14:paraId="260DD603" w14:textId="77777777" w:rsidR="00ED21B2" w:rsidRDefault="00ED21B2" w:rsidP="00094DE4">
      <w:pPr>
        <w:spacing w:line="360" w:lineRule="auto"/>
        <w:jc w:val="both"/>
        <w:rPr>
          <w:rFonts w:ascii="Arial" w:hAnsi="Arial" w:cs="Arial"/>
          <w:b/>
          <w:sz w:val="24"/>
          <w:szCs w:val="24"/>
        </w:rPr>
      </w:pPr>
    </w:p>
    <w:p w14:paraId="502ACBCC" w14:textId="77777777" w:rsidR="00520CD7" w:rsidRDefault="00520CD7" w:rsidP="00520CD7">
      <w:pPr>
        <w:spacing w:before="100" w:beforeAutospacing="1" w:after="100" w:afterAutospacing="1" w:line="360" w:lineRule="auto"/>
        <w:jc w:val="both"/>
      </w:pPr>
      <w:r>
        <w:rPr>
          <w:rFonts w:ascii="Arial" w:eastAsia="Arial" w:hAnsi="Arial" w:cs="Arial"/>
          <w:b/>
          <w:lang w:bidi="it-IT"/>
        </w:rPr>
        <w:t xml:space="preserve">Fujifilm annuncia la prima installazione Acuity Ultra superwide al mondo </w:t>
      </w:r>
    </w:p>
    <w:p w14:paraId="58095943" w14:textId="45401671" w:rsidR="00D753ED" w:rsidRDefault="004F406A" w:rsidP="00094DE4">
      <w:pPr>
        <w:spacing w:line="360" w:lineRule="auto"/>
        <w:jc w:val="both"/>
        <w:rPr>
          <w:rFonts w:ascii="Arial" w:hAnsi="Arial" w:cs="Arial"/>
          <w:b/>
          <w:sz w:val="24"/>
          <w:szCs w:val="24"/>
        </w:rPr>
      </w:pPr>
      <w:r>
        <w:rPr>
          <w:rFonts w:ascii="Arial" w:eastAsia="Arial" w:hAnsi="Arial" w:cs="Arial"/>
          <w:i/>
          <w:lang w:bidi="it-IT"/>
        </w:rPr>
        <w:t>Eco House, azienda di produzione creativa del Regno Unito, è la prima azienda al mondo a investire nella nuovissima stampante superwide a produttività elevata e di alta qualità di Fujifilm</w:t>
      </w:r>
    </w:p>
    <w:p w14:paraId="776E85AE" w14:textId="46A9BE59" w:rsidR="003350C8" w:rsidRDefault="003350C8" w:rsidP="00FB0214">
      <w:pPr>
        <w:spacing w:line="360" w:lineRule="auto"/>
        <w:jc w:val="both"/>
        <w:rPr>
          <w:rFonts w:ascii="Arial" w:hAnsi="Arial" w:cs="Arial"/>
        </w:rPr>
      </w:pPr>
      <w:r>
        <w:rPr>
          <w:rFonts w:ascii="Arial" w:eastAsia="Arial" w:hAnsi="Arial" w:cs="Arial"/>
          <w:lang w:bidi="it-IT"/>
        </w:rPr>
        <w:t xml:space="preserve">Con la vendita confermata a FESPA 2018, la macchina è stata installata ed è entrata in funzione in giugno presso la sede di Eco House a Surbiton, nel Surrey. </w:t>
      </w:r>
    </w:p>
    <w:p w14:paraId="7752BBF3" w14:textId="3C4D150E" w:rsidR="00FB0214" w:rsidRPr="00FB0214" w:rsidRDefault="00063C91" w:rsidP="00FB0214">
      <w:pPr>
        <w:spacing w:line="360" w:lineRule="auto"/>
        <w:jc w:val="both"/>
        <w:rPr>
          <w:rFonts w:ascii="Arial" w:hAnsi="Arial" w:cs="Arial"/>
        </w:rPr>
      </w:pPr>
      <w:r>
        <w:rPr>
          <w:rFonts w:ascii="Arial" w:eastAsia="Arial" w:hAnsi="Arial" w:cs="Arial"/>
          <w:lang w:bidi="it-IT"/>
        </w:rPr>
        <w:t>“Siamo un’azienda di progettazione che desidera offrire nuove opportunità ai propri clienti”, spiega Peter Onyskiw, Technical Director presso Echo House. “Specializzati in ogni aspetto del processo di produzione creativa, dalla progettazione fino alla realizzazione e all’installazione, le nostre profonde conoscenze e la nostra vasta esperienza nel mercato al dettaglio di beni di lusso, presso musei di fama mondiale e nel settore delle mostre, ci hanno permesso di raggiungere gli standard più elevati, indipendentemente dalla posta in gioco.</w:t>
      </w:r>
    </w:p>
    <w:p w14:paraId="3C0141BA" w14:textId="31875CFB" w:rsidR="00FB0214" w:rsidRPr="00FB0214" w:rsidRDefault="004F406A" w:rsidP="00FB0214">
      <w:pPr>
        <w:spacing w:line="360" w:lineRule="auto"/>
        <w:jc w:val="both"/>
        <w:rPr>
          <w:rFonts w:ascii="Arial" w:hAnsi="Arial" w:cs="Arial"/>
        </w:rPr>
      </w:pPr>
      <w:r>
        <w:rPr>
          <w:rFonts w:ascii="Arial" w:eastAsia="Arial" w:hAnsi="Arial" w:cs="Arial"/>
          <w:lang w:bidi="it-IT"/>
        </w:rPr>
        <w:t xml:space="preserve">“Abbiamo sempre investito in tecnologie di punta per poter lavorare in sincronia con i nostri esperti di progettazione creativa e gestione dei progetti. Offriamo la gamma completa di servizi di produzione interni, dall’eccellente stampa di grande formato, passando per la fabbricazione multimediale </w:t>
      </w:r>
      <w:r w:rsidR="00D42739">
        <w:rPr>
          <w:rFonts w:ascii="Arial" w:eastAsia="Arial" w:hAnsi="Arial" w:cs="Arial"/>
          <w:lang w:bidi="it-IT"/>
        </w:rPr>
        <w:t>fino</w:t>
      </w:r>
      <w:r>
        <w:rPr>
          <w:rFonts w:ascii="Arial" w:eastAsia="Arial" w:hAnsi="Arial" w:cs="Arial"/>
          <w:lang w:bidi="it-IT"/>
        </w:rPr>
        <w:t>alla stampa 3D all’avanguardia di piccolo e grande formato.</w:t>
      </w:r>
    </w:p>
    <w:p w14:paraId="4BFEE130" w14:textId="727E6034" w:rsidR="00FB0214" w:rsidRDefault="004F406A" w:rsidP="00FB0214">
      <w:pPr>
        <w:spacing w:line="360" w:lineRule="auto"/>
        <w:jc w:val="both"/>
        <w:rPr>
          <w:rFonts w:ascii="Arial" w:hAnsi="Arial" w:cs="Arial"/>
        </w:rPr>
      </w:pPr>
      <w:r>
        <w:rPr>
          <w:rFonts w:ascii="Arial" w:eastAsia="Arial" w:hAnsi="Arial" w:cs="Arial"/>
          <w:lang w:bidi="it-IT"/>
        </w:rPr>
        <w:lastRenderedPageBreak/>
        <w:t>“Consideriamo Fujifilm Acuity Ultra il complemento perfetto della dotazione di punta di Echo House”, conclude Peter Onyskiw. “Affiancherà la nostra attuale tecnologia di stampa specializzata per continuare a offrire ai nostri clienti prodotti di altissima qualità”.</w:t>
      </w:r>
    </w:p>
    <w:p w14:paraId="1966F4FE" w14:textId="70292FE2" w:rsidR="003350C8" w:rsidRDefault="000A4EA3" w:rsidP="003350C8">
      <w:pPr>
        <w:spacing w:line="360" w:lineRule="auto"/>
        <w:jc w:val="both"/>
        <w:rPr>
          <w:rFonts w:ascii="Arial" w:hAnsi="Arial" w:cs="Arial"/>
        </w:rPr>
      </w:pPr>
      <w:r>
        <w:rPr>
          <w:rFonts w:ascii="Arial" w:eastAsia="Arial" w:hAnsi="Arial" w:cs="Arial"/>
          <w:lang w:bidi="it-IT"/>
        </w:rPr>
        <w:t xml:space="preserve">Disponibile nei formati da 3,2 e 5 m, e in grado di fornire una qualità eccezionale, Acuity Ultra rende la produzione di grafica di fascia alta molto più redditizia di quanto non lo </w:t>
      </w:r>
      <w:r w:rsidR="00D42739">
        <w:rPr>
          <w:rFonts w:ascii="Arial" w:eastAsia="Arial" w:hAnsi="Arial" w:cs="Arial"/>
          <w:lang w:bidi="it-IT"/>
        </w:rPr>
        <w:t xml:space="preserve">sia </w:t>
      </w:r>
      <w:r>
        <w:rPr>
          <w:rFonts w:ascii="Arial" w:eastAsia="Arial" w:hAnsi="Arial" w:cs="Arial"/>
          <w:lang w:bidi="it-IT"/>
        </w:rPr>
        <w:t xml:space="preserve">mai stata. Con dimensione della goccia di 3,5 pl per garantire la massima qualità possibile, simile a quella dei sistemi litografici e con inchiostri a base acqua, la macchina è la soluzione ideale per il mercato dei display per interni di fascia alta, in particolar modo per i marchi di lusso. Inoltreil potenziale multi-roll e l’impressionante velocità consentono di realizzare prodotti di grande valore in modo rapido ed efficiente. </w:t>
      </w:r>
    </w:p>
    <w:p w14:paraId="67E3D97C" w14:textId="3702710B" w:rsidR="00D12F20" w:rsidRDefault="00D12F20" w:rsidP="00FB0214">
      <w:pPr>
        <w:spacing w:line="360" w:lineRule="auto"/>
        <w:jc w:val="both"/>
        <w:rPr>
          <w:rFonts w:ascii="Arial" w:hAnsi="Arial" w:cs="Arial"/>
        </w:rPr>
      </w:pPr>
      <w:r>
        <w:rPr>
          <w:rFonts w:ascii="Arial" w:eastAsia="Arial" w:hAnsi="Arial" w:cs="Arial"/>
          <w:lang w:bidi="it-IT"/>
        </w:rPr>
        <w:t>Kevin Rhodes, Marketing Applications Manager, Fujifilm Speciality Ink Systems, spiega: “Da anni Eco House è un cliente prezioso per Fujifilm e siamo ora lieti di fornire loro una soluzione che permetta all’azienda di raggiungere un livello ancora più elevato nella produzione grafica di grande formato. Con la possibilità di stampare a una velocità superiore a 200m</w:t>
      </w:r>
      <w:r>
        <w:rPr>
          <w:rFonts w:ascii="Arial" w:eastAsia="Arial" w:hAnsi="Arial" w:cs="Arial"/>
          <w:vertAlign w:val="superscript"/>
          <w:lang w:bidi="it-IT"/>
        </w:rPr>
        <w:t>2</w:t>
      </w:r>
      <w:r>
        <w:rPr>
          <w:rFonts w:ascii="Arial" w:eastAsia="Arial" w:hAnsi="Arial" w:cs="Arial"/>
          <w:lang w:bidi="it-IT"/>
        </w:rPr>
        <w:t xml:space="preserve"> all’ora con dimensione della goccia di 3,5 pl, Acuity Ultra è destinata a rivoluzionare il mercato della grafica per interni di fascia alta di grande formato, e siamo lieti che Echo House sia stata la prima azienda a riconoscere il suo enorme potenziale”. </w:t>
      </w:r>
    </w:p>
    <w:p w14:paraId="3ECAC9F3" w14:textId="77777777" w:rsidR="00ED21B2" w:rsidRPr="00FB0214" w:rsidRDefault="00ED21B2" w:rsidP="00FB0214">
      <w:pPr>
        <w:spacing w:line="360" w:lineRule="auto"/>
        <w:jc w:val="both"/>
        <w:rPr>
          <w:rFonts w:ascii="Arial" w:hAnsi="Arial" w:cs="Arial"/>
        </w:rPr>
      </w:pPr>
    </w:p>
    <w:p w14:paraId="7C70049A" w14:textId="591D66C4" w:rsidR="00ED21B2" w:rsidRDefault="000613BD" w:rsidP="005F3F45">
      <w:pPr>
        <w:spacing w:line="360" w:lineRule="auto"/>
        <w:jc w:val="center"/>
        <w:rPr>
          <w:rFonts w:ascii="Arial" w:hAnsi="Arial" w:cs="Arial"/>
          <w:b/>
        </w:rPr>
      </w:pPr>
      <w:r w:rsidRPr="000613BD">
        <w:rPr>
          <w:rFonts w:ascii="Arial" w:eastAsia="Arial" w:hAnsi="Arial" w:cs="Arial"/>
          <w:b/>
          <w:lang w:bidi="it-IT"/>
        </w:rPr>
        <w:t>FINE</w:t>
      </w:r>
    </w:p>
    <w:p w14:paraId="12D04300" w14:textId="77777777" w:rsidR="005F3F45" w:rsidRDefault="005F3F45" w:rsidP="005F3F45">
      <w:pPr>
        <w:spacing w:line="360" w:lineRule="auto"/>
        <w:jc w:val="center"/>
        <w:rPr>
          <w:rFonts w:ascii="Arial" w:hAnsi="Arial" w:cs="Arial"/>
          <w:b/>
        </w:rPr>
      </w:pPr>
    </w:p>
    <w:p w14:paraId="4B4B96CF" w14:textId="77777777" w:rsidR="00735F74" w:rsidRPr="001D6E4E" w:rsidRDefault="00735F74" w:rsidP="00735F74">
      <w:pPr>
        <w:pStyle w:val="PlainText"/>
        <w:rPr>
          <w:rFonts w:ascii="Arial" w:hAnsi="Arial" w:cs="Arial"/>
          <w:b/>
          <w:sz w:val="20"/>
          <w:szCs w:val="20"/>
        </w:rPr>
      </w:pPr>
      <w:r w:rsidRPr="001D6E4E">
        <w:rPr>
          <w:rFonts w:ascii="Arial" w:hAnsi="Arial" w:cs="Arial"/>
          <w:b/>
          <w:sz w:val="20"/>
          <w:szCs w:val="20"/>
        </w:rPr>
        <w:t>A proposito di FUJIFILM Corporation</w:t>
      </w:r>
    </w:p>
    <w:p w14:paraId="2DE55865" w14:textId="77777777" w:rsidR="00735F74" w:rsidRPr="001D6E4E" w:rsidRDefault="00735F74" w:rsidP="00735F74">
      <w:pPr>
        <w:pStyle w:val="PlainText"/>
        <w:jc w:val="both"/>
        <w:rPr>
          <w:rFonts w:ascii="Arial" w:hAnsi="Arial" w:cs="Arial"/>
          <w:sz w:val="20"/>
          <w:szCs w:val="20"/>
        </w:rPr>
      </w:pPr>
      <w:r w:rsidRPr="001D6E4E">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w:t>
      </w:r>
      <w:r w:rsidRPr="001D6E4E">
        <w:rPr>
          <w:rFonts w:ascii="Arial" w:hAnsi="Arial" w:cs="Arial"/>
          <w:sz w:val="20"/>
          <w:szCs w:val="20"/>
        </w:rPr>
        <w:lastRenderedPageBreak/>
        <w:t xml:space="preserve">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527CE252" w14:textId="77777777" w:rsidR="00735F74" w:rsidRPr="001D6E4E" w:rsidRDefault="00735F74" w:rsidP="00735F74">
      <w:pPr>
        <w:pStyle w:val="PlainText"/>
        <w:rPr>
          <w:rFonts w:ascii="Arial" w:hAnsi="Arial" w:cs="Arial"/>
          <w:sz w:val="20"/>
          <w:szCs w:val="20"/>
        </w:rPr>
      </w:pPr>
    </w:p>
    <w:p w14:paraId="1C035682" w14:textId="77777777" w:rsidR="00735F74" w:rsidRPr="001D6E4E" w:rsidRDefault="00735F74" w:rsidP="00735F74">
      <w:pPr>
        <w:rPr>
          <w:rFonts w:ascii="Arial" w:hAnsi="Arial" w:cs="Arial"/>
          <w:b/>
          <w:sz w:val="20"/>
          <w:szCs w:val="20"/>
        </w:rPr>
      </w:pPr>
      <w:r w:rsidRPr="001D6E4E">
        <w:rPr>
          <w:rFonts w:ascii="Arial" w:hAnsi="Arial" w:cs="Arial"/>
          <w:b/>
          <w:sz w:val="20"/>
          <w:szCs w:val="20"/>
        </w:rPr>
        <w:t xml:space="preserve">A proposito di FUJIFILM Graphic Systems </w:t>
      </w:r>
    </w:p>
    <w:p w14:paraId="471A7039" w14:textId="60A852CE" w:rsidR="00735F74" w:rsidRPr="001D6E4E" w:rsidRDefault="00735F74" w:rsidP="00735F74">
      <w:pPr>
        <w:rPr>
          <w:rFonts w:ascii="Arial" w:hAnsi="Arial" w:cs="Arial"/>
          <w:sz w:val="20"/>
          <w:szCs w:val="20"/>
        </w:rPr>
      </w:pPr>
      <w:r w:rsidRPr="001D6E4E">
        <w:rPr>
          <w:rFonts w:ascii="Arial" w:hAnsi="Arial" w:cs="Arial"/>
          <w:sz w:val="20"/>
          <w:szCs w:val="20"/>
        </w:rPr>
        <w:t>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w:t>
      </w:r>
      <w:r w:rsidR="00D42739">
        <w:rPr>
          <w:rFonts w:ascii="Arial" w:hAnsi="Arial" w:cs="Arial"/>
          <w:sz w:val="20"/>
          <w:szCs w:val="20"/>
        </w:rPr>
        <w:t xml:space="preserve"> </w:t>
      </w:r>
      <w:r w:rsidRPr="001D6E4E">
        <w:rPr>
          <w:rFonts w:ascii="Arial" w:hAnsi="Arial" w:cs="Arial"/>
          <w:sz w:val="20"/>
          <w:szCs w:val="20"/>
        </w:rPr>
        <w:t xml:space="preserve">Per ulteriori informazioni consultate il sito: </w:t>
      </w:r>
      <w:hyperlink r:id="rId10" w:history="1">
        <w:r w:rsidRPr="001D6E4E">
          <w:rPr>
            <w:rStyle w:val="Hyperlink"/>
            <w:rFonts w:ascii="Arial" w:hAnsi="Arial" w:cs="Arial"/>
            <w:sz w:val="20"/>
            <w:szCs w:val="20"/>
          </w:rPr>
          <w:t>www.fujifilm.eu/eu/products/graphic-systems/</w:t>
        </w:r>
      </w:hyperlink>
      <w:r w:rsidRPr="001D6E4E">
        <w:rPr>
          <w:rFonts w:ascii="Arial" w:hAnsi="Arial" w:cs="Arial"/>
          <w:sz w:val="20"/>
          <w:szCs w:val="20"/>
        </w:rPr>
        <w:t xml:space="preserve"> oppure </w:t>
      </w:r>
      <w:hyperlink r:id="rId11" w:history="1">
        <w:r w:rsidRPr="001D6E4E">
          <w:rPr>
            <w:rStyle w:val="Hyperlink"/>
            <w:rFonts w:ascii="Arial" w:hAnsi="Arial" w:cs="Arial"/>
            <w:sz w:val="20"/>
            <w:szCs w:val="20"/>
          </w:rPr>
          <w:t>www.youtube.com/FujifilmGSEurope</w:t>
        </w:r>
      </w:hyperlink>
      <w:r w:rsidRPr="001D6E4E">
        <w:rPr>
          <w:rFonts w:ascii="Arial" w:hAnsi="Arial" w:cs="Arial"/>
          <w:sz w:val="20"/>
          <w:szCs w:val="20"/>
        </w:rPr>
        <w:t xml:space="preserve">;seguiteci su </w:t>
      </w:r>
      <w:r w:rsidRPr="001D6E4E">
        <w:rPr>
          <w:rFonts w:ascii="Arial" w:hAnsi="Arial" w:cs="Arial"/>
          <w:color w:val="0000FF"/>
          <w:sz w:val="20"/>
          <w:szCs w:val="20"/>
        </w:rPr>
        <w:t>@FujifilmPrint</w:t>
      </w:r>
    </w:p>
    <w:p w14:paraId="5C5020FC" w14:textId="77777777" w:rsidR="00735F74" w:rsidRPr="001D6E4E" w:rsidRDefault="00735F74" w:rsidP="00735F74">
      <w:pPr>
        <w:jc w:val="both"/>
        <w:rPr>
          <w:rFonts w:ascii="Arial" w:hAnsi="Arial" w:cs="Arial"/>
          <w:sz w:val="20"/>
          <w:szCs w:val="20"/>
        </w:rPr>
      </w:pPr>
    </w:p>
    <w:p w14:paraId="090E3B11" w14:textId="77777777" w:rsidR="00735F74" w:rsidRPr="001D6E4E" w:rsidRDefault="00735F74" w:rsidP="00735F74">
      <w:pPr>
        <w:spacing w:after="0"/>
        <w:jc w:val="both"/>
        <w:rPr>
          <w:rFonts w:ascii="Arial" w:hAnsi="Arial" w:cs="Arial"/>
          <w:sz w:val="20"/>
          <w:szCs w:val="20"/>
        </w:rPr>
      </w:pPr>
      <w:r w:rsidRPr="001D6E4E">
        <w:rPr>
          <w:rFonts w:ascii="Arial" w:hAnsi="Arial" w:cs="Arial"/>
          <w:b/>
          <w:sz w:val="20"/>
          <w:szCs w:val="20"/>
        </w:rPr>
        <w:t>Per ulteriori informazioni:</w:t>
      </w:r>
    </w:p>
    <w:p w14:paraId="01FCB4A6" w14:textId="77777777" w:rsidR="00735F74" w:rsidRPr="001D6E4E" w:rsidRDefault="00735F74" w:rsidP="00735F74">
      <w:pPr>
        <w:spacing w:after="0"/>
        <w:jc w:val="both"/>
        <w:rPr>
          <w:rFonts w:ascii="Arial" w:hAnsi="Arial" w:cs="Arial"/>
          <w:kern w:val="2"/>
          <w:sz w:val="20"/>
          <w:szCs w:val="20"/>
        </w:rPr>
      </w:pPr>
      <w:r w:rsidRPr="001D6E4E">
        <w:rPr>
          <w:rFonts w:ascii="Arial" w:hAnsi="Arial" w:cs="Arial"/>
          <w:kern w:val="2"/>
          <w:sz w:val="20"/>
          <w:szCs w:val="20"/>
        </w:rPr>
        <w:t>Daniel Porter</w:t>
      </w:r>
    </w:p>
    <w:p w14:paraId="56AB03FE" w14:textId="77777777" w:rsidR="00735F74" w:rsidRPr="001D6E4E" w:rsidRDefault="00735F74" w:rsidP="00735F74">
      <w:pPr>
        <w:spacing w:after="0"/>
        <w:jc w:val="both"/>
        <w:rPr>
          <w:rFonts w:ascii="Arial" w:hAnsi="Arial" w:cs="Arial"/>
          <w:kern w:val="2"/>
          <w:sz w:val="20"/>
          <w:szCs w:val="20"/>
        </w:rPr>
      </w:pPr>
      <w:r w:rsidRPr="001D6E4E">
        <w:rPr>
          <w:rFonts w:ascii="Arial" w:hAnsi="Arial" w:cs="Arial"/>
          <w:kern w:val="2"/>
          <w:sz w:val="20"/>
          <w:szCs w:val="20"/>
        </w:rPr>
        <w:t>AD Communications</w:t>
      </w:r>
      <w:r w:rsidRPr="001D6E4E">
        <w:rPr>
          <w:rFonts w:ascii="Arial" w:hAnsi="Arial" w:cs="Arial"/>
          <w:kern w:val="2"/>
          <w:sz w:val="20"/>
          <w:szCs w:val="20"/>
        </w:rPr>
        <w:tab/>
      </w:r>
    </w:p>
    <w:p w14:paraId="79C5103F" w14:textId="77777777" w:rsidR="00735F74" w:rsidRPr="001D6E4E" w:rsidRDefault="00735F74" w:rsidP="00735F74">
      <w:pPr>
        <w:spacing w:after="0"/>
        <w:jc w:val="both"/>
        <w:rPr>
          <w:rFonts w:ascii="Arial" w:hAnsi="Arial" w:cs="Arial"/>
          <w:kern w:val="2"/>
          <w:sz w:val="20"/>
          <w:szCs w:val="20"/>
          <w:lang w:val="pt-PT"/>
        </w:rPr>
      </w:pPr>
      <w:r w:rsidRPr="001D6E4E">
        <w:rPr>
          <w:rFonts w:ascii="Arial" w:hAnsi="Arial" w:cs="Arial"/>
          <w:kern w:val="2"/>
          <w:sz w:val="20"/>
          <w:szCs w:val="20"/>
          <w:lang w:val="pt-PT"/>
        </w:rPr>
        <w:t xml:space="preserve">E: </w:t>
      </w:r>
      <w:hyperlink r:id="rId12" w:history="1">
        <w:r w:rsidRPr="001D6E4E">
          <w:rPr>
            <w:rStyle w:val="Hyperlink"/>
            <w:rFonts w:ascii="Arial" w:hAnsi="Arial" w:cs="Arial"/>
            <w:kern w:val="2"/>
            <w:sz w:val="20"/>
            <w:szCs w:val="20"/>
            <w:lang w:val="pt-PT"/>
          </w:rPr>
          <w:t>dporter@adcomms.co.uk</w:t>
        </w:r>
      </w:hyperlink>
    </w:p>
    <w:p w14:paraId="180D4417" w14:textId="77777777" w:rsidR="00735F74" w:rsidRPr="001D6E4E" w:rsidRDefault="00735F74" w:rsidP="00735F74">
      <w:pPr>
        <w:spacing w:after="0"/>
        <w:jc w:val="both"/>
        <w:rPr>
          <w:rFonts w:ascii="Arial" w:hAnsi="Arial" w:cs="Arial"/>
          <w:kern w:val="2"/>
          <w:sz w:val="20"/>
          <w:szCs w:val="20"/>
          <w:lang w:val="pt-PT"/>
        </w:rPr>
      </w:pPr>
      <w:r w:rsidRPr="001D6E4E">
        <w:rPr>
          <w:rFonts w:ascii="Arial" w:hAnsi="Arial" w:cs="Arial"/>
          <w:kern w:val="2"/>
          <w:sz w:val="20"/>
          <w:szCs w:val="20"/>
          <w:lang w:val="pt-PT"/>
        </w:rPr>
        <w:t>Tel: +44 (0)1372 464470</w:t>
      </w:r>
    </w:p>
    <w:p w14:paraId="4FF9DBEE" w14:textId="77777777" w:rsidR="00735F74" w:rsidRPr="001D6E4E" w:rsidRDefault="00735F74" w:rsidP="00735F74">
      <w:pPr>
        <w:tabs>
          <w:tab w:val="left" w:pos="4320"/>
        </w:tabs>
        <w:spacing w:after="0"/>
        <w:rPr>
          <w:rFonts w:ascii="Arial" w:hAnsi="Arial" w:cs="Arial"/>
          <w:kern w:val="2"/>
          <w:sz w:val="20"/>
          <w:szCs w:val="20"/>
        </w:rPr>
      </w:pPr>
    </w:p>
    <w:p w14:paraId="3F770E6E" w14:textId="77777777" w:rsidR="00735F74" w:rsidRPr="001D6E4E" w:rsidRDefault="00735F74" w:rsidP="00735F74">
      <w:pPr>
        <w:spacing w:after="0"/>
        <w:jc w:val="both"/>
        <w:rPr>
          <w:rFonts w:ascii="Arial" w:hAnsi="Arial" w:cs="Arial"/>
          <w:sz w:val="20"/>
          <w:szCs w:val="20"/>
          <w:lang w:val="pt-PT"/>
        </w:rPr>
      </w:pPr>
      <w:r w:rsidRPr="001D6E4E">
        <w:rPr>
          <w:rFonts w:ascii="Arial" w:hAnsi="Arial" w:cs="Arial"/>
          <w:sz w:val="20"/>
          <w:szCs w:val="20"/>
          <w:lang w:val="pt-PT"/>
        </w:rPr>
        <w:t>Luana Porfido</w:t>
      </w:r>
    </w:p>
    <w:p w14:paraId="55716B0D" w14:textId="77777777" w:rsidR="00735F74" w:rsidRPr="001D6E4E" w:rsidRDefault="00735F74" w:rsidP="00735F74">
      <w:pPr>
        <w:spacing w:after="0"/>
        <w:jc w:val="both"/>
        <w:rPr>
          <w:rFonts w:ascii="Arial" w:hAnsi="Arial" w:cs="Arial"/>
          <w:sz w:val="20"/>
          <w:szCs w:val="20"/>
          <w:lang w:val="pt-PT"/>
        </w:rPr>
      </w:pPr>
      <w:r w:rsidRPr="001D6E4E">
        <w:rPr>
          <w:rFonts w:ascii="Arial" w:hAnsi="Arial" w:cs="Arial"/>
          <w:sz w:val="20"/>
          <w:szCs w:val="20"/>
          <w:lang w:val="pt-PT"/>
        </w:rPr>
        <w:t>Fujifilm Italia</w:t>
      </w:r>
    </w:p>
    <w:p w14:paraId="7B24AA6F" w14:textId="771EEB75" w:rsidR="00735F74" w:rsidRPr="001D6E4E" w:rsidRDefault="00735F74" w:rsidP="00735F74">
      <w:pPr>
        <w:spacing w:after="0"/>
        <w:jc w:val="both"/>
        <w:rPr>
          <w:rFonts w:ascii="Arial" w:hAnsi="Arial" w:cs="Arial"/>
          <w:sz w:val="20"/>
          <w:szCs w:val="20"/>
          <w:lang w:val="pt-PT"/>
        </w:rPr>
      </w:pPr>
      <w:r w:rsidRPr="001D6E4E">
        <w:rPr>
          <w:rFonts w:ascii="Arial" w:hAnsi="Arial" w:cs="Arial"/>
          <w:sz w:val="20"/>
          <w:szCs w:val="20"/>
          <w:lang w:val="pt-PT"/>
        </w:rPr>
        <w:t xml:space="preserve">E-mail: </w:t>
      </w:r>
      <w:r w:rsidRPr="00EC6E9E">
        <w:t>luana.porfido@fujifilm.</w:t>
      </w:r>
      <w:r w:rsidR="00D42739">
        <w:rPr>
          <w:rFonts w:ascii="Arial" w:hAnsi="Arial" w:cs="Arial"/>
          <w:sz w:val="20"/>
          <w:szCs w:val="20"/>
          <w:lang w:val="pt-PT"/>
        </w:rPr>
        <w:t>com</w:t>
      </w:r>
      <w:r w:rsidRPr="001D6E4E">
        <w:rPr>
          <w:rFonts w:ascii="Arial" w:hAnsi="Arial" w:cs="Arial"/>
          <w:sz w:val="20"/>
          <w:szCs w:val="20"/>
          <w:lang w:val="pt-PT"/>
        </w:rPr>
        <w:t xml:space="preserve"> </w:t>
      </w:r>
    </w:p>
    <w:p w14:paraId="02CBA248" w14:textId="77777777" w:rsidR="005F3F45" w:rsidRDefault="005F3F45" w:rsidP="005F3F45">
      <w:pPr>
        <w:spacing w:line="360" w:lineRule="auto"/>
        <w:rPr>
          <w:rFonts w:ascii="Arial" w:hAnsi="Arial" w:cs="Arial"/>
          <w:b/>
        </w:rPr>
      </w:pPr>
    </w:p>
    <w:p w14:paraId="77F10F50" w14:textId="77777777" w:rsidR="00ED21B2" w:rsidRDefault="00ED21B2" w:rsidP="00ED21B2">
      <w:pPr>
        <w:spacing w:line="360" w:lineRule="auto"/>
        <w:rPr>
          <w:rFonts w:ascii="Arial" w:hAnsi="Arial" w:cs="Arial"/>
          <w:b/>
        </w:rPr>
      </w:pPr>
    </w:p>
    <w:sectPr w:rsidR="00ED21B2"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04208" w14:textId="77777777" w:rsidR="0045496E" w:rsidRDefault="0045496E" w:rsidP="00155739">
      <w:pPr>
        <w:spacing w:after="0" w:line="240" w:lineRule="auto"/>
      </w:pPr>
      <w:r>
        <w:separator/>
      </w:r>
    </w:p>
  </w:endnote>
  <w:endnote w:type="continuationSeparator" w:id="0">
    <w:p w14:paraId="5981A315" w14:textId="77777777" w:rsidR="0045496E" w:rsidRDefault="0045496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6353C" w14:textId="77777777" w:rsidR="0045496E" w:rsidRDefault="0045496E" w:rsidP="00155739">
      <w:pPr>
        <w:spacing w:after="0" w:line="240" w:lineRule="auto"/>
      </w:pPr>
      <w:r>
        <w:separator/>
      </w:r>
    </w:p>
  </w:footnote>
  <w:footnote w:type="continuationSeparator" w:id="0">
    <w:p w14:paraId="5FE37D8E" w14:textId="77777777" w:rsidR="0045496E" w:rsidRDefault="0045496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95F"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58095962" wp14:editId="5809596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9596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8095964" wp14:editId="580959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86C9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8095961"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42891"/>
    <w:rsid w:val="000613BD"/>
    <w:rsid w:val="00063C91"/>
    <w:rsid w:val="000660F2"/>
    <w:rsid w:val="000732B5"/>
    <w:rsid w:val="000913ED"/>
    <w:rsid w:val="00094DE4"/>
    <w:rsid w:val="00095EEE"/>
    <w:rsid w:val="000A406F"/>
    <w:rsid w:val="000A4EA3"/>
    <w:rsid w:val="000C6336"/>
    <w:rsid w:val="001202E6"/>
    <w:rsid w:val="00124F1D"/>
    <w:rsid w:val="00136E21"/>
    <w:rsid w:val="00137756"/>
    <w:rsid w:val="00137C89"/>
    <w:rsid w:val="00155739"/>
    <w:rsid w:val="00166E8A"/>
    <w:rsid w:val="001E0066"/>
    <w:rsid w:val="001E33C6"/>
    <w:rsid w:val="001E606C"/>
    <w:rsid w:val="002024CF"/>
    <w:rsid w:val="00202F53"/>
    <w:rsid w:val="0021282F"/>
    <w:rsid w:val="002227B3"/>
    <w:rsid w:val="00236C20"/>
    <w:rsid w:val="002415C0"/>
    <w:rsid w:val="00264B7E"/>
    <w:rsid w:val="0028456E"/>
    <w:rsid w:val="00287267"/>
    <w:rsid w:val="00292508"/>
    <w:rsid w:val="002C6F69"/>
    <w:rsid w:val="002E1BD8"/>
    <w:rsid w:val="0032479E"/>
    <w:rsid w:val="00324E6C"/>
    <w:rsid w:val="00327C2E"/>
    <w:rsid w:val="003350C8"/>
    <w:rsid w:val="00345475"/>
    <w:rsid w:val="003470AF"/>
    <w:rsid w:val="0035533C"/>
    <w:rsid w:val="00361A11"/>
    <w:rsid w:val="00392CB5"/>
    <w:rsid w:val="00396A16"/>
    <w:rsid w:val="003C1789"/>
    <w:rsid w:val="003D1F12"/>
    <w:rsid w:val="003D7178"/>
    <w:rsid w:val="003E357A"/>
    <w:rsid w:val="003E3B7A"/>
    <w:rsid w:val="003F30B4"/>
    <w:rsid w:val="004147CF"/>
    <w:rsid w:val="0043091A"/>
    <w:rsid w:val="00437F9F"/>
    <w:rsid w:val="00444386"/>
    <w:rsid w:val="0044520C"/>
    <w:rsid w:val="0045496E"/>
    <w:rsid w:val="0046666F"/>
    <w:rsid w:val="00467E9E"/>
    <w:rsid w:val="00476861"/>
    <w:rsid w:val="004A2099"/>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5F3F45"/>
    <w:rsid w:val="0061045B"/>
    <w:rsid w:val="00641B95"/>
    <w:rsid w:val="00650A74"/>
    <w:rsid w:val="00651346"/>
    <w:rsid w:val="00651E38"/>
    <w:rsid w:val="00653AAE"/>
    <w:rsid w:val="006602FB"/>
    <w:rsid w:val="0067330A"/>
    <w:rsid w:val="006761CB"/>
    <w:rsid w:val="00681DF3"/>
    <w:rsid w:val="00686E5C"/>
    <w:rsid w:val="00693228"/>
    <w:rsid w:val="00693D7B"/>
    <w:rsid w:val="006B66F1"/>
    <w:rsid w:val="006C2BBC"/>
    <w:rsid w:val="006F161F"/>
    <w:rsid w:val="006F4431"/>
    <w:rsid w:val="00706B37"/>
    <w:rsid w:val="00715333"/>
    <w:rsid w:val="0072126A"/>
    <w:rsid w:val="00722AB2"/>
    <w:rsid w:val="00735F74"/>
    <w:rsid w:val="0075366A"/>
    <w:rsid w:val="00755A43"/>
    <w:rsid w:val="00763B9E"/>
    <w:rsid w:val="00765FE7"/>
    <w:rsid w:val="007762BB"/>
    <w:rsid w:val="00776ECC"/>
    <w:rsid w:val="00790E93"/>
    <w:rsid w:val="007B05B4"/>
    <w:rsid w:val="007B2CA8"/>
    <w:rsid w:val="007B75DB"/>
    <w:rsid w:val="00810B00"/>
    <w:rsid w:val="00832CD3"/>
    <w:rsid w:val="008463CB"/>
    <w:rsid w:val="00847B7F"/>
    <w:rsid w:val="00847BEB"/>
    <w:rsid w:val="00873253"/>
    <w:rsid w:val="00897C66"/>
    <w:rsid w:val="008D08E0"/>
    <w:rsid w:val="008F6611"/>
    <w:rsid w:val="00901EBE"/>
    <w:rsid w:val="00902977"/>
    <w:rsid w:val="009112C9"/>
    <w:rsid w:val="009239B3"/>
    <w:rsid w:val="00934C53"/>
    <w:rsid w:val="00953B4A"/>
    <w:rsid w:val="00973E15"/>
    <w:rsid w:val="0097608E"/>
    <w:rsid w:val="009865DA"/>
    <w:rsid w:val="00A04CF2"/>
    <w:rsid w:val="00A23D3A"/>
    <w:rsid w:val="00A41140"/>
    <w:rsid w:val="00A44054"/>
    <w:rsid w:val="00A477FE"/>
    <w:rsid w:val="00A612A7"/>
    <w:rsid w:val="00A767CA"/>
    <w:rsid w:val="00AB4E63"/>
    <w:rsid w:val="00AC4650"/>
    <w:rsid w:val="00AD054E"/>
    <w:rsid w:val="00AE153D"/>
    <w:rsid w:val="00AF504F"/>
    <w:rsid w:val="00B10E63"/>
    <w:rsid w:val="00B41A95"/>
    <w:rsid w:val="00B41EBE"/>
    <w:rsid w:val="00B441BA"/>
    <w:rsid w:val="00B45F1C"/>
    <w:rsid w:val="00B5469B"/>
    <w:rsid w:val="00B55057"/>
    <w:rsid w:val="00B73864"/>
    <w:rsid w:val="00B830AF"/>
    <w:rsid w:val="00BC5635"/>
    <w:rsid w:val="00BD1C9C"/>
    <w:rsid w:val="00BD7939"/>
    <w:rsid w:val="00C03ED1"/>
    <w:rsid w:val="00C20A5C"/>
    <w:rsid w:val="00C563B9"/>
    <w:rsid w:val="00C5655D"/>
    <w:rsid w:val="00C6577A"/>
    <w:rsid w:val="00C65974"/>
    <w:rsid w:val="00C65D26"/>
    <w:rsid w:val="00C7068F"/>
    <w:rsid w:val="00C82C39"/>
    <w:rsid w:val="00C86C4B"/>
    <w:rsid w:val="00CA408B"/>
    <w:rsid w:val="00CB2BE0"/>
    <w:rsid w:val="00CB7262"/>
    <w:rsid w:val="00CC632C"/>
    <w:rsid w:val="00CC64DC"/>
    <w:rsid w:val="00CE0B66"/>
    <w:rsid w:val="00CE1C8D"/>
    <w:rsid w:val="00D12F20"/>
    <w:rsid w:val="00D42739"/>
    <w:rsid w:val="00D44EFD"/>
    <w:rsid w:val="00D753ED"/>
    <w:rsid w:val="00D9489E"/>
    <w:rsid w:val="00D94AF8"/>
    <w:rsid w:val="00DB6B93"/>
    <w:rsid w:val="00E002C1"/>
    <w:rsid w:val="00E13B15"/>
    <w:rsid w:val="00E27A70"/>
    <w:rsid w:val="00E34443"/>
    <w:rsid w:val="00E50EAB"/>
    <w:rsid w:val="00E52917"/>
    <w:rsid w:val="00E647EB"/>
    <w:rsid w:val="00E72C45"/>
    <w:rsid w:val="00E83A26"/>
    <w:rsid w:val="00EA345C"/>
    <w:rsid w:val="00EC6E9E"/>
    <w:rsid w:val="00ED21B2"/>
    <w:rsid w:val="00EE07DB"/>
    <w:rsid w:val="00EE237E"/>
    <w:rsid w:val="00EF1591"/>
    <w:rsid w:val="00F11D2E"/>
    <w:rsid w:val="00F13745"/>
    <w:rsid w:val="00F15AC1"/>
    <w:rsid w:val="00F25B85"/>
    <w:rsid w:val="00F64965"/>
    <w:rsid w:val="00F73AEC"/>
    <w:rsid w:val="00F7731F"/>
    <w:rsid w:val="00FB0214"/>
    <w:rsid w:val="00FB47F0"/>
    <w:rsid w:val="00FE10F7"/>
    <w:rsid w:val="00FE21C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93E"/>
  <w15:docId w15:val="{F7D7FCB0-5B3E-4B09-B50F-13CAED92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 w:type="paragraph" w:styleId="PlainText">
    <w:name w:val="Plain Text"/>
    <w:basedOn w:val="Normal"/>
    <w:link w:val="PlainTextChar"/>
    <w:uiPriority w:val="99"/>
    <w:semiHidden/>
    <w:rsid w:val="00735F74"/>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735F74"/>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0114373">
      <w:bodyDiv w:val="1"/>
      <w:marLeft w:val="0"/>
      <w:marRight w:val="0"/>
      <w:marTop w:val="0"/>
      <w:marBottom w:val="0"/>
      <w:divBdr>
        <w:top w:val="none" w:sz="0" w:space="0" w:color="auto"/>
        <w:left w:val="none" w:sz="0" w:space="0" w:color="auto"/>
        <w:bottom w:val="none" w:sz="0" w:space="0" w:color="auto"/>
        <w:right w:val="none" w:sz="0" w:space="0" w:color="auto"/>
      </w:divBdr>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186</Value>
    </TaxCatchAll>
    <TaxKeywordTaxHTField xmlns="33a04f6d-823c-476e-bd30-27cf0fc2b76e">
      <Terms xmlns="http://schemas.microsoft.com/office/infopath/2007/PartnerControls">
        <TermInfo xmlns="http://schemas.microsoft.com/office/infopath/2007/PartnerControls">
          <TermName>Jet Press 720S</TermName>
          <TermId>1b92306a-dad4-41a5-98e1-6db90f70da82</TermId>
        </TermInfo>
        <TermInfo xmlns="http://schemas.microsoft.com/office/infopath/2007/PartnerControls">
          <TermName>tax</TermName>
          <TermId>2200be7c-dfec-4126-99d4-83c2f4606ba2</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infopath/2007/PartnerControls"/>
    <ds:schemaRef ds:uri="33a04f6d-823c-476e-bd30-27cf0fc2b76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44F0C7DB-499F-4A3F-8167-669CC850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Jet Press 720S; tax</cp:keywords>
  <cp:lastModifiedBy>Tom Platt</cp:lastModifiedBy>
  <cp:revision>2</cp:revision>
  <cp:lastPrinted>2018-05-14T13:35:00Z</cp:lastPrinted>
  <dcterms:created xsi:type="dcterms:W3CDTF">2018-07-03T16:39:00Z</dcterms:created>
  <dcterms:modified xsi:type="dcterms:W3CDTF">2018-07-03T16:39:00Z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720S|1b92306a-dad4-41a5-98e1-6db90f70da82;#186;#tax|2200be7c-dfec-4126-99d4-83c2f4606ba2</vt:lpwstr>
  </property>
</Properties>
</file>