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1295" w14:textId="77777777" w:rsidR="000613BD" w:rsidRDefault="000613BD" w:rsidP="00094DE4">
      <w:pPr>
        <w:spacing w:line="360" w:lineRule="auto"/>
        <w:jc w:val="both"/>
        <w:rPr>
          <w:rFonts w:ascii="Arial" w:hAnsi="Arial" w:cs="Arial"/>
          <w:b/>
          <w:sz w:val="24"/>
          <w:szCs w:val="24"/>
        </w:rPr>
      </w:pPr>
    </w:p>
    <w:p w14:paraId="3FCA9607" w14:textId="77777777" w:rsidR="00ED21B2" w:rsidRDefault="00ED21B2" w:rsidP="00094DE4">
      <w:pPr>
        <w:spacing w:line="360" w:lineRule="auto"/>
        <w:jc w:val="both"/>
        <w:rPr>
          <w:rFonts w:ascii="Arial" w:hAnsi="Arial" w:cs="Arial"/>
          <w:b/>
        </w:rPr>
      </w:pPr>
    </w:p>
    <w:p w14:paraId="59EA515A" w14:textId="77777777" w:rsidR="00ED21B2" w:rsidRDefault="00ED21B2" w:rsidP="00094DE4">
      <w:pPr>
        <w:spacing w:line="360" w:lineRule="auto"/>
        <w:jc w:val="both"/>
        <w:rPr>
          <w:rFonts w:ascii="Arial" w:hAnsi="Arial" w:cs="Arial"/>
          <w:b/>
        </w:rPr>
      </w:pPr>
    </w:p>
    <w:p w14:paraId="0D3FC197" w14:textId="51AC018E" w:rsidR="001E33C6" w:rsidRDefault="00DB5B17" w:rsidP="00094DE4">
      <w:pPr>
        <w:spacing w:line="360" w:lineRule="auto"/>
        <w:jc w:val="both"/>
        <w:rPr>
          <w:rFonts w:ascii="Arial" w:hAnsi="Arial" w:cs="Arial"/>
          <w:b/>
        </w:rPr>
      </w:pPr>
      <w:r>
        <w:rPr>
          <w:rFonts w:ascii="Arial" w:eastAsia="Arial" w:hAnsi="Arial" w:cs="Arial"/>
          <w:b/>
          <w:lang w:bidi="fr-FR"/>
        </w:rPr>
        <w:t>6</w:t>
      </w:r>
      <w:r w:rsidR="003C05C2">
        <w:rPr>
          <w:rFonts w:ascii="Arial" w:eastAsia="Arial" w:hAnsi="Arial" w:cs="Arial"/>
          <w:b/>
          <w:lang w:bidi="fr-FR"/>
        </w:rPr>
        <w:t xml:space="preserve"> novembre 2018</w:t>
      </w:r>
    </w:p>
    <w:p w14:paraId="61F273CD" w14:textId="77777777" w:rsidR="00520CD7" w:rsidRDefault="00426B18" w:rsidP="00520CD7">
      <w:pPr>
        <w:spacing w:before="100" w:beforeAutospacing="1" w:after="100" w:afterAutospacing="1" w:line="360" w:lineRule="auto"/>
        <w:jc w:val="both"/>
      </w:pPr>
      <w:r w:rsidRPr="00426B18">
        <w:rPr>
          <w:rFonts w:ascii="Arial" w:eastAsia="Arial" w:hAnsi="Arial" w:cs="Arial"/>
          <w:b/>
          <w:lang w:bidi="fr-FR"/>
        </w:rPr>
        <w:t>Echo House et Fujifilm franchissent un nouveau cap dans leur partenariat</w:t>
      </w:r>
    </w:p>
    <w:p w14:paraId="2D517749" w14:textId="77777777" w:rsidR="00D753ED" w:rsidRDefault="00426B18" w:rsidP="00094DE4">
      <w:pPr>
        <w:spacing w:line="360" w:lineRule="auto"/>
        <w:jc w:val="both"/>
        <w:rPr>
          <w:rFonts w:ascii="Arial" w:hAnsi="Arial" w:cs="Arial"/>
          <w:b/>
          <w:sz w:val="24"/>
          <w:szCs w:val="24"/>
        </w:rPr>
      </w:pPr>
      <w:r>
        <w:rPr>
          <w:rFonts w:ascii="Arial" w:eastAsia="Arial" w:hAnsi="Arial" w:cs="Arial"/>
          <w:i/>
          <w:lang w:bidi="fr-FR"/>
        </w:rPr>
        <w:t>L’installation couronnée de succès de l’</w:t>
      </w:r>
      <w:proofErr w:type="spellStart"/>
      <w:r>
        <w:rPr>
          <w:rFonts w:ascii="Arial" w:eastAsia="Arial" w:hAnsi="Arial" w:cs="Arial"/>
          <w:i/>
          <w:lang w:bidi="fr-FR"/>
        </w:rPr>
        <w:t>Acuity</w:t>
      </w:r>
      <w:proofErr w:type="spellEnd"/>
      <w:r>
        <w:rPr>
          <w:rFonts w:ascii="Arial" w:eastAsia="Arial" w:hAnsi="Arial" w:cs="Arial"/>
          <w:i/>
          <w:lang w:bidi="fr-FR"/>
        </w:rPr>
        <w:t xml:space="preserve"> Ultra très grand format, une première mondiale, a motivé une nouvelle collaboration portant sur le développement d’une imprimante</w:t>
      </w:r>
    </w:p>
    <w:p w14:paraId="2959F001" w14:textId="77777777" w:rsidR="00226B0D" w:rsidRDefault="00EA47FD" w:rsidP="00FB0214">
      <w:pPr>
        <w:spacing w:line="360" w:lineRule="auto"/>
        <w:jc w:val="both"/>
        <w:rPr>
          <w:rFonts w:ascii="Arial" w:hAnsi="Arial" w:cs="Arial"/>
        </w:rPr>
      </w:pPr>
      <w:r>
        <w:rPr>
          <w:rFonts w:ascii="Arial" w:eastAsia="Arial" w:hAnsi="Arial" w:cs="Arial"/>
          <w:lang w:bidi="fr-FR"/>
        </w:rPr>
        <w:t xml:space="preserve">Forte du succès rencontré depuis l’installation en juin 2018 de sa nouvelle </w:t>
      </w:r>
      <w:proofErr w:type="spellStart"/>
      <w:r>
        <w:rPr>
          <w:rFonts w:ascii="Arial" w:eastAsia="Arial" w:hAnsi="Arial" w:cs="Arial"/>
          <w:lang w:bidi="fr-FR"/>
        </w:rPr>
        <w:t>Acuity</w:t>
      </w:r>
      <w:proofErr w:type="spellEnd"/>
      <w:r>
        <w:rPr>
          <w:rFonts w:ascii="Arial" w:eastAsia="Arial" w:hAnsi="Arial" w:cs="Arial"/>
          <w:lang w:bidi="fr-FR"/>
        </w:rPr>
        <w:t xml:space="preserve"> Ultra très grand format en cinq mètres, la société Echo House a décidé de réitérer son partenariat avec Fujifilm, lequel portera sur l’installation d’une toute nouvelle machine. La nouvelle imprimante, toujours en phase de développement, viendra s’ajouter à la gamme </w:t>
      </w:r>
      <w:proofErr w:type="spellStart"/>
      <w:r>
        <w:rPr>
          <w:rFonts w:ascii="Arial" w:eastAsia="Arial" w:hAnsi="Arial" w:cs="Arial"/>
          <w:lang w:bidi="fr-FR"/>
        </w:rPr>
        <w:t>Acuity</w:t>
      </w:r>
      <w:proofErr w:type="spellEnd"/>
      <w:r>
        <w:rPr>
          <w:rFonts w:ascii="Arial" w:eastAsia="Arial" w:hAnsi="Arial" w:cs="Arial"/>
          <w:lang w:bidi="fr-FR"/>
        </w:rPr>
        <w:t xml:space="preserve"> Ultra. Si les caractéristiques techniques précises doivent encore être définies, il est en revanche prévu que ce modèle plus compact présente la même configuration relative au chariot d’impression et délivre le même niveau de qualité à des vitesses comparables aux modèles en 5 et 3,2 mètres actuellement disponibles sur le marché. Le nouveau modèle intègrera les locaux d’Echo House en janvier 2019.</w:t>
      </w:r>
    </w:p>
    <w:p w14:paraId="7A5930F3" w14:textId="77777777" w:rsidR="00226B0D" w:rsidRDefault="00997161" w:rsidP="00FB0214">
      <w:pPr>
        <w:spacing w:line="360" w:lineRule="auto"/>
        <w:jc w:val="both"/>
        <w:rPr>
          <w:rFonts w:ascii="Arial" w:hAnsi="Arial" w:cs="Arial"/>
        </w:rPr>
      </w:pPr>
      <w:proofErr w:type="spellStart"/>
      <w:r>
        <w:rPr>
          <w:rFonts w:ascii="Arial" w:eastAsia="Arial" w:hAnsi="Arial" w:cs="Arial"/>
          <w:lang w:bidi="fr-FR"/>
        </w:rPr>
        <w:t>Hideaki</w:t>
      </w:r>
      <w:proofErr w:type="spellEnd"/>
      <w:r>
        <w:rPr>
          <w:rFonts w:ascii="Arial" w:eastAsia="Arial" w:hAnsi="Arial" w:cs="Arial"/>
          <w:lang w:bidi="fr-FR"/>
        </w:rPr>
        <w:t xml:space="preserve"> </w:t>
      </w:r>
      <w:proofErr w:type="spellStart"/>
      <w:r>
        <w:rPr>
          <w:rFonts w:ascii="Arial" w:eastAsia="Arial" w:hAnsi="Arial" w:cs="Arial"/>
          <w:lang w:bidi="fr-FR"/>
        </w:rPr>
        <w:t>Kawai</w:t>
      </w:r>
      <w:proofErr w:type="spellEnd"/>
      <w:r>
        <w:rPr>
          <w:rFonts w:ascii="Arial" w:eastAsia="Arial" w:hAnsi="Arial" w:cs="Arial"/>
          <w:lang w:bidi="fr-FR"/>
        </w:rPr>
        <w:t xml:space="preserve">, Senior Manager de la division Wide Format Inkjet </w:t>
      </w:r>
      <w:proofErr w:type="spellStart"/>
      <w:r>
        <w:rPr>
          <w:rFonts w:ascii="Arial" w:eastAsia="Arial" w:hAnsi="Arial" w:cs="Arial"/>
          <w:lang w:bidi="fr-FR"/>
        </w:rPr>
        <w:t>Systems</w:t>
      </w:r>
      <w:proofErr w:type="spellEnd"/>
      <w:r>
        <w:rPr>
          <w:rFonts w:ascii="Arial" w:eastAsia="Arial" w:hAnsi="Arial" w:cs="Arial"/>
          <w:lang w:bidi="fr-FR"/>
        </w:rPr>
        <w:t xml:space="preserve"> au siège mondial de Fujifilm </w:t>
      </w:r>
      <w:proofErr w:type="spellStart"/>
      <w:r>
        <w:rPr>
          <w:rFonts w:ascii="Arial" w:eastAsia="Arial" w:hAnsi="Arial" w:cs="Arial"/>
          <w:lang w:bidi="fr-FR"/>
        </w:rPr>
        <w:t>Graphic</w:t>
      </w:r>
      <w:proofErr w:type="spellEnd"/>
      <w:r>
        <w:rPr>
          <w:rFonts w:ascii="Arial" w:eastAsia="Arial" w:hAnsi="Arial" w:cs="Arial"/>
          <w:lang w:bidi="fr-FR"/>
        </w:rPr>
        <w:t xml:space="preserve"> </w:t>
      </w:r>
      <w:proofErr w:type="spellStart"/>
      <w:r>
        <w:rPr>
          <w:rFonts w:ascii="Arial" w:eastAsia="Arial" w:hAnsi="Arial" w:cs="Arial"/>
          <w:lang w:bidi="fr-FR"/>
        </w:rPr>
        <w:t>Systems</w:t>
      </w:r>
      <w:proofErr w:type="spellEnd"/>
      <w:r>
        <w:rPr>
          <w:rFonts w:ascii="Arial" w:eastAsia="Arial" w:hAnsi="Arial" w:cs="Arial"/>
          <w:lang w:bidi="fr-FR"/>
        </w:rPr>
        <w:t xml:space="preserve"> à Tokyo s’est rendu chez Echo House en octobre 2018 afin de constater par lui-même les performances de son </w:t>
      </w:r>
      <w:proofErr w:type="spellStart"/>
      <w:r>
        <w:rPr>
          <w:rFonts w:ascii="Arial" w:eastAsia="Arial" w:hAnsi="Arial" w:cs="Arial"/>
          <w:lang w:bidi="fr-FR"/>
        </w:rPr>
        <w:t>Acuity</w:t>
      </w:r>
      <w:proofErr w:type="spellEnd"/>
      <w:r>
        <w:rPr>
          <w:rFonts w:ascii="Arial" w:eastAsia="Arial" w:hAnsi="Arial" w:cs="Arial"/>
          <w:lang w:bidi="fr-FR"/>
        </w:rPr>
        <w:t xml:space="preserve"> Ultra et entériner l’accord relatif à l’installation du nouveau modèle en phase de développement.</w:t>
      </w:r>
    </w:p>
    <w:p w14:paraId="4AB7CB45" w14:textId="77777777" w:rsidR="003350C8" w:rsidRDefault="00EC1ADC" w:rsidP="00FB0214">
      <w:pPr>
        <w:spacing w:line="360" w:lineRule="auto"/>
        <w:jc w:val="both"/>
        <w:rPr>
          <w:rFonts w:ascii="Arial" w:hAnsi="Arial" w:cs="Arial"/>
        </w:rPr>
      </w:pPr>
      <w:r>
        <w:rPr>
          <w:rFonts w:ascii="Arial" w:eastAsia="Arial" w:hAnsi="Arial" w:cs="Arial"/>
          <w:lang w:bidi="fr-FR"/>
        </w:rPr>
        <w:t>« Cela fait plusieurs années que Fujifilm et Echo House collaborent », a expliqué M. </w:t>
      </w:r>
      <w:proofErr w:type="spellStart"/>
      <w:r>
        <w:rPr>
          <w:rFonts w:ascii="Arial" w:eastAsia="Arial" w:hAnsi="Arial" w:cs="Arial"/>
          <w:lang w:bidi="fr-FR"/>
        </w:rPr>
        <w:t>Kawai</w:t>
      </w:r>
      <w:proofErr w:type="spellEnd"/>
      <w:r>
        <w:rPr>
          <w:rFonts w:ascii="Arial" w:eastAsia="Arial" w:hAnsi="Arial" w:cs="Arial"/>
          <w:lang w:bidi="fr-FR"/>
        </w:rPr>
        <w:t xml:space="preserve">. « La société possède une table d’impression </w:t>
      </w:r>
      <w:proofErr w:type="spellStart"/>
      <w:r>
        <w:rPr>
          <w:rFonts w:ascii="Arial" w:eastAsia="Arial" w:hAnsi="Arial" w:cs="Arial"/>
          <w:lang w:bidi="fr-FR"/>
        </w:rPr>
        <w:t>Acuity</w:t>
      </w:r>
      <w:proofErr w:type="spellEnd"/>
      <w:r>
        <w:rPr>
          <w:rFonts w:ascii="Arial" w:eastAsia="Arial" w:hAnsi="Arial" w:cs="Arial"/>
          <w:lang w:bidi="fr-FR"/>
        </w:rPr>
        <w:t xml:space="preserve"> Select depuis 2014 et fait confiance aux encres Fujifilm depuis plus longtemps encore. À présent, en tant que siège d’installation de la première </w:t>
      </w:r>
      <w:proofErr w:type="spellStart"/>
      <w:r>
        <w:rPr>
          <w:rFonts w:ascii="Arial" w:eastAsia="Arial" w:hAnsi="Arial" w:cs="Arial"/>
          <w:lang w:bidi="fr-FR"/>
        </w:rPr>
        <w:t>Acuity</w:t>
      </w:r>
      <w:proofErr w:type="spellEnd"/>
      <w:r>
        <w:rPr>
          <w:rFonts w:ascii="Arial" w:eastAsia="Arial" w:hAnsi="Arial" w:cs="Arial"/>
          <w:lang w:bidi="fr-FR"/>
        </w:rPr>
        <w:t xml:space="preserve"> Ultra à l’échelle mondiale, Echo House est devenu un partenaire encore plus important pour Fujifilm. Les avis et commentaires que nous avons reçus lors de notre travail conjoint visant à garantir les meilleures </w:t>
      </w:r>
      <w:r>
        <w:rPr>
          <w:rFonts w:ascii="Arial" w:eastAsia="Arial" w:hAnsi="Arial" w:cs="Arial"/>
          <w:lang w:bidi="fr-FR"/>
        </w:rPr>
        <w:lastRenderedPageBreak/>
        <w:t xml:space="preserve">performances de la machine et à aider la société à l’utiliser à son plein potentiel sont inestimables. Nous sommes ravis de pouvoir aujourd’hui l’impliquer dans la phase de développement de ce nouveau projet. » </w:t>
      </w:r>
    </w:p>
    <w:p w14:paraId="07FDEC9D" w14:textId="77777777" w:rsidR="00FB0214" w:rsidRPr="00C40DC7" w:rsidRDefault="006000C7" w:rsidP="00FB0214">
      <w:pPr>
        <w:spacing w:line="360" w:lineRule="auto"/>
        <w:jc w:val="both"/>
        <w:rPr>
          <w:rFonts w:ascii="Arial" w:hAnsi="Arial" w:cs="Arial"/>
        </w:rPr>
      </w:pPr>
      <w:r>
        <w:rPr>
          <w:rFonts w:ascii="Arial" w:eastAsia="Arial" w:hAnsi="Arial" w:cs="Arial"/>
          <w:lang w:bidi="fr-FR"/>
        </w:rPr>
        <w:t xml:space="preserve">Mark </w:t>
      </w:r>
      <w:proofErr w:type="spellStart"/>
      <w:r>
        <w:rPr>
          <w:rFonts w:ascii="Arial" w:eastAsia="Arial" w:hAnsi="Arial" w:cs="Arial"/>
          <w:lang w:bidi="fr-FR"/>
        </w:rPr>
        <w:t>Cardwell</w:t>
      </w:r>
      <w:proofErr w:type="spellEnd"/>
      <w:r>
        <w:rPr>
          <w:rFonts w:ascii="Arial" w:eastAsia="Arial" w:hAnsi="Arial" w:cs="Arial"/>
          <w:lang w:bidi="fr-FR"/>
        </w:rPr>
        <w:t>, président d’Echo House, ne tarit pas d’éloges sur l’</w:t>
      </w:r>
      <w:proofErr w:type="spellStart"/>
      <w:r>
        <w:rPr>
          <w:rFonts w:ascii="Arial" w:eastAsia="Arial" w:hAnsi="Arial" w:cs="Arial"/>
          <w:lang w:bidi="fr-FR"/>
        </w:rPr>
        <w:t>Acuity</w:t>
      </w:r>
      <w:proofErr w:type="spellEnd"/>
      <w:r>
        <w:rPr>
          <w:rFonts w:ascii="Arial" w:eastAsia="Arial" w:hAnsi="Arial" w:cs="Arial"/>
          <w:lang w:bidi="fr-FR"/>
        </w:rPr>
        <w:t xml:space="preserve"> Ultra. « Depuis son installation, nous ne cessons de pousser la machine à ses limites », a-t-il confié. « Nos clients incluent certaines des marques les plus connues au monde dans l’univers du luxe, de la vente au détail et des cosmétiques. Ils sont extrêmement exigeants, savent exactement ce qu’ils veulent et ne se contenteront pas d’une qualité moindre. Ils attendent la meilleure qualité possible, ainsi que des délais d’exécution rapides et un excellent rapport qualité/prix. Pour fidéliser une telle clientèle et satisfaire à ses attentes, nous devons nous assurer de disposer de capacités techniques ultra perfectionnées. »</w:t>
      </w:r>
    </w:p>
    <w:p w14:paraId="336AEEA5" w14:textId="77777777" w:rsidR="00FB0214" w:rsidRDefault="004F406A" w:rsidP="00FB0214">
      <w:pPr>
        <w:spacing w:line="360" w:lineRule="auto"/>
        <w:jc w:val="both"/>
        <w:rPr>
          <w:rFonts w:ascii="Arial" w:hAnsi="Arial" w:cs="Arial"/>
        </w:rPr>
      </w:pPr>
      <w:r w:rsidRPr="00C40DC7">
        <w:rPr>
          <w:rFonts w:ascii="Arial" w:eastAsia="Arial" w:hAnsi="Arial" w:cs="Arial"/>
          <w:lang w:bidi="fr-FR"/>
        </w:rPr>
        <w:t xml:space="preserve">« Echo House a trouvé avec la Fujifilm </w:t>
      </w:r>
      <w:proofErr w:type="spellStart"/>
      <w:r w:rsidRPr="00C40DC7">
        <w:rPr>
          <w:rFonts w:ascii="Arial" w:eastAsia="Arial" w:hAnsi="Arial" w:cs="Arial"/>
          <w:lang w:bidi="fr-FR"/>
        </w:rPr>
        <w:t>Acuity</w:t>
      </w:r>
      <w:proofErr w:type="spellEnd"/>
      <w:r w:rsidRPr="00C40DC7">
        <w:rPr>
          <w:rFonts w:ascii="Arial" w:eastAsia="Arial" w:hAnsi="Arial" w:cs="Arial"/>
          <w:lang w:bidi="fr-FR"/>
        </w:rPr>
        <w:t xml:space="preserve"> Ultra l’allié parfait », a poursuivi M. </w:t>
      </w:r>
      <w:proofErr w:type="spellStart"/>
      <w:r w:rsidRPr="00C40DC7">
        <w:rPr>
          <w:rFonts w:ascii="Arial" w:eastAsia="Arial" w:hAnsi="Arial" w:cs="Arial"/>
          <w:lang w:bidi="fr-FR"/>
        </w:rPr>
        <w:t>Cardwell</w:t>
      </w:r>
      <w:proofErr w:type="spellEnd"/>
      <w:r w:rsidRPr="00C40DC7">
        <w:rPr>
          <w:rFonts w:ascii="Arial" w:eastAsia="Arial" w:hAnsi="Arial" w:cs="Arial"/>
          <w:lang w:bidi="fr-FR"/>
        </w:rPr>
        <w:t>. « Nous l’utilisons pour imprimer une large variété de travaux généraux de signalétique et POS, et profitons pleinement de ses cinq mètres de large pour imprimer sur des supports très grand format et sur plusieurs rouleaux simultanément quand les conditions l’exigent. Sa capacité d’impression de l’encre blanche s’est révélée fantastique pour les applications rétroéclairées nécessitant une qualité maximale. »</w:t>
      </w:r>
    </w:p>
    <w:p w14:paraId="2851FED8" w14:textId="77777777" w:rsidR="00EC1ADC" w:rsidRDefault="00EC1ADC" w:rsidP="00FB0214">
      <w:pPr>
        <w:spacing w:line="360" w:lineRule="auto"/>
        <w:jc w:val="both"/>
        <w:rPr>
          <w:rFonts w:ascii="Arial" w:hAnsi="Arial" w:cs="Arial"/>
        </w:rPr>
      </w:pPr>
      <w:r>
        <w:rPr>
          <w:rFonts w:ascii="Arial" w:eastAsia="Arial" w:hAnsi="Arial" w:cs="Arial"/>
          <w:lang w:bidi="fr-FR"/>
        </w:rPr>
        <w:t>« Nous avons enregistré une nette augmentation de notre productivité globale et sommes convaincus que cet investissement nous a aidés à asseoir une position plus forte sur le marché nous permettant de conserver nos comptes client les plus importants et de remporter de nouveaux contrats dans un segment très concurrentiel. »</w:t>
      </w:r>
    </w:p>
    <w:p w14:paraId="6CAA6235" w14:textId="77777777" w:rsidR="00D12F20" w:rsidRDefault="00673222" w:rsidP="00FB0214">
      <w:pPr>
        <w:spacing w:line="360" w:lineRule="auto"/>
        <w:jc w:val="both"/>
        <w:rPr>
          <w:rFonts w:ascii="Arial" w:hAnsi="Arial" w:cs="Arial"/>
        </w:rPr>
      </w:pPr>
      <w:r>
        <w:rPr>
          <w:rFonts w:ascii="Arial" w:eastAsia="Arial" w:hAnsi="Arial" w:cs="Arial"/>
          <w:lang w:bidi="fr-FR"/>
        </w:rPr>
        <w:t>M. </w:t>
      </w:r>
      <w:proofErr w:type="spellStart"/>
      <w:r>
        <w:rPr>
          <w:rFonts w:ascii="Arial" w:eastAsia="Arial" w:hAnsi="Arial" w:cs="Arial"/>
          <w:lang w:bidi="fr-FR"/>
        </w:rPr>
        <w:t>Cardwell</w:t>
      </w:r>
      <w:proofErr w:type="spellEnd"/>
      <w:r>
        <w:rPr>
          <w:rFonts w:ascii="Arial" w:eastAsia="Arial" w:hAnsi="Arial" w:cs="Arial"/>
          <w:lang w:bidi="fr-FR"/>
        </w:rPr>
        <w:t xml:space="preserve"> a conclu en ces termes : « Nous entretenons avec Fujifilm d’excellentes relations qui remontent à plus de dix ans et c’est ce partenariat qui nous a conduits à devenir les premiers au monde à installer l’</w:t>
      </w:r>
      <w:proofErr w:type="spellStart"/>
      <w:r>
        <w:rPr>
          <w:rFonts w:ascii="Arial" w:eastAsia="Arial" w:hAnsi="Arial" w:cs="Arial"/>
          <w:lang w:bidi="fr-FR"/>
        </w:rPr>
        <w:t>Acuity</w:t>
      </w:r>
      <w:proofErr w:type="spellEnd"/>
      <w:r>
        <w:rPr>
          <w:rFonts w:ascii="Arial" w:eastAsia="Arial" w:hAnsi="Arial" w:cs="Arial"/>
          <w:lang w:bidi="fr-FR"/>
        </w:rPr>
        <w:t xml:space="preserve"> Ultra. Nous ne nous reposons jamais sur nos lauriers et cherchons en permanence à aller de l’avant. Nous avons ressenti exactement la même attitude au fil de notre expérience avec Fujifilm. L’occasion qui nous est donnée de contribuer directement au processus de développement de cette nouvelle machine est très exaltante et nous donne la possibilité d’offrir encore plus de valeur à nos clients. » </w:t>
      </w:r>
    </w:p>
    <w:p w14:paraId="5F867EDE" w14:textId="77777777" w:rsidR="00EC1ADC" w:rsidRDefault="00EC1ADC" w:rsidP="00EC1ADC">
      <w:pPr>
        <w:spacing w:line="360" w:lineRule="auto"/>
        <w:jc w:val="both"/>
        <w:rPr>
          <w:rFonts w:ascii="Arial" w:hAnsi="Arial" w:cs="Arial"/>
        </w:rPr>
      </w:pPr>
      <w:r>
        <w:rPr>
          <w:rFonts w:ascii="Arial" w:eastAsia="Arial" w:hAnsi="Arial" w:cs="Arial"/>
          <w:lang w:bidi="fr-FR"/>
        </w:rPr>
        <w:lastRenderedPageBreak/>
        <w:t>Fondée en 1994, la société Echo House, basée au sud-ouest de Londres (Royaume-Uni), propose un service de bout à bout prenant en charge aussi bien la conception que la production et l’installation. Pour cela, elle s’est dotée en interne d’un éventail complet d’équipements de production, comprenant les systèmes d’impression grand format les plus sophistiqués et délivrant des capacités époustouflantes de fabrication sur de multiples supports.</w:t>
      </w:r>
    </w:p>
    <w:p w14:paraId="45BDEEFA" w14:textId="4E05BECF" w:rsidR="00ED21B2" w:rsidRDefault="000613BD" w:rsidP="0049310A">
      <w:pPr>
        <w:spacing w:line="360" w:lineRule="auto"/>
        <w:jc w:val="center"/>
        <w:rPr>
          <w:rFonts w:ascii="Arial" w:eastAsia="Arial" w:hAnsi="Arial" w:cs="Arial"/>
          <w:b/>
          <w:lang w:bidi="fr-FR"/>
        </w:rPr>
      </w:pPr>
      <w:r w:rsidRPr="000613BD">
        <w:rPr>
          <w:rFonts w:ascii="Arial" w:eastAsia="Arial" w:hAnsi="Arial" w:cs="Arial"/>
          <w:b/>
          <w:lang w:bidi="fr-FR"/>
        </w:rPr>
        <w:t>FIN</w:t>
      </w:r>
    </w:p>
    <w:p w14:paraId="422D9C48" w14:textId="77777777" w:rsidR="00843630" w:rsidRDefault="00843630" w:rsidP="00843630">
      <w:pPr>
        <w:spacing w:line="360" w:lineRule="auto"/>
        <w:jc w:val="center"/>
        <w:rPr>
          <w:rFonts w:ascii="Arial" w:hAnsi="Arial" w:cs="Arial"/>
          <w:b/>
        </w:rPr>
      </w:pPr>
    </w:p>
    <w:p w14:paraId="7638C8AF" w14:textId="77777777" w:rsidR="00DB5B17" w:rsidRPr="00CB6F3C" w:rsidRDefault="00DB5B17" w:rsidP="00DB5B17">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7B77D3E9" w14:textId="77777777" w:rsidR="00DB5B17" w:rsidRPr="00CB6F3C" w:rsidRDefault="00DB5B17" w:rsidP="00DB5B17">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3F09990A" w14:textId="77777777" w:rsidR="00DB5B17" w:rsidRPr="00CB6F3C" w:rsidRDefault="00DB5B17" w:rsidP="00DB5B17">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 xml:space="preserve">propos de Fujifilm </w:t>
      </w:r>
      <w:proofErr w:type="spellStart"/>
      <w:r w:rsidRPr="00CB6F3C">
        <w:rPr>
          <w:rFonts w:ascii="Arial" w:hAnsi="Arial" w:cs="Arial"/>
          <w:b/>
          <w:color w:val="000000"/>
          <w:sz w:val="20"/>
          <w:szCs w:val="20"/>
        </w:rPr>
        <w:t>Graphic</w:t>
      </w:r>
      <w:proofErr w:type="spellEnd"/>
      <w:r w:rsidRPr="00CB6F3C">
        <w:rPr>
          <w:rFonts w:ascii="Arial" w:hAnsi="Arial" w:cs="Arial"/>
          <w:b/>
          <w:color w:val="000000"/>
          <w:sz w:val="20"/>
          <w:szCs w:val="20"/>
        </w:rPr>
        <w:t xml:space="preserve"> </w:t>
      </w:r>
      <w:proofErr w:type="spellStart"/>
      <w:r w:rsidRPr="00CB6F3C">
        <w:rPr>
          <w:rFonts w:ascii="Arial" w:hAnsi="Arial" w:cs="Arial"/>
          <w:b/>
          <w:color w:val="000000"/>
          <w:sz w:val="20"/>
          <w:szCs w:val="20"/>
        </w:rPr>
        <w:t>Systems</w:t>
      </w:r>
      <w:proofErr w:type="spellEnd"/>
    </w:p>
    <w:p w14:paraId="6E40F729" w14:textId="77777777" w:rsidR="00DB5B17" w:rsidRPr="00CB6F3C" w:rsidRDefault="00DB5B17" w:rsidP="00DB5B17">
      <w:pPr>
        <w:jc w:val="both"/>
        <w:rPr>
          <w:rFonts w:ascii="Arial" w:hAnsi="Arial" w:cs="Arial"/>
          <w:color w:val="000000"/>
          <w:sz w:val="20"/>
          <w:szCs w:val="20"/>
        </w:rPr>
      </w:pPr>
      <w:r w:rsidRPr="00CB6F3C">
        <w:rPr>
          <w:rFonts w:ascii="Arial" w:hAnsi="Arial" w:cs="Arial"/>
          <w:color w:val="000000"/>
          <w:sz w:val="20"/>
          <w:szCs w:val="20"/>
        </w:rPr>
        <w:t xml:space="preserve">Fujifilm </w:t>
      </w:r>
      <w:proofErr w:type="spellStart"/>
      <w:r w:rsidRPr="00CB6F3C">
        <w:rPr>
          <w:rFonts w:ascii="Arial" w:hAnsi="Arial" w:cs="Arial"/>
          <w:color w:val="000000"/>
          <w:sz w:val="20"/>
          <w:szCs w:val="20"/>
        </w:rPr>
        <w:t>Graphic</w:t>
      </w:r>
      <w:proofErr w:type="spellEnd"/>
      <w:r w:rsidRPr="00CB6F3C">
        <w:rPr>
          <w:rFonts w:ascii="Arial" w:hAnsi="Arial" w:cs="Arial"/>
          <w:color w:val="000000"/>
          <w:sz w:val="20"/>
          <w:szCs w:val="20"/>
        </w:rPr>
        <w:t xml:space="preserve"> </w:t>
      </w:r>
      <w:proofErr w:type="spellStart"/>
      <w:r w:rsidRPr="00CB6F3C">
        <w:rPr>
          <w:rFonts w:ascii="Arial" w:hAnsi="Arial" w:cs="Arial"/>
          <w:color w:val="000000"/>
          <w:sz w:val="20"/>
          <w:szCs w:val="20"/>
        </w:rPr>
        <w:t>Systems</w:t>
      </w:r>
      <w:proofErr w:type="spellEnd"/>
      <w:r w:rsidRPr="00CB6F3C">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w:t>
      </w:r>
      <w:proofErr w:type="spellStart"/>
      <w:r w:rsidRPr="00CB6F3C">
        <w:rPr>
          <w:rFonts w:ascii="Arial" w:hAnsi="Arial" w:cs="Arial"/>
          <w:color w:val="0000FF"/>
          <w:sz w:val="20"/>
          <w:szCs w:val="20"/>
        </w:rPr>
        <w:t>FujifilmPrint</w:t>
      </w:r>
      <w:proofErr w:type="spellEnd"/>
    </w:p>
    <w:p w14:paraId="4D56DAA0" w14:textId="77777777" w:rsidR="00DB5B17" w:rsidRPr="00CB6F3C" w:rsidRDefault="00DB5B17" w:rsidP="00DB5B17">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180E1A59" w14:textId="77777777" w:rsidR="00DB5B17" w:rsidRPr="00CB6F3C" w:rsidRDefault="00DB5B17" w:rsidP="00DB5B17">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70158339" w14:textId="77777777" w:rsidR="00DB5B17" w:rsidRPr="00CB6F3C" w:rsidRDefault="00DB5B17" w:rsidP="00DB5B17">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04581912" w14:textId="77777777" w:rsidR="00DB5B17" w:rsidRPr="00CB6F3C" w:rsidRDefault="00DB5B17" w:rsidP="00DB5B1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42C688A7" w14:textId="77777777" w:rsidR="00DB5B17" w:rsidRDefault="00DB5B17" w:rsidP="00DB5B17">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55754296" w14:textId="77777777" w:rsidR="00DB5B17" w:rsidRPr="00CB6F3C" w:rsidRDefault="00DB5B17" w:rsidP="00DB5B17">
      <w:pPr>
        <w:spacing w:after="0" w:line="240" w:lineRule="auto"/>
        <w:jc w:val="both"/>
        <w:rPr>
          <w:rFonts w:ascii="Arial" w:hAnsi="Arial" w:cs="Arial"/>
          <w:kern w:val="2"/>
          <w:sz w:val="20"/>
          <w:szCs w:val="20"/>
          <w:lang w:val="pt-PT"/>
        </w:rPr>
      </w:pPr>
    </w:p>
    <w:p w14:paraId="0E885F1E" w14:textId="77777777" w:rsidR="00DB5B17" w:rsidRPr="008E4B76" w:rsidRDefault="00DB5B17" w:rsidP="00DB5B17">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20B5C796" w14:textId="77777777" w:rsidR="00DB5B17" w:rsidRPr="008E4B76" w:rsidRDefault="00DB5B17" w:rsidP="00DB5B17">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78B6761E" w14:textId="77777777" w:rsidR="00DB5B17" w:rsidRPr="008E4B76" w:rsidRDefault="00DB5B17" w:rsidP="00DB5B17">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p>
    <w:p w14:paraId="4D75FB11" w14:textId="77777777" w:rsidR="00843630" w:rsidRDefault="00843630" w:rsidP="0049310A">
      <w:pPr>
        <w:spacing w:line="360" w:lineRule="auto"/>
        <w:jc w:val="center"/>
        <w:rPr>
          <w:rFonts w:ascii="Arial" w:hAnsi="Arial" w:cs="Arial"/>
          <w:b/>
        </w:rPr>
      </w:pPr>
      <w:bookmarkStart w:id="0" w:name="_GoBack"/>
      <w:bookmarkEnd w:id="0"/>
    </w:p>
    <w:sectPr w:rsidR="0084363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6F6A0" w14:textId="77777777" w:rsidR="001A6BB2" w:rsidRDefault="001A6BB2" w:rsidP="00155739">
      <w:pPr>
        <w:spacing w:after="0" w:line="240" w:lineRule="auto"/>
      </w:pPr>
      <w:r>
        <w:separator/>
      </w:r>
    </w:p>
  </w:endnote>
  <w:endnote w:type="continuationSeparator" w:id="0">
    <w:p w14:paraId="2CC19B14" w14:textId="77777777" w:rsidR="001A6BB2" w:rsidRDefault="001A6BB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5CEFA" w14:textId="77777777" w:rsidR="001A6BB2" w:rsidRDefault="001A6BB2" w:rsidP="00155739">
      <w:pPr>
        <w:spacing w:after="0" w:line="240" w:lineRule="auto"/>
      </w:pPr>
      <w:r>
        <w:separator/>
      </w:r>
    </w:p>
  </w:footnote>
  <w:footnote w:type="continuationSeparator" w:id="0">
    <w:p w14:paraId="0A27366F" w14:textId="77777777" w:rsidR="001A6BB2" w:rsidRDefault="001A6BB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A35B7"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03903309" wp14:editId="4E029265">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BAFDA"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3B71A63" wp14:editId="327C1EC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0E4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7596407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35BA6"/>
    <w:rsid w:val="00042891"/>
    <w:rsid w:val="0004708C"/>
    <w:rsid w:val="000613BD"/>
    <w:rsid w:val="00063C91"/>
    <w:rsid w:val="000660F2"/>
    <w:rsid w:val="000732B5"/>
    <w:rsid w:val="000913ED"/>
    <w:rsid w:val="00094DE4"/>
    <w:rsid w:val="00095EEE"/>
    <w:rsid w:val="000A406F"/>
    <w:rsid w:val="000A4EA3"/>
    <w:rsid w:val="000E18B1"/>
    <w:rsid w:val="001202E6"/>
    <w:rsid w:val="00124F1D"/>
    <w:rsid w:val="00136E21"/>
    <w:rsid w:val="00137756"/>
    <w:rsid w:val="00137C89"/>
    <w:rsid w:val="00155739"/>
    <w:rsid w:val="001658FB"/>
    <w:rsid w:val="00166E8A"/>
    <w:rsid w:val="001A434D"/>
    <w:rsid w:val="001A6BB2"/>
    <w:rsid w:val="001E0066"/>
    <w:rsid w:val="001E33C6"/>
    <w:rsid w:val="001E606C"/>
    <w:rsid w:val="001F4D69"/>
    <w:rsid w:val="002024CF"/>
    <w:rsid w:val="00202F53"/>
    <w:rsid w:val="0021282F"/>
    <w:rsid w:val="002227B3"/>
    <w:rsid w:val="00226B0D"/>
    <w:rsid w:val="00236C20"/>
    <w:rsid w:val="002415C0"/>
    <w:rsid w:val="00264B7E"/>
    <w:rsid w:val="002654AC"/>
    <w:rsid w:val="0028456E"/>
    <w:rsid w:val="00287267"/>
    <w:rsid w:val="00292508"/>
    <w:rsid w:val="002C6F69"/>
    <w:rsid w:val="002E1BD8"/>
    <w:rsid w:val="0031268E"/>
    <w:rsid w:val="0032479E"/>
    <w:rsid w:val="00324E6C"/>
    <w:rsid w:val="00327C2E"/>
    <w:rsid w:val="003350C8"/>
    <w:rsid w:val="00345475"/>
    <w:rsid w:val="003470AF"/>
    <w:rsid w:val="0035533C"/>
    <w:rsid w:val="00361A11"/>
    <w:rsid w:val="00392CB5"/>
    <w:rsid w:val="00396A16"/>
    <w:rsid w:val="003C05C2"/>
    <w:rsid w:val="003C1789"/>
    <w:rsid w:val="003D1F12"/>
    <w:rsid w:val="003D7178"/>
    <w:rsid w:val="003E357A"/>
    <w:rsid w:val="003E3B7A"/>
    <w:rsid w:val="003E7B88"/>
    <w:rsid w:val="003F30B4"/>
    <w:rsid w:val="004147CF"/>
    <w:rsid w:val="0042243A"/>
    <w:rsid w:val="00426B18"/>
    <w:rsid w:val="0043091A"/>
    <w:rsid w:val="004338A1"/>
    <w:rsid w:val="00437F9F"/>
    <w:rsid w:val="00444386"/>
    <w:rsid w:val="0044520C"/>
    <w:rsid w:val="0046666F"/>
    <w:rsid w:val="00467E9E"/>
    <w:rsid w:val="00476861"/>
    <w:rsid w:val="0049310A"/>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5F2FFA"/>
    <w:rsid w:val="006000C7"/>
    <w:rsid w:val="0061045B"/>
    <w:rsid w:val="0063299F"/>
    <w:rsid w:val="00641B95"/>
    <w:rsid w:val="00650A74"/>
    <w:rsid w:val="00651346"/>
    <w:rsid w:val="00651E38"/>
    <w:rsid w:val="00653AAE"/>
    <w:rsid w:val="006602FB"/>
    <w:rsid w:val="00673222"/>
    <w:rsid w:val="006739D4"/>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FF5"/>
    <w:rsid w:val="007B0176"/>
    <w:rsid w:val="007B05B4"/>
    <w:rsid w:val="007B2CA8"/>
    <w:rsid w:val="007B75DB"/>
    <w:rsid w:val="00810B00"/>
    <w:rsid w:val="00832CD3"/>
    <w:rsid w:val="00843630"/>
    <w:rsid w:val="008463CB"/>
    <w:rsid w:val="00847B7F"/>
    <w:rsid w:val="00847BEB"/>
    <w:rsid w:val="00873253"/>
    <w:rsid w:val="00875E35"/>
    <w:rsid w:val="00896654"/>
    <w:rsid w:val="00897C66"/>
    <w:rsid w:val="008C0C1B"/>
    <w:rsid w:val="008F6611"/>
    <w:rsid w:val="00901EBE"/>
    <w:rsid w:val="00902977"/>
    <w:rsid w:val="00905D64"/>
    <w:rsid w:val="009112C9"/>
    <w:rsid w:val="00922A82"/>
    <w:rsid w:val="009239B3"/>
    <w:rsid w:val="00934C53"/>
    <w:rsid w:val="00953B4A"/>
    <w:rsid w:val="00973E15"/>
    <w:rsid w:val="0097608E"/>
    <w:rsid w:val="009865DA"/>
    <w:rsid w:val="00996229"/>
    <w:rsid w:val="00997161"/>
    <w:rsid w:val="00A04CF2"/>
    <w:rsid w:val="00A17925"/>
    <w:rsid w:val="00A23D3A"/>
    <w:rsid w:val="00A41140"/>
    <w:rsid w:val="00A44054"/>
    <w:rsid w:val="00A477FE"/>
    <w:rsid w:val="00A54542"/>
    <w:rsid w:val="00A612A7"/>
    <w:rsid w:val="00A767CA"/>
    <w:rsid w:val="00AB4E63"/>
    <w:rsid w:val="00AC4650"/>
    <w:rsid w:val="00AD054E"/>
    <w:rsid w:val="00AE013E"/>
    <w:rsid w:val="00AE153D"/>
    <w:rsid w:val="00AF504F"/>
    <w:rsid w:val="00B33754"/>
    <w:rsid w:val="00B41A95"/>
    <w:rsid w:val="00B41EBE"/>
    <w:rsid w:val="00B441BA"/>
    <w:rsid w:val="00B45F1C"/>
    <w:rsid w:val="00B5469B"/>
    <w:rsid w:val="00B55057"/>
    <w:rsid w:val="00B73864"/>
    <w:rsid w:val="00B830AF"/>
    <w:rsid w:val="00BC5635"/>
    <w:rsid w:val="00BD1C9C"/>
    <w:rsid w:val="00BD7939"/>
    <w:rsid w:val="00C03ED1"/>
    <w:rsid w:val="00C20A5C"/>
    <w:rsid w:val="00C40DC7"/>
    <w:rsid w:val="00C563B9"/>
    <w:rsid w:val="00C5655D"/>
    <w:rsid w:val="00C6577A"/>
    <w:rsid w:val="00C65974"/>
    <w:rsid w:val="00C65D26"/>
    <w:rsid w:val="00C7068F"/>
    <w:rsid w:val="00C82C39"/>
    <w:rsid w:val="00C86C4B"/>
    <w:rsid w:val="00CA408B"/>
    <w:rsid w:val="00CB2BE0"/>
    <w:rsid w:val="00CB7262"/>
    <w:rsid w:val="00CC632C"/>
    <w:rsid w:val="00CC64DC"/>
    <w:rsid w:val="00CD7AC1"/>
    <w:rsid w:val="00CE0B66"/>
    <w:rsid w:val="00CE1C8D"/>
    <w:rsid w:val="00D029F7"/>
    <w:rsid w:val="00D12F20"/>
    <w:rsid w:val="00D44EFD"/>
    <w:rsid w:val="00D753ED"/>
    <w:rsid w:val="00D9489E"/>
    <w:rsid w:val="00D94AF8"/>
    <w:rsid w:val="00DB5B17"/>
    <w:rsid w:val="00DB6B93"/>
    <w:rsid w:val="00DC78E9"/>
    <w:rsid w:val="00DE735A"/>
    <w:rsid w:val="00DF5A94"/>
    <w:rsid w:val="00E002C1"/>
    <w:rsid w:val="00E06982"/>
    <w:rsid w:val="00E13B15"/>
    <w:rsid w:val="00E27A70"/>
    <w:rsid w:val="00E34443"/>
    <w:rsid w:val="00E50EAB"/>
    <w:rsid w:val="00E52917"/>
    <w:rsid w:val="00E647EB"/>
    <w:rsid w:val="00E7250D"/>
    <w:rsid w:val="00E72C45"/>
    <w:rsid w:val="00E83A26"/>
    <w:rsid w:val="00EA345C"/>
    <w:rsid w:val="00EA47FD"/>
    <w:rsid w:val="00EC1ADC"/>
    <w:rsid w:val="00ED21B2"/>
    <w:rsid w:val="00EE07DB"/>
    <w:rsid w:val="00EE237E"/>
    <w:rsid w:val="00EE485B"/>
    <w:rsid w:val="00EF1591"/>
    <w:rsid w:val="00F11D2E"/>
    <w:rsid w:val="00F13745"/>
    <w:rsid w:val="00F15AC1"/>
    <w:rsid w:val="00F25B85"/>
    <w:rsid w:val="00F73AEC"/>
    <w:rsid w:val="00F7731F"/>
    <w:rsid w:val="00FB0214"/>
    <w:rsid w:val="00FB47F0"/>
    <w:rsid w:val="00FE10F7"/>
    <w:rsid w:val="00FE21C0"/>
    <w:rsid w:val="00FE2E98"/>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1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75859315-E55F-4E83-A545-10397162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05CAB-A428-4A25-81EA-B05685BB4AF1}">
  <ds:schemaRefs>
    <ds:schemaRef ds:uri="http://schemas.microsoft.com/sharepoint/v3/contenttype/forms"/>
  </ds:schemaRefs>
</ds:datastoreItem>
</file>

<file path=customXml/itemProps3.xml><?xml version="1.0" encoding="utf-8"?>
<ds:datastoreItem xmlns:ds="http://schemas.openxmlformats.org/officeDocument/2006/customXml" ds:itemID="{C594DD15-FB0D-4F9A-9054-B370CF11F1C6}">
  <ds:schemaRefs>
    <ds:schemaRef ds:uri="33a04f6d-823c-476e-bd30-27cf0fc2b76e"/>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2018-11-02T16:02:00Z</dcterms:created>
  <dcterms:modified xsi:type="dcterms:W3CDTF">2018-11-02T16:02:00Z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