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CE60" w14:textId="0F2E2579" w:rsidR="001226A3" w:rsidRDefault="00BD41EB" w:rsidP="00D97670">
      <w:pPr>
        <w:pStyle w:val="NoSpacing"/>
        <w:spacing w:line="360" w:lineRule="auto"/>
        <w:rPr>
          <w:b/>
        </w:rPr>
      </w:pPr>
      <w:r>
        <w:rPr>
          <w:b/>
        </w:rPr>
        <w:t>14</w:t>
      </w:r>
      <w:bookmarkStart w:id="0" w:name="_GoBack"/>
      <w:bookmarkEnd w:id="0"/>
      <w:r w:rsidR="001226A3">
        <w:rPr>
          <w:b/>
        </w:rPr>
        <w:t xml:space="preserve"> agosto 2018</w:t>
      </w:r>
    </w:p>
    <w:p w14:paraId="44E6EF7F" w14:textId="77777777" w:rsidR="001226A3" w:rsidRDefault="001226A3" w:rsidP="00D97670">
      <w:pPr>
        <w:pStyle w:val="NoSpacing"/>
        <w:spacing w:line="360" w:lineRule="auto"/>
        <w:jc w:val="center"/>
        <w:rPr>
          <w:b/>
          <w:lang w:val="en-GB" w:eastAsia="en-GB"/>
        </w:rPr>
      </w:pPr>
    </w:p>
    <w:p w14:paraId="137925CF" w14:textId="3CD98A99" w:rsidR="00380933" w:rsidRDefault="00B93E27" w:rsidP="00D97670">
      <w:pPr>
        <w:pStyle w:val="NoSpacing"/>
        <w:spacing w:line="360" w:lineRule="auto"/>
        <w:jc w:val="center"/>
        <w:rPr>
          <w:b/>
        </w:rPr>
      </w:pPr>
      <w:r>
        <w:rPr>
          <w:b/>
        </w:rPr>
        <w:t>Brett Martin annuncia una partnership in materia di energia solare con Lightsource BP</w:t>
      </w:r>
    </w:p>
    <w:p w14:paraId="00A6DB90" w14:textId="1C41DDD6" w:rsidR="002550FF" w:rsidRDefault="002550FF" w:rsidP="00D97670">
      <w:pPr>
        <w:pStyle w:val="NoSpacing"/>
        <w:spacing w:line="360" w:lineRule="auto"/>
        <w:jc w:val="both"/>
        <w:rPr>
          <w:b/>
          <w:lang w:val="en-GB" w:eastAsia="en-GB"/>
        </w:rPr>
      </w:pPr>
    </w:p>
    <w:p w14:paraId="25E808E7" w14:textId="492C1361" w:rsidR="002550FF" w:rsidRPr="00D97670" w:rsidRDefault="002550FF" w:rsidP="00D97670">
      <w:pPr>
        <w:pStyle w:val="NoSpacing"/>
        <w:spacing w:line="360" w:lineRule="auto"/>
        <w:jc w:val="both"/>
        <w:rPr>
          <w:sz w:val="22"/>
          <w:szCs w:val="22"/>
        </w:rPr>
      </w:pPr>
      <w:r>
        <w:rPr>
          <w:sz w:val="22"/>
          <w:szCs w:val="22"/>
        </w:rPr>
        <w:t xml:space="preserve">Brett Martin, azienda leader nella produzione di lastre in policarbonato, PVC espanso e plastica PETg destinate al settore della cartellonistica e della grafica, si appresta a trarre beneficio da fonti di energia rinnovabile combinate. </w:t>
      </w:r>
    </w:p>
    <w:p w14:paraId="179EAD12" w14:textId="3D6255F1" w:rsidR="002550FF" w:rsidRPr="00D97670" w:rsidRDefault="002550FF" w:rsidP="00D97670">
      <w:pPr>
        <w:pStyle w:val="NoSpacing"/>
        <w:spacing w:line="360" w:lineRule="auto"/>
        <w:jc w:val="both"/>
        <w:rPr>
          <w:sz w:val="22"/>
          <w:szCs w:val="22"/>
        </w:rPr>
      </w:pPr>
    </w:p>
    <w:p w14:paraId="0087E68E" w14:textId="2FE94C58" w:rsidR="002550FF" w:rsidRPr="00D97670" w:rsidRDefault="002550FF" w:rsidP="00D97670">
      <w:pPr>
        <w:pStyle w:val="NoSpacing"/>
        <w:spacing w:line="360" w:lineRule="auto"/>
        <w:jc w:val="both"/>
        <w:rPr>
          <w:sz w:val="22"/>
          <w:szCs w:val="22"/>
        </w:rPr>
      </w:pPr>
      <w:r>
        <w:rPr>
          <w:sz w:val="22"/>
          <w:szCs w:val="22"/>
        </w:rPr>
        <w:t xml:space="preserve">L’azienda con sede in Irlanda del Nord ha annunciato di aver iniziato a procurarsi elettricità rinnovabile da un’installazione solare ideata e sviluppata da Lightsource BP, azienda leader globale nel settore dell’energia solare.  In combinazione con l’energia fornita dalla turbina eolica in loco di Brett Martin, la società ricava ora il 25% del proprio fabbisogno energetico da fonti rinnovabili. </w:t>
      </w:r>
    </w:p>
    <w:p w14:paraId="4B8E7461" w14:textId="3313935E" w:rsidR="002550FF" w:rsidRPr="00D97670" w:rsidRDefault="002550FF" w:rsidP="00D97670">
      <w:pPr>
        <w:pStyle w:val="NoSpacing"/>
        <w:spacing w:line="360" w:lineRule="auto"/>
        <w:jc w:val="both"/>
        <w:rPr>
          <w:sz w:val="22"/>
          <w:szCs w:val="22"/>
        </w:rPr>
      </w:pPr>
    </w:p>
    <w:p w14:paraId="110946BB" w14:textId="24229301" w:rsidR="002550FF" w:rsidRPr="00D97670" w:rsidRDefault="002550FF" w:rsidP="00D97670">
      <w:pPr>
        <w:pStyle w:val="NoSpacing"/>
        <w:spacing w:line="360" w:lineRule="auto"/>
        <w:jc w:val="both"/>
        <w:rPr>
          <w:sz w:val="22"/>
          <w:szCs w:val="22"/>
        </w:rPr>
      </w:pPr>
      <w:r>
        <w:rPr>
          <w:sz w:val="22"/>
          <w:szCs w:val="22"/>
        </w:rPr>
        <w:t>Lightsource BP ha finanziato, completato e ora gestisce l’installazione solare da 6.42MWp vicino a Belfast, che è collegata direttamente allo stabilimento di Brett Martin che sorge a poco più di un chilometro e mezzo di distanza.</w:t>
      </w:r>
    </w:p>
    <w:p w14:paraId="1E94966B" w14:textId="77777777" w:rsidR="00380933" w:rsidRPr="00380933" w:rsidRDefault="00380933" w:rsidP="00D97670">
      <w:pPr>
        <w:spacing w:line="360" w:lineRule="auto"/>
        <w:jc w:val="both"/>
        <w:outlineLvl w:val="1"/>
        <w:rPr>
          <w:rFonts w:eastAsia="Times New Roman" w:cstheme="minorHAnsi"/>
          <w:b/>
          <w:bCs/>
          <w:sz w:val="22"/>
          <w:szCs w:val="22"/>
          <w:lang w:val="en-GB" w:eastAsia="en-GB"/>
        </w:rPr>
      </w:pPr>
    </w:p>
    <w:p w14:paraId="4DACF2AA" w14:textId="43E0CE55" w:rsidR="00CB4045" w:rsidRDefault="00CB4045" w:rsidP="00D97670">
      <w:pPr>
        <w:spacing w:line="360" w:lineRule="auto"/>
        <w:jc w:val="both"/>
        <w:rPr>
          <w:sz w:val="22"/>
        </w:rPr>
      </w:pPr>
      <w:r>
        <w:rPr>
          <w:sz w:val="22"/>
          <w:szCs w:val="22"/>
        </w:rPr>
        <w:t>Questa installazione solare ha una capacità di potenza in uscita pari a 6.42MWp (megawatt di picco) – un quantitativo di energia solare pulita sufficiente ad alimentare l’equivalente di oltre 1.600 abitazioni, fornendo il 14% circa del fabbisogno elettrico annuale del centro. L’installazione, costruita su oltre 14 ettari di terreno agricolo di proprietà locale, garantisce un risparmio calcolato di 2.000 tonnellate di emissioni di carbonio all’anno, il che equivale a togliere dalla circolazione quasi 1.000 automobili.</w:t>
      </w:r>
    </w:p>
    <w:p w14:paraId="49DAF4A4" w14:textId="77777777" w:rsidR="00654B98" w:rsidRDefault="00654B98" w:rsidP="00D97670">
      <w:pPr>
        <w:spacing w:line="360" w:lineRule="auto"/>
        <w:jc w:val="both"/>
        <w:rPr>
          <w:sz w:val="22"/>
        </w:rPr>
      </w:pPr>
    </w:p>
    <w:p w14:paraId="11754E07" w14:textId="043E1C86" w:rsidR="002550FF" w:rsidRPr="00DB727A" w:rsidRDefault="002550FF" w:rsidP="00D97670">
      <w:pPr>
        <w:spacing w:line="360" w:lineRule="auto"/>
        <w:jc w:val="both"/>
        <w:rPr>
          <w:sz w:val="22"/>
        </w:rPr>
      </w:pPr>
      <w:r>
        <w:rPr>
          <w:sz w:val="22"/>
        </w:rPr>
        <w:t xml:space="preserve">Laurence Martin, Amministratore delegato di Brett Martin spiega, “Brett Martin sta attraversando un periodo di forte crescita e sviluppo e rispetto allo scorso anno ha fatto registrare un innalzamento del fatturato che passato da 17 milioni a 152,4 milioni GBP nonché un aumento del personale, nello stesso periodo, di 138 elementi.  La nostra attività di lavorazione della plastica è estremamente energivora e con i costi energetici che in Irlanda del Nord sono più alti di circa il 25% rispetto alla media europea, iniziative di questo tipo sono fondamentali per consentirci di mantenere il nostro margine competitivo in un mercato globale dove il 50% delle nostre vendite si basa sulle esportazioni.  Siamo stati uno dei primi produttori locali a installare una turbina eolica nel 2011, turbina che oggi copre l’11% dei nostri costi energetici.  L’attuale partnership con Lightsource ci consente di più che raddoppiare il nostro impatto rinnovabile ed evidenzia inoltre il nostro impegno verso una prassi di fabbricazione sensibile alle tematiche ambientali.  Siamo profondamente grati ai </w:t>
      </w:r>
      <w:r>
        <w:rPr>
          <w:sz w:val="22"/>
        </w:rPr>
        <w:lastRenderedPageBreak/>
        <w:t xml:space="preserve">molti gruppi di interesse locali, agli enti normativi e alle agenzie governative che hanno fornito aiuto e assistenza sia a Lightsource che a noi man mano che procedevamo con il completamento del progetto.” </w:t>
      </w:r>
    </w:p>
    <w:p w14:paraId="68E80F6A" w14:textId="77777777" w:rsidR="000A72B2" w:rsidRPr="00C51D37" w:rsidRDefault="000A72B2" w:rsidP="00D97670">
      <w:pPr>
        <w:spacing w:line="360" w:lineRule="auto"/>
        <w:jc w:val="both"/>
        <w:rPr>
          <w:rFonts w:eastAsia="Times New Roman" w:cstheme="minorHAnsi"/>
          <w:sz w:val="22"/>
          <w:szCs w:val="22"/>
          <w:lang w:val="en-GB" w:eastAsia="en-GB"/>
        </w:rPr>
      </w:pPr>
    </w:p>
    <w:p w14:paraId="6F3E5F4A" w14:textId="33680FD5" w:rsidR="000569E3" w:rsidRPr="00C51D37" w:rsidRDefault="00C51D37" w:rsidP="00D97670">
      <w:pPr>
        <w:spacing w:line="360" w:lineRule="auto"/>
        <w:jc w:val="both"/>
        <w:rPr>
          <w:rFonts w:eastAsia="Times New Roman" w:cstheme="minorHAnsi"/>
          <w:sz w:val="22"/>
          <w:szCs w:val="22"/>
        </w:rPr>
      </w:pPr>
      <w:r>
        <w:rPr>
          <w:sz w:val="22"/>
          <w:szCs w:val="22"/>
        </w:rPr>
        <w:t>L’installazione solare Gibson Farm è stata sviluppata e costruita conformemente ad uno scrupoloso piano di gestione della biodiversità in cui sono state specificate in dettaglio apposite misure di piantumazione a tutela della fauna locale. Questo piano di piantumazione prevede scelte di semina appositamente concepite per favorire nuove specie di insetti e di uccelli, per rafforzare la biodiversità dell’area locale e per garantire importanti vantaggi ambientali ai terreni agricoli circostanti.</w:t>
      </w:r>
    </w:p>
    <w:p w14:paraId="6EC4696D" w14:textId="77777777" w:rsidR="00380933" w:rsidRDefault="00380933" w:rsidP="00D97670">
      <w:pPr>
        <w:spacing w:line="360" w:lineRule="auto"/>
        <w:jc w:val="both"/>
        <w:rPr>
          <w:rFonts w:eastAsia="Times New Roman" w:cstheme="minorHAnsi"/>
          <w:sz w:val="22"/>
          <w:szCs w:val="22"/>
          <w:lang w:val="en-GB" w:eastAsia="en-GB"/>
        </w:rPr>
      </w:pPr>
    </w:p>
    <w:p w14:paraId="3EF59FB4" w14:textId="1D1E08C8" w:rsidR="00380933" w:rsidRPr="00380933" w:rsidRDefault="00380933" w:rsidP="00D97670">
      <w:pPr>
        <w:spacing w:line="360" w:lineRule="auto"/>
        <w:jc w:val="both"/>
        <w:rPr>
          <w:rFonts w:eastAsia="Times New Roman" w:cstheme="minorHAnsi"/>
          <w:sz w:val="22"/>
          <w:szCs w:val="22"/>
        </w:rPr>
      </w:pPr>
      <w:r>
        <w:rPr>
          <w:sz w:val="22"/>
          <w:szCs w:val="22"/>
        </w:rPr>
        <w:t>Nick Boyle, CEO di Lightsource BP, ha dichiarato: “Siamo lieti di aver sviluppato questo progetto insieme a Brett Martin, che parteciperà ad altre partnership di Lightsource BP tra cui l’aeroporto internazionale di Belfast, Bentley Motors e Thames Water per la produzione di energia rinnovabile. La scelta di fornire elettricità solare avvalendosi di una rete privata garantisce a Brett Martin una strategia di copertura a lungo termine in caso di aumento dei costi nell’odierno e volatile mercato energetico. Siamo orgogliosi di lavorare con aziende sia a livello locale che internazionale al fine di tagliare i costi e di aumentare la visibilità dei prezzi nonché di accelerare la transizione globale ad un’economia a basse emissioni di carbonio.”</w:t>
      </w:r>
    </w:p>
    <w:p w14:paraId="69C3656D" w14:textId="14366094" w:rsidR="00D47341" w:rsidRDefault="0095678B" w:rsidP="00D97670">
      <w:pPr>
        <w:spacing w:line="360" w:lineRule="auto"/>
        <w:ind w:left="-90" w:right="20" w:firstLine="90"/>
        <w:jc w:val="both"/>
        <w:rPr>
          <w:rFonts w:cstheme="minorHAnsi"/>
          <w:sz w:val="22"/>
          <w:szCs w:val="22"/>
          <w:lang w:val="en-GB"/>
        </w:rPr>
      </w:pPr>
      <w:r w:rsidRPr="00380933">
        <w:rPr>
          <w:rFonts w:cstheme="minorHAnsi"/>
          <w:sz w:val="22"/>
          <w:szCs w:val="22"/>
          <w:lang w:val="en-GB"/>
        </w:rPr>
        <w:softHyphen/>
      </w:r>
    </w:p>
    <w:p w14:paraId="6E9851F0" w14:textId="77777777" w:rsidR="00F301BA" w:rsidRPr="00034650" w:rsidRDefault="00F301BA" w:rsidP="00F301BA">
      <w:pPr>
        <w:spacing w:line="360" w:lineRule="auto"/>
        <w:jc w:val="center"/>
      </w:pPr>
      <w:r>
        <w:rPr>
          <w:b/>
          <w:bCs/>
        </w:rPr>
        <w:t>FINE</w:t>
      </w:r>
    </w:p>
    <w:p w14:paraId="648C6104" w14:textId="77777777" w:rsidR="00F301BA" w:rsidRDefault="00F301BA" w:rsidP="00F301BA"/>
    <w:p w14:paraId="7872C7F7" w14:textId="77777777" w:rsidR="00F301BA" w:rsidRPr="00AE36AE" w:rsidRDefault="00F301BA" w:rsidP="00F301BA">
      <w:pPr>
        <w:jc w:val="both"/>
        <w:rPr>
          <w:b/>
          <w:sz w:val="20"/>
          <w:szCs w:val="20"/>
        </w:rPr>
      </w:pPr>
      <w:r>
        <w:rPr>
          <w:b/>
          <w:sz w:val="20"/>
          <w:szCs w:val="20"/>
        </w:rPr>
        <w:t>Brett Martin</w:t>
      </w:r>
    </w:p>
    <w:p w14:paraId="666E560D" w14:textId="77777777" w:rsidR="00F301BA" w:rsidRPr="00B7442A" w:rsidRDefault="00F301BA" w:rsidP="00F301BA">
      <w:pPr>
        <w:jc w:val="both"/>
        <w:rPr>
          <w:sz w:val="20"/>
          <w:szCs w:val="20"/>
        </w:rPr>
      </w:pPr>
      <w:r>
        <w:rPr>
          <w:sz w:val="20"/>
          <w:szCs w:val="20"/>
        </w:rPr>
        <w:t>Brett Martin UK ha oltre 800 dipendenti presso le diverse sedi nel Regno Unito e in Europa ed è leader di mercato nella produzione di prodotti speciali in plastica per costruzioni, coperture, ingegneria, stampa ed esposizione. L’azienda esporta oltre il 50% del proprio fatturato, pari a 110 milioni GBP, in oltre 70 paesi nel mondo.</w:t>
      </w:r>
    </w:p>
    <w:p w14:paraId="31E80C5C" w14:textId="77777777" w:rsidR="00F301BA" w:rsidRPr="00B7442A" w:rsidRDefault="00F301BA" w:rsidP="00F301BA">
      <w:pPr>
        <w:rPr>
          <w:sz w:val="20"/>
          <w:szCs w:val="20"/>
        </w:rPr>
      </w:pPr>
    </w:p>
    <w:p w14:paraId="2E2F04E2" w14:textId="77777777" w:rsidR="00F301BA" w:rsidRPr="00AE36AE" w:rsidRDefault="00F301BA" w:rsidP="00F301BA">
      <w:pPr>
        <w:rPr>
          <w:b/>
          <w:sz w:val="20"/>
          <w:szCs w:val="20"/>
        </w:rPr>
      </w:pPr>
      <w:r>
        <w:rPr>
          <w:b/>
          <w:sz w:val="20"/>
          <w:szCs w:val="20"/>
        </w:rPr>
        <w:t xml:space="preserve">Altre informazioni: </w:t>
      </w:r>
    </w:p>
    <w:p w14:paraId="5CDB1550" w14:textId="77777777" w:rsidR="00F301BA" w:rsidRPr="00B7442A" w:rsidRDefault="00F301BA" w:rsidP="00F301BA">
      <w:pPr>
        <w:rPr>
          <w:sz w:val="20"/>
          <w:szCs w:val="20"/>
        </w:rPr>
      </w:pPr>
      <w:r>
        <w:rPr>
          <w:sz w:val="20"/>
          <w:szCs w:val="20"/>
        </w:rPr>
        <w:t>Daniel Porter</w:t>
      </w:r>
      <w:r>
        <w:rPr>
          <w:sz w:val="20"/>
          <w:szCs w:val="20"/>
        </w:rPr>
        <w:tab/>
      </w:r>
      <w:r>
        <w:rPr>
          <w:sz w:val="20"/>
          <w:szCs w:val="20"/>
        </w:rPr>
        <w:tab/>
      </w:r>
      <w:r>
        <w:rPr>
          <w:sz w:val="20"/>
          <w:szCs w:val="20"/>
        </w:rPr>
        <w:tab/>
      </w:r>
      <w:r>
        <w:rPr>
          <w:sz w:val="20"/>
          <w:szCs w:val="20"/>
        </w:rPr>
        <w:tab/>
      </w:r>
      <w:r>
        <w:rPr>
          <w:sz w:val="20"/>
          <w:szCs w:val="20"/>
        </w:rPr>
        <w:tab/>
      </w:r>
      <w:r>
        <w:rPr>
          <w:sz w:val="20"/>
          <w:szCs w:val="20"/>
        </w:rPr>
        <w:tab/>
        <w:t>Hayley Lowry</w:t>
      </w:r>
    </w:p>
    <w:p w14:paraId="5BCD7547" w14:textId="77777777" w:rsidR="00F301BA" w:rsidRPr="00B7442A" w:rsidRDefault="00F301BA" w:rsidP="00F301BA">
      <w:pPr>
        <w:rPr>
          <w:sz w:val="20"/>
          <w:szCs w:val="20"/>
        </w:rPr>
      </w:pPr>
      <w:r>
        <w:rPr>
          <w:sz w:val="20"/>
          <w:szCs w:val="20"/>
        </w:rPr>
        <w:t>AD Communications</w:t>
      </w:r>
      <w:r>
        <w:rPr>
          <w:sz w:val="20"/>
          <w:szCs w:val="20"/>
        </w:rPr>
        <w:tab/>
      </w:r>
      <w:r>
        <w:rPr>
          <w:sz w:val="20"/>
          <w:szCs w:val="20"/>
        </w:rPr>
        <w:tab/>
      </w:r>
      <w:r>
        <w:rPr>
          <w:sz w:val="20"/>
          <w:szCs w:val="20"/>
        </w:rPr>
        <w:tab/>
      </w:r>
      <w:r>
        <w:rPr>
          <w:sz w:val="20"/>
          <w:szCs w:val="20"/>
        </w:rPr>
        <w:tab/>
      </w:r>
      <w:r>
        <w:rPr>
          <w:sz w:val="20"/>
          <w:szCs w:val="20"/>
        </w:rPr>
        <w:tab/>
        <w:t>Marketing Manager, Brett Martin</w:t>
      </w:r>
    </w:p>
    <w:p w14:paraId="74190F1D" w14:textId="77777777" w:rsidR="00F301BA" w:rsidRPr="00B7442A" w:rsidRDefault="00F301BA" w:rsidP="00F301BA">
      <w:pPr>
        <w:rPr>
          <w:sz w:val="20"/>
          <w:szCs w:val="20"/>
        </w:rPr>
      </w:pPr>
      <w:r>
        <w:rPr>
          <w:sz w:val="20"/>
          <w:szCs w:val="20"/>
        </w:rPr>
        <w:t xml:space="preserve">Tel.: + 44 (0) 1372 464470        </w:t>
      </w:r>
      <w:r>
        <w:rPr>
          <w:sz w:val="20"/>
          <w:szCs w:val="20"/>
        </w:rPr>
        <w:tab/>
      </w:r>
      <w:r>
        <w:rPr>
          <w:sz w:val="20"/>
          <w:szCs w:val="20"/>
        </w:rPr>
        <w:tab/>
      </w:r>
      <w:r>
        <w:rPr>
          <w:sz w:val="20"/>
          <w:szCs w:val="20"/>
        </w:rPr>
        <w:tab/>
      </w:r>
      <w:r>
        <w:rPr>
          <w:sz w:val="20"/>
          <w:szCs w:val="20"/>
        </w:rPr>
        <w:tab/>
        <w:t>Tel.:  +44 (0) 28 9084 9999</w:t>
      </w:r>
    </w:p>
    <w:p w14:paraId="0065C213" w14:textId="663C7EE6" w:rsidR="00F301BA" w:rsidRDefault="00F301BA" w:rsidP="00F301BA">
      <w:pPr>
        <w:rPr>
          <w:sz w:val="20"/>
          <w:szCs w:val="20"/>
        </w:rPr>
      </w:pPr>
      <w:r>
        <w:rPr>
          <w:sz w:val="20"/>
          <w:szCs w:val="20"/>
        </w:rPr>
        <w:t xml:space="preserve">E-mail: </w:t>
      </w:r>
      <w:hyperlink r:id="rId10" w:history="1">
        <w:r>
          <w:rPr>
            <w:rStyle w:val="Hyperlink"/>
            <w:sz w:val="20"/>
            <w:szCs w:val="20"/>
          </w:rPr>
          <w:t>dporter@adcomms.co.uk</w:t>
        </w:r>
      </w:hyperlink>
      <w:r>
        <w:rPr>
          <w:sz w:val="20"/>
          <w:szCs w:val="20"/>
        </w:rPr>
        <w:tab/>
      </w:r>
      <w:r>
        <w:rPr>
          <w:sz w:val="20"/>
          <w:szCs w:val="20"/>
        </w:rPr>
        <w:tab/>
      </w:r>
      <w:r>
        <w:rPr>
          <w:sz w:val="20"/>
          <w:szCs w:val="20"/>
        </w:rPr>
        <w:tab/>
      </w:r>
      <w:r>
        <w:rPr>
          <w:sz w:val="20"/>
          <w:szCs w:val="20"/>
        </w:rPr>
        <w:tab/>
        <w:t xml:space="preserve">E-mail:  </w:t>
      </w:r>
      <w:hyperlink r:id="rId11" w:history="1">
        <w:r>
          <w:rPr>
            <w:rStyle w:val="Hyperlink"/>
            <w:sz w:val="20"/>
            <w:szCs w:val="20"/>
          </w:rPr>
          <w:t>hayleylowry@brettmartin.com</w:t>
        </w:r>
      </w:hyperlink>
    </w:p>
    <w:p w14:paraId="1F3D0A8C" w14:textId="03CA58E2" w:rsidR="00B93E27" w:rsidRDefault="00B93E27" w:rsidP="00D97670">
      <w:pPr>
        <w:spacing w:line="360" w:lineRule="auto"/>
        <w:ind w:left="-90" w:right="20" w:firstLine="90"/>
        <w:jc w:val="both"/>
        <w:rPr>
          <w:rFonts w:cstheme="minorHAnsi"/>
          <w:sz w:val="22"/>
          <w:szCs w:val="22"/>
          <w:lang w:val="en-GB"/>
        </w:rPr>
      </w:pPr>
    </w:p>
    <w:p w14:paraId="04C0762D" w14:textId="668245EE" w:rsidR="00B93E27" w:rsidRDefault="00B93E27" w:rsidP="00D97670">
      <w:pPr>
        <w:spacing w:line="360" w:lineRule="auto"/>
        <w:ind w:left="-90" w:right="20" w:firstLine="90"/>
        <w:jc w:val="both"/>
        <w:rPr>
          <w:rFonts w:cstheme="minorHAnsi"/>
          <w:sz w:val="22"/>
          <w:szCs w:val="22"/>
          <w:lang w:val="en-GB"/>
        </w:rPr>
      </w:pPr>
    </w:p>
    <w:p w14:paraId="20A547F5" w14:textId="7FC65240" w:rsidR="00B93E27" w:rsidRPr="00380933" w:rsidRDefault="00B93E27" w:rsidP="00D97670">
      <w:pPr>
        <w:spacing w:line="360" w:lineRule="auto"/>
        <w:ind w:left="-90" w:right="20" w:firstLine="90"/>
        <w:jc w:val="both"/>
        <w:rPr>
          <w:rFonts w:cstheme="minorHAnsi"/>
          <w:sz w:val="22"/>
          <w:szCs w:val="22"/>
          <w:lang w:val="en-GB"/>
        </w:rPr>
      </w:pPr>
    </w:p>
    <w:sectPr w:rsidR="00B93E27" w:rsidRPr="00380933" w:rsidSect="00B93E27">
      <w:headerReference w:type="default" r:id="rId12"/>
      <w:pgSz w:w="11900" w:h="16840"/>
      <w:pgMar w:top="1773" w:right="1080" w:bottom="1135"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E20D" w14:textId="77777777" w:rsidR="00343C22" w:rsidRDefault="00343C22" w:rsidP="00A86C26">
      <w:r>
        <w:separator/>
      </w:r>
    </w:p>
  </w:endnote>
  <w:endnote w:type="continuationSeparator" w:id="0">
    <w:p w14:paraId="6A1797BC" w14:textId="77777777" w:rsidR="00343C22" w:rsidRDefault="00343C22" w:rsidP="00A8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B0F7" w14:textId="77777777" w:rsidR="00343C22" w:rsidRDefault="00343C22" w:rsidP="00A86C26">
      <w:r>
        <w:separator/>
      </w:r>
    </w:p>
  </w:footnote>
  <w:footnote w:type="continuationSeparator" w:id="0">
    <w:p w14:paraId="2C105E77" w14:textId="77777777" w:rsidR="00343C22" w:rsidRDefault="00343C22" w:rsidP="00A86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8C07" w14:textId="1CDE342F" w:rsidR="00F16671" w:rsidRDefault="00B93E27">
    <w:pPr>
      <w:pStyle w:val="Header"/>
    </w:pPr>
    <w:r w:rsidRPr="00351805">
      <w:rPr>
        <w:noProof/>
        <w:lang w:val="en-GB" w:eastAsia="en-GB"/>
      </w:rPr>
      <w:drawing>
        <wp:anchor distT="0" distB="0" distL="114300" distR="114300" simplePos="0" relativeHeight="251667456" behindDoc="0" locked="0" layoutInCell="1" allowOverlap="1" wp14:anchorId="7F410803" wp14:editId="1384A780">
          <wp:simplePos x="0" y="0"/>
          <wp:positionH relativeFrom="margin">
            <wp:align>right</wp:align>
          </wp:positionH>
          <wp:positionV relativeFrom="paragraph">
            <wp:posOffset>-194310</wp:posOffset>
          </wp:positionV>
          <wp:extent cx="1407795" cy="673735"/>
          <wp:effectExtent l="0" t="0" r="190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7795" cy="673735"/>
                  </a:xfrm>
                  <a:prstGeom prst="rect">
                    <a:avLst/>
                  </a:prstGeom>
                </pic:spPr>
              </pic:pic>
            </a:graphicData>
          </a:graphic>
          <wp14:sizeRelH relativeFrom="page">
            <wp14:pctWidth>0</wp14:pctWidth>
          </wp14:sizeRelH>
          <wp14:sizeRelV relativeFrom="page">
            <wp14:pctHeight>0</wp14:pctHeight>
          </wp14:sizeRelV>
        </wp:anchor>
      </w:drawing>
    </w:r>
    <w:r w:rsidRPr="002F7B77">
      <w:rPr>
        <w:noProof/>
        <w:lang w:val="en-GB" w:eastAsia="en-GB"/>
      </w:rPr>
      <w:drawing>
        <wp:anchor distT="0" distB="0" distL="114300" distR="114300" simplePos="0" relativeHeight="251668480" behindDoc="0" locked="0" layoutInCell="1" allowOverlap="1" wp14:anchorId="35F15143" wp14:editId="3F5A1483">
          <wp:simplePos x="0" y="0"/>
          <wp:positionH relativeFrom="column">
            <wp:posOffset>0</wp:posOffset>
          </wp:positionH>
          <wp:positionV relativeFrom="paragraph">
            <wp:posOffset>0</wp:posOffset>
          </wp:positionV>
          <wp:extent cx="2269066" cy="533400"/>
          <wp:effectExtent l="0" t="0" r="0" b="0"/>
          <wp:wrapSquare wrapText="bothSides"/>
          <wp:docPr id="29" name="Picture 29" descr="M:\LS Internal\Marketing &amp; Comms\Brand Guidelines &amp; Assets\Logos\Limited space application\Limited_space_app_col (ID 1002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S Internal\Marketing &amp; Comms\Brand Guidelines &amp; Assets\Logos\Limited space application\Limited_space_app_col (ID 100225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9066"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D7F6E" w14:textId="25C44746" w:rsidR="00B93E27" w:rsidRDefault="00B93E27">
    <w:pPr>
      <w:pStyle w:val="Header"/>
    </w:pPr>
  </w:p>
  <w:p w14:paraId="61EBEC8A" w14:textId="7FDF22E6" w:rsidR="00A86C26" w:rsidRDefault="00A86C26">
    <w:pPr>
      <w:pStyle w:val="Header"/>
    </w:pPr>
  </w:p>
  <w:p w14:paraId="2E4AC013" w14:textId="77777777" w:rsidR="00B93E27" w:rsidRDefault="00B93E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26"/>
    <w:rsid w:val="000569E3"/>
    <w:rsid w:val="000908ED"/>
    <w:rsid w:val="000A72B2"/>
    <w:rsid w:val="001126E5"/>
    <w:rsid w:val="001226A3"/>
    <w:rsid w:val="00132693"/>
    <w:rsid w:val="00137AB9"/>
    <w:rsid w:val="00153A5E"/>
    <w:rsid w:val="001760C0"/>
    <w:rsid w:val="002470E3"/>
    <w:rsid w:val="002550FF"/>
    <w:rsid w:val="00296C20"/>
    <w:rsid w:val="002E20DF"/>
    <w:rsid w:val="002F7B77"/>
    <w:rsid w:val="00301D3F"/>
    <w:rsid w:val="003373C4"/>
    <w:rsid w:val="00337980"/>
    <w:rsid w:val="00343C22"/>
    <w:rsid w:val="00367116"/>
    <w:rsid w:val="00380933"/>
    <w:rsid w:val="00381320"/>
    <w:rsid w:val="00383BDE"/>
    <w:rsid w:val="003A6484"/>
    <w:rsid w:val="003E0421"/>
    <w:rsid w:val="003F0B33"/>
    <w:rsid w:val="003F1B74"/>
    <w:rsid w:val="0040063D"/>
    <w:rsid w:val="00414E19"/>
    <w:rsid w:val="00427D15"/>
    <w:rsid w:val="005232CC"/>
    <w:rsid w:val="00533074"/>
    <w:rsid w:val="00544746"/>
    <w:rsid w:val="005B6E70"/>
    <w:rsid w:val="005C4E7D"/>
    <w:rsid w:val="005E17E5"/>
    <w:rsid w:val="00626E0F"/>
    <w:rsid w:val="00654B98"/>
    <w:rsid w:val="00662964"/>
    <w:rsid w:val="006A223C"/>
    <w:rsid w:val="006B4848"/>
    <w:rsid w:val="006C5E31"/>
    <w:rsid w:val="006F48B1"/>
    <w:rsid w:val="007138E2"/>
    <w:rsid w:val="00754DBD"/>
    <w:rsid w:val="00790129"/>
    <w:rsid w:val="00797BDE"/>
    <w:rsid w:val="00825131"/>
    <w:rsid w:val="0082754B"/>
    <w:rsid w:val="00856AAB"/>
    <w:rsid w:val="00894095"/>
    <w:rsid w:val="0095678B"/>
    <w:rsid w:val="00982971"/>
    <w:rsid w:val="00990C1D"/>
    <w:rsid w:val="00A04F49"/>
    <w:rsid w:val="00A14EC8"/>
    <w:rsid w:val="00A86C26"/>
    <w:rsid w:val="00AA5D6A"/>
    <w:rsid w:val="00AE1908"/>
    <w:rsid w:val="00AE29C8"/>
    <w:rsid w:val="00B01897"/>
    <w:rsid w:val="00B277BC"/>
    <w:rsid w:val="00B369AC"/>
    <w:rsid w:val="00B41CA1"/>
    <w:rsid w:val="00B93E27"/>
    <w:rsid w:val="00BD41EB"/>
    <w:rsid w:val="00C51D37"/>
    <w:rsid w:val="00C6192A"/>
    <w:rsid w:val="00C83B15"/>
    <w:rsid w:val="00CB4045"/>
    <w:rsid w:val="00CD2AFC"/>
    <w:rsid w:val="00D47341"/>
    <w:rsid w:val="00D5168A"/>
    <w:rsid w:val="00D93705"/>
    <w:rsid w:val="00D97670"/>
    <w:rsid w:val="00DB727A"/>
    <w:rsid w:val="00DD75FC"/>
    <w:rsid w:val="00E2583C"/>
    <w:rsid w:val="00ED1CA1"/>
    <w:rsid w:val="00EF45AA"/>
    <w:rsid w:val="00F16671"/>
    <w:rsid w:val="00F301BA"/>
    <w:rsid w:val="00F7438F"/>
    <w:rsid w:val="00FA0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4F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093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C26"/>
    <w:pPr>
      <w:tabs>
        <w:tab w:val="center" w:pos="4513"/>
        <w:tab w:val="right" w:pos="9026"/>
      </w:tabs>
    </w:pPr>
  </w:style>
  <w:style w:type="character" w:customStyle="1" w:styleId="HeaderChar">
    <w:name w:val="Header Char"/>
    <w:basedOn w:val="DefaultParagraphFont"/>
    <w:link w:val="Header"/>
    <w:uiPriority w:val="99"/>
    <w:rsid w:val="00A86C26"/>
  </w:style>
  <w:style w:type="paragraph" w:styleId="Footer">
    <w:name w:val="footer"/>
    <w:basedOn w:val="Normal"/>
    <w:link w:val="FooterChar"/>
    <w:uiPriority w:val="99"/>
    <w:unhideWhenUsed/>
    <w:rsid w:val="00A86C26"/>
    <w:pPr>
      <w:tabs>
        <w:tab w:val="center" w:pos="4513"/>
        <w:tab w:val="right" w:pos="9026"/>
      </w:tabs>
    </w:pPr>
  </w:style>
  <w:style w:type="character" w:customStyle="1" w:styleId="FooterChar">
    <w:name w:val="Footer Char"/>
    <w:basedOn w:val="DefaultParagraphFont"/>
    <w:link w:val="Footer"/>
    <w:uiPriority w:val="99"/>
    <w:rsid w:val="00A86C26"/>
  </w:style>
  <w:style w:type="paragraph" w:customStyle="1" w:styleId="text">
    <w:name w:val="text"/>
    <w:basedOn w:val="Normal"/>
    <w:uiPriority w:val="99"/>
    <w:rsid w:val="00A86C26"/>
    <w:pPr>
      <w:widowControl w:val="0"/>
      <w:suppressAutoHyphens/>
      <w:autoSpaceDE w:val="0"/>
      <w:autoSpaceDN w:val="0"/>
      <w:adjustRightInd w:val="0"/>
      <w:spacing w:line="260" w:lineRule="atLeast"/>
      <w:jc w:val="both"/>
      <w:textAlignment w:val="center"/>
    </w:pPr>
    <w:rPr>
      <w:rFonts w:ascii="MinionPro-Regular" w:hAnsi="MinionPro-Regular" w:cs="MinionPro-Regular"/>
      <w:color w:val="000000"/>
      <w:sz w:val="21"/>
      <w:szCs w:val="21"/>
    </w:rPr>
  </w:style>
  <w:style w:type="character" w:customStyle="1" w:styleId="Heading2Char">
    <w:name w:val="Heading 2 Char"/>
    <w:basedOn w:val="DefaultParagraphFont"/>
    <w:link w:val="Heading2"/>
    <w:uiPriority w:val="9"/>
    <w:rsid w:val="00380933"/>
    <w:rPr>
      <w:rFonts w:ascii="Times New Roman" w:eastAsia="Times New Roman" w:hAnsi="Times New Roman" w:cs="Times New Roman"/>
      <w:b/>
      <w:bCs/>
      <w:sz w:val="36"/>
      <w:szCs w:val="36"/>
      <w:lang w:val="it-IT" w:eastAsia="en-GB"/>
    </w:rPr>
  </w:style>
  <w:style w:type="paragraph" w:styleId="NormalWeb">
    <w:name w:val="Normal (Web)"/>
    <w:basedOn w:val="Normal"/>
    <w:uiPriority w:val="99"/>
    <w:semiHidden/>
    <w:unhideWhenUsed/>
    <w:rsid w:val="0038093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80933"/>
    <w:rPr>
      <w:color w:val="0000FF"/>
      <w:u w:val="single"/>
    </w:rPr>
  </w:style>
  <w:style w:type="paragraph" w:styleId="NoSpacing">
    <w:name w:val="No Spacing"/>
    <w:uiPriority w:val="1"/>
    <w:qFormat/>
    <w:rsid w:val="00EF45AA"/>
  </w:style>
  <w:style w:type="character" w:styleId="CommentReference">
    <w:name w:val="annotation reference"/>
    <w:basedOn w:val="DefaultParagraphFont"/>
    <w:uiPriority w:val="99"/>
    <w:semiHidden/>
    <w:unhideWhenUsed/>
    <w:rsid w:val="00EF45AA"/>
    <w:rPr>
      <w:sz w:val="16"/>
      <w:szCs w:val="16"/>
    </w:rPr>
  </w:style>
  <w:style w:type="paragraph" w:styleId="CommentText">
    <w:name w:val="annotation text"/>
    <w:basedOn w:val="Normal"/>
    <w:link w:val="CommentTextChar"/>
    <w:uiPriority w:val="99"/>
    <w:semiHidden/>
    <w:unhideWhenUsed/>
    <w:rsid w:val="00EF45AA"/>
    <w:rPr>
      <w:sz w:val="20"/>
      <w:szCs w:val="20"/>
    </w:rPr>
  </w:style>
  <w:style w:type="character" w:customStyle="1" w:styleId="CommentTextChar">
    <w:name w:val="Comment Text Char"/>
    <w:basedOn w:val="DefaultParagraphFont"/>
    <w:link w:val="CommentText"/>
    <w:uiPriority w:val="99"/>
    <w:semiHidden/>
    <w:rsid w:val="00EF45AA"/>
    <w:rPr>
      <w:sz w:val="20"/>
      <w:szCs w:val="20"/>
    </w:rPr>
  </w:style>
  <w:style w:type="paragraph" w:styleId="CommentSubject">
    <w:name w:val="annotation subject"/>
    <w:basedOn w:val="CommentText"/>
    <w:next w:val="CommentText"/>
    <w:link w:val="CommentSubjectChar"/>
    <w:uiPriority w:val="99"/>
    <w:semiHidden/>
    <w:unhideWhenUsed/>
    <w:rsid w:val="00EF45AA"/>
    <w:rPr>
      <w:b/>
      <w:bCs/>
    </w:rPr>
  </w:style>
  <w:style w:type="character" w:customStyle="1" w:styleId="CommentSubjectChar">
    <w:name w:val="Comment Subject Char"/>
    <w:basedOn w:val="CommentTextChar"/>
    <w:link w:val="CommentSubject"/>
    <w:uiPriority w:val="99"/>
    <w:semiHidden/>
    <w:rsid w:val="00EF45AA"/>
    <w:rPr>
      <w:b/>
      <w:bCs/>
      <w:sz w:val="20"/>
      <w:szCs w:val="20"/>
    </w:rPr>
  </w:style>
  <w:style w:type="paragraph" w:styleId="BalloonText">
    <w:name w:val="Balloon Text"/>
    <w:basedOn w:val="Normal"/>
    <w:link w:val="BalloonTextChar"/>
    <w:uiPriority w:val="99"/>
    <w:semiHidden/>
    <w:unhideWhenUsed/>
    <w:rsid w:val="00EF4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AA"/>
    <w:rPr>
      <w:rFonts w:ascii="Segoe UI" w:hAnsi="Segoe UI" w:cs="Segoe UI"/>
      <w:sz w:val="18"/>
      <w:szCs w:val="18"/>
    </w:rPr>
  </w:style>
  <w:style w:type="character" w:customStyle="1" w:styleId="UnresolvedMention">
    <w:name w:val="Unresolved Mention"/>
    <w:basedOn w:val="DefaultParagraphFont"/>
    <w:uiPriority w:val="99"/>
    <w:rsid w:val="00A0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95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yleylowry@brettmartin.com" TargetMode="External"/><Relationship Id="rId5" Type="http://schemas.openxmlformats.org/officeDocument/2006/relationships/styles" Target="styles.xml"/><Relationship Id="rId10" Type="http://schemas.openxmlformats.org/officeDocument/2006/relationships/hyperlink" Target="mailto:htolino@adcomms.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aft xmlns="a4501a90-8de9-431d-af18-accfbf2432d6" xsi:nil="true"/>
    <Version_x0020_Author xmlns="a4501a90-8de9-431d-af18-accfbf2432d6" xsi:nil="true"/>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23ECE9D5C04442ADE984D2D4069FE7" ma:contentTypeVersion="6" ma:contentTypeDescription="Create a new document." ma:contentTypeScope="" ma:versionID="9b79055f18fd7424ae463dc277d4a9d0">
  <xsd:schema xmlns:xsd="http://www.w3.org/2001/XMLSchema" xmlns:xs="http://www.w3.org/2001/XMLSchema" xmlns:p="http://schemas.microsoft.com/office/2006/metadata/properties" xmlns:ns2="33a04f6d-823c-476e-bd30-27cf0fc2b76e" xmlns:ns3="a4501a90-8de9-431d-af18-accfbf2432d6" targetNamespace="http://schemas.microsoft.com/office/2006/metadata/properties" ma:root="true" ma:fieldsID="048171cdd1b1ea8a96034295a4972526" ns2:_="" ns3:_="">
    <xsd:import namespace="33a04f6d-823c-476e-bd30-27cf0fc2b76e"/>
    <xsd:import namespace="a4501a90-8de9-431d-af18-accfbf2432d6"/>
    <xsd:element name="properties">
      <xsd:complexType>
        <xsd:sequence>
          <xsd:element name="documentManagement">
            <xsd:complexType>
              <xsd:all>
                <xsd:element ref="ns2:TaxKeywordTaxHTField" minOccurs="0"/>
                <xsd:element ref="ns2:TaxCatchAll" minOccurs="0"/>
                <xsd:element ref="ns3:Draft" minOccurs="0"/>
                <xsd:element ref="ns3:Version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825da7a-0051-449e-a8c2-43b716c2d1bd}" ma:internalName="TaxCatchAll" ma:showField="CatchAllData" ma:web="bbe99985-f37b-46a8-93f3-29296d6200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501a90-8de9-431d-af18-accfbf2432d6" elementFormDefault="qualified">
    <xsd:import namespace="http://schemas.microsoft.com/office/2006/documentManagement/types"/>
    <xsd:import namespace="http://schemas.microsoft.com/office/infopath/2007/PartnerControls"/>
    <xsd:element name="Draft" ma:index="11" nillable="true" ma:displayName="Draft" ma:internalName="Draft">
      <xsd:simpleType>
        <xsd:restriction base="dms:Text">
          <xsd:maxLength value="255"/>
        </xsd:restriction>
      </xsd:simpleType>
    </xsd:element>
    <xsd:element name="Version_x0020_Author" ma:index="12" nillable="true" ma:displayName="Version Author" ma:internalName="Version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6D326A-10A6-48E3-9D83-72FB2AC4BBAD}">
  <ds:schemaRefs>
    <ds:schemaRef ds:uri="http://schemas.microsoft.com/sharepoint/v3/contenttype/forms"/>
  </ds:schemaRefs>
</ds:datastoreItem>
</file>

<file path=customXml/itemProps2.xml><?xml version="1.0" encoding="utf-8"?>
<ds:datastoreItem xmlns:ds="http://schemas.openxmlformats.org/officeDocument/2006/customXml" ds:itemID="{78050ABB-0521-4E7A-8E79-C62159CE539F}">
  <ds:schemaRefs>
    <ds:schemaRef ds:uri="http://schemas.microsoft.com/office/2006/metadata/properties"/>
    <ds:schemaRef ds:uri="http://schemas.microsoft.com/office/infopath/2007/PartnerControls"/>
    <ds:schemaRef ds:uri="a4501a90-8de9-431d-af18-accfbf2432d6"/>
    <ds:schemaRef ds:uri="33a04f6d-823c-476e-bd30-27cf0fc2b76e"/>
  </ds:schemaRefs>
</ds:datastoreItem>
</file>

<file path=customXml/itemProps3.xml><?xml version="1.0" encoding="utf-8"?>
<ds:datastoreItem xmlns:ds="http://schemas.openxmlformats.org/officeDocument/2006/customXml" ds:itemID="{6BBDE4B1-0433-4C5F-8892-CE4452D19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4501a90-8de9-431d-af18-accfbf243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915CC-C7DB-4C0E-9F9A-699811EA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Hambly</dc:creator>
  <cp:keywords/>
  <dc:description/>
  <cp:lastModifiedBy>Tom Platt</cp:lastModifiedBy>
  <cp:revision>3</cp:revision>
  <cp:lastPrinted>2018-07-25T11:24:00Z</cp:lastPrinted>
  <dcterms:created xsi:type="dcterms:W3CDTF">2018-08-01T11:13:00Z</dcterms:created>
  <dcterms:modified xsi:type="dcterms:W3CDTF">2018-08-14T07:59:00Z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0x0101001B23ECE9D5C04442ADE984D2D4069FE7</vt:lpwstr>
  </property>
  <property fmtid="{D5CDD505-2E9C-101B-9397-08002B2CF9AE}" pid="3" name="TaxKeyword">
    <vt:lpwstr/>
  </property>
</Properties>
</file>