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CC51365" w14:textId="77777777" w:rsidR="003E3273" w:rsidRDefault="003E3273" w:rsidP="00071F87">
      <w:pPr>
        <w:spacing w:line="360" w:lineRule="auto"/>
        <w:jc w:val="both"/>
        <w:rPr>
          <w:b/>
          <w:lang w:val="en-GB"/>
        </w:rPr>
      </w:pPr>
    </w:p>
    <w:p w14:paraId="7EFDD18E" w14:textId="2264F308" w:rsidR="006B1BB5" w:rsidRPr="00E12165" w:rsidRDefault="00934A57" w:rsidP="006B1BB5">
      <w:pPr>
        <w:rPr>
          <w:b/>
          <w:lang w:val="fr-BE"/>
        </w:rPr>
      </w:pPr>
      <w:r>
        <w:rPr>
          <w:b/>
          <w:lang w:val="fr-FR" w:bidi="fr-FR"/>
        </w:rPr>
        <w:t>13</w:t>
      </w:r>
      <w:r w:rsidR="00D51C39">
        <w:rPr>
          <w:b/>
          <w:lang w:val="fr-FR" w:bidi="fr-FR"/>
        </w:rPr>
        <w:t xml:space="preserve"> novembre 2018</w:t>
      </w:r>
    </w:p>
    <w:p w14:paraId="55404E69" w14:textId="77777777" w:rsidR="00EC238D" w:rsidRPr="00E12165" w:rsidRDefault="00EC238D" w:rsidP="006B1BB5">
      <w:pPr>
        <w:rPr>
          <w:b/>
          <w:lang w:val="fr-BE"/>
        </w:rPr>
      </w:pPr>
    </w:p>
    <w:p w14:paraId="6A5D3CCE" w14:textId="77777777" w:rsidR="006B1BB5" w:rsidRPr="00E12165" w:rsidRDefault="006B1BB5" w:rsidP="006B1BB5">
      <w:pPr>
        <w:rPr>
          <w:b/>
          <w:lang w:val="fr-BE"/>
        </w:rPr>
      </w:pPr>
    </w:p>
    <w:p w14:paraId="15F28D5F" w14:textId="4B17419A" w:rsidR="006B1BB5" w:rsidRPr="00E12165" w:rsidRDefault="00D51C39" w:rsidP="0050750A">
      <w:pPr>
        <w:spacing w:line="360" w:lineRule="auto"/>
        <w:rPr>
          <w:b/>
          <w:lang w:val="fr-BE"/>
        </w:rPr>
      </w:pPr>
      <w:r>
        <w:rPr>
          <w:b/>
          <w:lang w:val="fr-FR" w:bidi="fr-FR"/>
        </w:rPr>
        <w:t xml:space="preserve">Le géant européen du web-to-print CEWE fait part de gains de productivité et de qualité substantiels depuis l’acquisition de la Jet Press 720S </w:t>
      </w:r>
    </w:p>
    <w:p w14:paraId="15262385" w14:textId="77777777" w:rsidR="006B1BB5" w:rsidRPr="00E12165" w:rsidRDefault="006B1BB5" w:rsidP="006B1BB5">
      <w:pPr>
        <w:spacing w:line="360" w:lineRule="auto"/>
        <w:rPr>
          <w:rFonts w:ascii="Helvetica" w:hAnsi="Helvetica" w:cs="Helvetica"/>
          <w:b/>
          <w:lang w:val="fr-BE"/>
        </w:rPr>
      </w:pPr>
      <w:r w:rsidRPr="00314070">
        <w:rPr>
          <w:rFonts w:ascii="Helvetica" w:eastAsia="Helvetica" w:hAnsi="Helvetica" w:cs="Helvetica"/>
          <w:lang w:val="fr-FR" w:bidi="fr-FR"/>
        </w:rPr>
        <w:t xml:space="preserve"> </w:t>
      </w:r>
    </w:p>
    <w:p w14:paraId="11535701" w14:textId="4ED89AEE" w:rsidR="0071491E" w:rsidRPr="00E12165" w:rsidRDefault="00F16358" w:rsidP="006B1BB5">
      <w:pPr>
        <w:spacing w:line="360" w:lineRule="auto"/>
        <w:jc w:val="both"/>
        <w:rPr>
          <w:lang w:val="fr-BE"/>
        </w:rPr>
      </w:pPr>
      <w:r>
        <w:rPr>
          <w:lang w:val="fr-FR" w:bidi="fr-FR"/>
        </w:rPr>
        <w:t xml:space="preserve">CEWE est le premier prestataire européen de services d’impression en ligne et un producteur prolifique de livres photos, calendriers, posters et bien d’autres produits imprimés personnalisés. Possédant plus de 20 usines dans 14 pays d’Europe, l’entreprise dessert des clients à travers tout le continent et a produit aux alentours de six millions de livres photo rien qu’en 2017. </w:t>
      </w:r>
    </w:p>
    <w:p w14:paraId="63367C93" w14:textId="77777777" w:rsidR="0071491E" w:rsidRPr="00E12165" w:rsidRDefault="0071491E" w:rsidP="006B1BB5">
      <w:pPr>
        <w:spacing w:line="360" w:lineRule="auto"/>
        <w:jc w:val="both"/>
        <w:rPr>
          <w:lang w:val="fr-BE"/>
        </w:rPr>
      </w:pPr>
    </w:p>
    <w:p w14:paraId="52FCACA3" w14:textId="563C8623" w:rsidR="00DC1BF0" w:rsidRPr="00E12165" w:rsidRDefault="005647B5" w:rsidP="006B1BB5">
      <w:pPr>
        <w:spacing w:line="360" w:lineRule="auto"/>
        <w:jc w:val="both"/>
        <w:rPr>
          <w:lang w:val="fr-BE"/>
        </w:rPr>
      </w:pPr>
      <w:r>
        <w:rPr>
          <w:lang w:val="fr-FR" w:bidi="fr-FR"/>
        </w:rPr>
        <w:t>CEWE a été fondée en 1961, à Oldenbourg, une ville du nord de l’Allemagne, où se trouve aujourd’hui le siège de la société et qui a accueilli, début 2017, la presse jet d’encre B2 Jet Press 720S de Fujifilm.</w:t>
      </w:r>
    </w:p>
    <w:p w14:paraId="05E7B441" w14:textId="77777777" w:rsidR="00DC1BF0" w:rsidRPr="00E12165" w:rsidRDefault="00DC1BF0" w:rsidP="006B1BB5">
      <w:pPr>
        <w:spacing w:line="360" w:lineRule="auto"/>
        <w:jc w:val="both"/>
        <w:rPr>
          <w:lang w:val="fr-BE"/>
        </w:rPr>
      </w:pPr>
    </w:p>
    <w:p w14:paraId="52630087" w14:textId="6AF2DAB5" w:rsidR="005647B5" w:rsidRPr="00E12165" w:rsidRDefault="005647B5" w:rsidP="005647B5">
      <w:pPr>
        <w:spacing w:line="360" w:lineRule="auto"/>
        <w:jc w:val="both"/>
        <w:rPr>
          <w:lang w:val="fr-BE"/>
        </w:rPr>
      </w:pPr>
      <w:r>
        <w:rPr>
          <w:lang w:val="fr-FR" w:bidi="fr-FR"/>
        </w:rPr>
        <w:t>« Nos clients exigent des produits de qualité, une livraison quasi instantanée et en règle générale, leurs commandes ne portent que sur un seul exemplaire », explique Andreas Kluge, directeur général du site CEWE d’Oldenbourg. « Pour tenir toutes ces exigences du mieux possible, il nous faut pouvoir compter sur une ligne de production fiable et sûre. C’est pourquoi nous somme continuellement à l’affût des nouvelles technologies susceptibles d’améliorer le service que nous offrons. »</w:t>
      </w:r>
    </w:p>
    <w:p w14:paraId="6BDC6F27" w14:textId="77777777" w:rsidR="005647B5" w:rsidRPr="00E12165" w:rsidRDefault="005647B5" w:rsidP="005647B5">
      <w:pPr>
        <w:spacing w:line="360" w:lineRule="auto"/>
        <w:jc w:val="both"/>
        <w:rPr>
          <w:lang w:val="fr-BE"/>
        </w:rPr>
      </w:pPr>
    </w:p>
    <w:p w14:paraId="43B5D1BD" w14:textId="75115EDB" w:rsidR="006B1BB5" w:rsidRPr="00E12165" w:rsidRDefault="00DC1BF0" w:rsidP="005647B5">
      <w:pPr>
        <w:spacing w:line="360" w:lineRule="auto"/>
        <w:jc w:val="both"/>
        <w:rPr>
          <w:lang w:val="fr-BE"/>
        </w:rPr>
      </w:pPr>
      <w:r>
        <w:rPr>
          <w:lang w:val="fr-FR" w:bidi="fr-FR"/>
        </w:rPr>
        <w:t xml:space="preserve">« Nous avons découvert la Jet Press 720S lors de la </w:t>
      </w:r>
      <w:proofErr w:type="spellStart"/>
      <w:r>
        <w:rPr>
          <w:lang w:val="fr-FR" w:bidi="fr-FR"/>
        </w:rPr>
        <w:t>drupa</w:t>
      </w:r>
      <w:proofErr w:type="spellEnd"/>
      <w:r>
        <w:rPr>
          <w:lang w:val="fr-FR" w:bidi="fr-FR"/>
        </w:rPr>
        <w:t xml:space="preserve"> 2016. Plusieurs choses nous ont tout de suite interpelés : son format B2 parfaitement adapté à nos besoins, sa remarquable qualité, sa polyvalence – elle peut imprimer sur un large éventail d’épaisseurs de supports – et son coût de production relativement bas. »</w:t>
      </w:r>
    </w:p>
    <w:p w14:paraId="56239359" w14:textId="77777777" w:rsidR="00DC1BF0" w:rsidRPr="00E12165" w:rsidRDefault="00DC1BF0" w:rsidP="006B1BB5">
      <w:pPr>
        <w:spacing w:line="360" w:lineRule="auto"/>
        <w:jc w:val="both"/>
        <w:rPr>
          <w:lang w:val="fr-BE"/>
        </w:rPr>
      </w:pPr>
    </w:p>
    <w:p w14:paraId="34607FE4" w14:textId="01BD4479" w:rsidR="00A60B4C" w:rsidRPr="00E12165" w:rsidRDefault="00DC1BF0" w:rsidP="006B1BB5">
      <w:pPr>
        <w:spacing w:line="360" w:lineRule="auto"/>
        <w:jc w:val="both"/>
        <w:rPr>
          <w:lang w:val="fr-BE"/>
        </w:rPr>
      </w:pPr>
      <w:r>
        <w:rPr>
          <w:lang w:val="fr-FR" w:bidi="fr-FR"/>
        </w:rPr>
        <w:t xml:space="preserve">« La machine a été installée dans nos locaux début 2017 et s’est avérée un excellent ajout à notre parc d’équipements. Nous l’utilisons pour produire les couvertures de nos livres photo (pour lesquelles sa capacité à imprimer sur des supports plus épais est extrêmement précieuse) et également pour </w:t>
      </w:r>
      <w:r>
        <w:rPr>
          <w:lang w:val="fr-FR" w:bidi="fr-FR"/>
        </w:rPr>
        <w:lastRenderedPageBreak/>
        <w:t xml:space="preserve">imprimer des posters, des toiles, des cartes de vœux et une large gamme de calendriers. </w:t>
      </w:r>
    </w:p>
    <w:p w14:paraId="4EC4C738" w14:textId="77777777" w:rsidR="00A11277" w:rsidRPr="00E12165" w:rsidRDefault="00A11277" w:rsidP="006B1BB5">
      <w:pPr>
        <w:spacing w:line="360" w:lineRule="auto"/>
        <w:jc w:val="both"/>
        <w:rPr>
          <w:lang w:val="fr-BE"/>
        </w:rPr>
      </w:pPr>
    </w:p>
    <w:p w14:paraId="2E141C1F" w14:textId="54F88D07" w:rsidR="00B1719A" w:rsidRPr="00E12165" w:rsidRDefault="00A11277" w:rsidP="006B1BB5">
      <w:pPr>
        <w:spacing w:line="360" w:lineRule="auto"/>
        <w:jc w:val="both"/>
        <w:rPr>
          <w:lang w:val="fr-BE"/>
        </w:rPr>
      </w:pPr>
      <w:r>
        <w:rPr>
          <w:lang w:val="fr-FR" w:bidi="fr-FR"/>
        </w:rPr>
        <w:t>« Depuis l’installation de la Jet Press, nous avons constaté une importante augmentation de la productivité. Nous pouvons par exemple imprimer des posters à un niveau de qualité digne d’une reproduction d’art beaucoup plus rapidement qu’auparavant. Ce qui nous prenait autrefois huit heures sur nos 12 machines grand format ne nécessite dorénavant plus que deux heures sur la Jet Press. »</w:t>
      </w:r>
    </w:p>
    <w:p w14:paraId="0CDAA3D7" w14:textId="77777777" w:rsidR="00502CF5" w:rsidRPr="00E12165" w:rsidRDefault="00502CF5" w:rsidP="006B1BB5">
      <w:pPr>
        <w:spacing w:line="360" w:lineRule="auto"/>
        <w:jc w:val="both"/>
        <w:rPr>
          <w:lang w:val="fr-BE"/>
        </w:rPr>
      </w:pPr>
    </w:p>
    <w:p w14:paraId="7E25B50D" w14:textId="7500F286" w:rsidR="004B74D2" w:rsidRPr="00E12165" w:rsidRDefault="004B74D2" w:rsidP="004B74D2">
      <w:pPr>
        <w:spacing w:line="360" w:lineRule="auto"/>
        <w:jc w:val="both"/>
        <w:rPr>
          <w:lang w:val="fr-BE"/>
        </w:rPr>
      </w:pPr>
      <w:r>
        <w:rPr>
          <w:lang w:val="fr-FR" w:bidi="fr-FR"/>
        </w:rPr>
        <w:t xml:space="preserve">Les clients aussi sont ravis de la qualité, comme l’explique Andreas Kluge : « Nous produisons beaucoup de calendriers, souvent pour des photographes professionnels ou semi-professionnels, et ils sont très satisfaits du niveau de qualité que nous sommes en mesure de leur livrer avec la Jet Press. » </w:t>
      </w:r>
    </w:p>
    <w:p w14:paraId="54580E52" w14:textId="77777777" w:rsidR="004B74D2" w:rsidRPr="00E12165" w:rsidRDefault="004B74D2" w:rsidP="004B74D2">
      <w:pPr>
        <w:spacing w:line="360" w:lineRule="auto"/>
        <w:jc w:val="both"/>
        <w:rPr>
          <w:lang w:val="fr-BE"/>
        </w:rPr>
      </w:pPr>
      <w:r>
        <w:rPr>
          <w:lang w:val="fr-FR" w:bidi="fr-FR"/>
        </w:rPr>
        <w:t xml:space="preserve"> </w:t>
      </w:r>
    </w:p>
    <w:p w14:paraId="173607F0" w14:textId="5C29A12D" w:rsidR="00502CF5" w:rsidRPr="00E12165" w:rsidRDefault="00502CF5" w:rsidP="004B74D2">
      <w:pPr>
        <w:spacing w:line="360" w:lineRule="auto"/>
        <w:jc w:val="both"/>
        <w:rPr>
          <w:lang w:val="fr-BE"/>
        </w:rPr>
      </w:pPr>
      <w:r>
        <w:rPr>
          <w:lang w:val="fr-FR" w:bidi="fr-FR"/>
        </w:rPr>
        <w:t>Mais les atouts de la presse ne se limitent pas à sa rapidité et sa qualité. Avec la Jet Press, CEWE peut maintenant proposer des gammes complètement nouvelles de produits : « Les calendriers de l’Avent personnalisés représentent un gros marché pour nous à présent. Et c’est quelque chose que nous n’étions pas capables de produire avant l’acquisition de la Jet Press, ajoute Andreas Kluge. Le fait de pouvoir imprimer sur des supports épais et la nature des encres de la Jet Press nous permettent de produire des calendriers de l’Avent en trois dimensions remplis de chocolats. Ce nouvel ajout à notre offre de produits se révèle précieux et connaît un grand succès. »</w:t>
      </w:r>
    </w:p>
    <w:p w14:paraId="7AEE5E7E" w14:textId="77777777" w:rsidR="004B74D2" w:rsidRPr="00E12165" w:rsidRDefault="004B74D2" w:rsidP="006B1BB5">
      <w:pPr>
        <w:spacing w:line="360" w:lineRule="auto"/>
        <w:jc w:val="both"/>
        <w:rPr>
          <w:lang w:val="fr-BE"/>
        </w:rPr>
      </w:pPr>
    </w:p>
    <w:p w14:paraId="1697A42E" w14:textId="29A0FC7F" w:rsidR="00DC1BF0" w:rsidRPr="00E12165" w:rsidRDefault="0087582B" w:rsidP="006B1BB5">
      <w:pPr>
        <w:spacing w:line="360" w:lineRule="auto"/>
        <w:jc w:val="both"/>
        <w:rPr>
          <w:lang w:val="fr-BE"/>
        </w:rPr>
      </w:pPr>
      <w:r>
        <w:rPr>
          <w:lang w:val="fr-FR" w:bidi="fr-FR"/>
        </w:rPr>
        <w:t>Et M. Kluge de conclure : « Nous sommes ravis de notre investissement, tant au niveau de la machine, que nous recommandons sans hésitation pour les travaux d’impression numérique, que de notre partenariat avec Fujifilm. L’équipe Fujifilm a été fantastique tout au long du processus. Elle a collaboré étroitement avec nous, surtout lors de la phase de test que nous avons menée pour évaluer les différents types de matériaux, afin de nous aider à obtenir la valeur maximale et tirer pleinement profit des performances de la machine. »</w:t>
      </w:r>
    </w:p>
    <w:p w14:paraId="123D26FC" w14:textId="77777777" w:rsidR="0087582B" w:rsidRPr="00E12165" w:rsidRDefault="0087582B" w:rsidP="006B1BB5">
      <w:pPr>
        <w:spacing w:line="360" w:lineRule="auto"/>
        <w:jc w:val="both"/>
        <w:rPr>
          <w:lang w:val="fr-BE"/>
        </w:rPr>
      </w:pPr>
    </w:p>
    <w:p w14:paraId="205BC117" w14:textId="6208AE03" w:rsidR="0087582B" w:rsidRPr="00E12165" w:rsidRDefault="0087582B" w:rsidP="006B1BB5">
      <w:pPr>
        <w:spacing w:line="360" w:lineRule="auto"/>
        <w:jc w:val="both"/>
        <w:rPr>
          <w:lang w:val="fr-BE"/>
        </w:rPr>
      </w:pPr>
      <w:r>
        <w:rPr>
          <w:lang w:val="fr-FR" w:bidi="fr-FR"/>
        </w:rPr>
        <w:lastRenderedPageBreak/>
        <w:t xml:space="preserve">Dirk Mussenbrock, Business </w:t>
      </w:r>
      <w:proofErr w:type="spellStart"/>
      <w:r>
        <w:rPr>
          <w:lang w:val="fr-FR" w:bidi="fr-FR"/>
        </w:rPr>
        <w:t>Development</w:t>
      </w:r>
      <w:proofErr w:type="spellEnd"/>
      <w:r>
        <w:rPr>
          <w:lang w:val="fr-FR" w:bidi="fr-FR"/>
        </w:rPr>
        <w:t xml:space="preserve"> Manager chez Fujifilm </w:t>
      </w:r>
      <w:proofErr w:type="spellStart"/>
      <w:r>
        <w:rPr>
          <w:lang w:val="fr-FR" w:bidi="fr-FR"/>
        </w:rPr>
        <w:t>Graphic</w:t>
      </w:r>
      <w:proofErr w:type="spellEnd"/>
      <w:r>
        <w:rPr>
          <w:lang w:val="fr-FR" w:bidi="fr-FR"/>
        </w:rPr>
        <w:t xml:space="preserve"> </w:t>
      </w:r>
      <w:proofErr w:type="spellStart"/>
      <w:r>
        <w:rPr>
          <w:lang w:val="fr-FR" w:bidi="fr-FR"/>
        </w:rPr>
        <w:t>Systems</w:t>
      </w:r>
      <w:proofErr w:type="spellEnd"/>
      <w:r>
        <w:rPr>
          <w:lang w:val="fr-FR" w:bidi="fr-FR"/>
        </w:rPr>
        <w:t xml:space="preserve"> Europe, conclut en ces termes : « La marque CEWE est reconnue et respectée partout en Europe et particulièrement en Allemagne. Nous sommes heureux d’avoir pu l’aider à créer encore plus de valeur pour ses millions de clients, grâce à une machine qui occupe clairement une position de précurseur dans son domaine. » </w:t>
      </w:r>
    </w:p>
    <w:p w14:paraId="6F53FC27" w14:textId="77777777" w:rsidR="00DC1BF0" w:rsidRPr="00E12165" w:rsidRDefault="00DC1BF0" w:rsidP="006B1BB5">
      <w:pPr>
        <w:spacing w:line="360" w:lineRule="auto"/>
        <w:jc w:val="both"/>
        <w:rPr>
          <w:lang w:val="fr-BE"/>
        </w:rPr>
      </w:pPr>
    </w:p>
    <w:p w14:paraId="3CC51375" w14:textId="77777777" w:rsidR="0033378E" w:rsidRPr="00E12165" w:rsidRDefault="0033378E" w:rsidP="0033378E">
      <w:pPr>
        <w:jc w:val="both"/>
        <w:rPr>
          <w:rFonts w:asciiTheme="minorHAnsi" w:hAnsiTheme="minorHAnsi" w:cstheme="minorHAnsi"/>
          <w:color w:val="000000" w:themeColor="text1"/>
          <w:szCs w:val="22"/>
          <w:lang w:val="fr-BE"/>
        </w:rPr>
      </w:pPr>
    </w:p>
    <w:p w14:paraId="3CC5138B" w14:textId="06B4BFB5" w:rsidR="00F66678" w:rsidRDefault="00B25727" w:rsidP="00416B33">
      <w:pPr>
        <w:spacing w:line="360" w:lineRule="auto"/>
        <w:jc w:val="center"/>
        <w:rPr>
          <w:b/>
          <w:lang w:val="fr-FR" w:bidi="fr-FR"/>
        </w:rPr>
      </w:pPr>
      <w:r w:rsidRPr="00024ABA">
        <w:rPr>
          <w:b/>
          <w:lang w:val="fr-FR" w:bidi="fr-FR"/>
        </w:rPr>
        <w:t>FIN</w:t>
      </w:r>
    </w:p>
    <w:p w14:paraId="16483891" w14:textId="77777777" w:rsidR="00E12165" w:rsidRPr="00024ABA" w:rsidRDefault="00E12165" w:rsidP="00E12165">
      <w:pPr>
        <w:spacing w:line="360" w:lineRule="auto"/>
        <w:jc w:val="center"/>
        <w:rPr>
          <w:rFonts w:ascii="Helvetica" w:hAnsi="Helvetica" w:cs="Helvetica"/>
          <w:b/>
          <w:bCs/>
          <w:sz w:val="20"/>
          <w:lang w:val="en-GB"/>
        </w:rPr>
      </w:pPr>
    </w:p>
    <w:p w14:paraId="6BAED8F5" w14:textId="77777777" w:rsidR="00E12165" w:rsidRPr="00024ABA" w:rsidRDefault="00E12165" w:rsidP="00E12165">
      <w:pPr>
        <w:jc w:val="both"/>
        <w:rPr>
          <w:rFonts w:ascii="Helvetica" w:hAnsi="Helvetica" w:cs="Helvetica"/>
          <w:b/>
          <w:bCs/>
          <w:sz w:val="20"/>
          <w:lang w:val="en-GB"/>
        </w:rPr>
      </w:pPr>
    </w:p>
    <w:p w14:paraId="2A892EFD" w14:textId="77777777" w:rsidR="00934A57" w:rsidRPr="00CB6F3C" w:rsidRDefault="00934A57" w:rsidP="00934A57">
      <w:pPr>
        <w:jc w:val="both"/>
        <w:outlineLvl w:val="0"/>
        <w:rPr>
          <w:sz w:val="20"/>
        </w:rPr>
      </w:pPr>
      <w:r w:rsidRPr="00CB6F3C">
        <w:rPr>
          <w:b/>
          <w:bCs/>
          <w:iCs/>
          <w:sz w:val="20"/>
        </w:rPr>
        <w:t>À propos de FUJIFILM Corporation</w:t>
      </w:r>
    </w:p>
    <w:p w14:paraId="6BDC722E" w14:textId="77777777" w:rsidR="00934A57" w:rsidRDefault="00934A57" w:rsidP="00934A57">
      <w:pPr>
        <w:jc w:val="both"/>
        <w:rPr>
          <w:iCs/>
          <w:sz w:val="20"/>
        </w:rPr>
      </w:pPr>
      <w:r w:rsidRPr="00CB6F3C">
        <w:rPr>
          <w:iCs/>
          <w:sz w:val="20"/>
        </w:rPr>
        <w:t xml:space="preserve">FUJIFILM Corporation est l’une des principales sociétés d’exploitation de FUJIFILM Holdings. Depuis sa création en 1934, l’entreprise </w:t>
      </w:r>
      <w:r>
        <w:rPr>
          <w:iCs/>
          <w:sz w:val="20"/>
        </w:rPr>
        <w:t>a</w:t>
      </w:r>
      <w:r w:rsidRPr="00CB6F3C">
        <w:rPr>
          <w:iCs/>
          <w:sz w:val="20"/>
        </w:rPr>
        <w:t xml:space="preserve">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w:t>
      </w:r>
    </w:p>
    <w:p w14:paraId="71DB2DC6" w14:textId="77777777" w:rsidR="00934A57" w:rsidRPr="00CB6F3C" w:rsidRDefault="00934A57" w:rsidP="00934A57">
      <w:pPr>
        <w:jc w:val="both"/>
        <w:rPr>
          <w:iCs/>
          <w:sz w:val="20"/>
        </w:rPr>
      </w:pPr>
    </w:p>
    <w:p w14:paraId="0315397D" w14:textId="77777777" w:rsidR="00934A57" w:rsidRPr="00CB6F3C" w:rsidRDefault="00934A57" w:rsidP="00934A57">
      <w:pPr>
        <w:jc w:val="both"/>
        <w:outlineLvl w:val="0"/>
        <w:rPr>
          <w:b/>
          <w:color w:val="000000"/>
          <w:sz w:val="20"/>
        </w:rPr>
      </w:pPr>
      <w:r w:rsidRPr="00CB6F3C">
        <w:rPr>
          <w:b/>
          <w:sz w:val="20"/>
        </w:rPr>
        <w:t xml:space="preserve">À </w:t>
      </w:r>
      <w:r w:rsidRPr="00CB6F3C">
        <w:rPr>
          <w:b/>
          <w:color w:val="000000"/>
          <w:sz w:val="20"/>
        </w:rPr>
        <w:t>propos de Fujifilm Graphic Systems</w:t>
      </w:r>
    </w:p>
    <w:p w14:paraId="604B1DBD" w14:textId="77777777" w:rsidR="00934A57" w:rsidRPr="00CB6F3C" w:rsidRDefault="00934A57" w:rsidP="00934A57">
      <w:pPr>
        <w:jc w:val="both"/>
        <w:rPr>
          <w:color w:val="000000"/>
          <w:sz w:val="20"/>
        </w:rPr>
      </w:pPr>
      <w:r w:rsidRPr="00CB6F3C">
        <w:rPr>
          <w:color w:val="000000"/>
          <w:sz w:val="20"/>
        </w:rPr>
        <w:t xml:space="preserve">Fujifilm Graphic Systems constitue un partenaire solide et pérenne déterminé à proposer des solutions d’impression de grande qualité et techniquement sophistiquées, en vue d’aider les imprimeurs à renforcer leur avantage concurrentiel 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w:t>
      </w:r>
      <w:r w:rsidRPr="00CB6F3C">
        <w:rPr>
          <w:sz w:val="20"/>
        </w:rPr>
        <w:t xml:space="preserve">Pour en savoir plus, merci de visiter le site </w:t>
      </w:r>
      <w:hyperlink r:id="rId8" w:history="1">
        <w:r w:rsidRPr="00CB6F3C">
          <w:rPr>
            <w:rStyle w:val="Hyperlink"/>
            <w:sz w:val="20"/>
          </w:rPr>
          <w:t>www.fujifilm.eu/eu/products/graphic-systems/</w:t>
        </w:r>
      </w:hyperlink>
      <w:r w:rsidRPr="00CB6F3C">
        <w:rPr>
          <w:sz w:val="20"/>
        </w:rPr>
        <w:t xml:space="preserve"> ou </w:t>
      </w:r>
      <w:hyperlink r:id="rId9" w:history="1">
        <w:r w:rsidRPr="00CB6F3C">
          <w:rPr>
            <w:rStyle w:val="Hyperlink"/>
            <w:sz w:val="20"/>
          </w:rPr>
          <w:t>www.youtube.com/FujifilmGSEurope</w:t>
        </w:r>
      </w:hyperlink>
      <w:r w:rsidRPr="00CB6F3C">
        <w:rPr>
          <w:sz w:val="20"/>
        </w:rPr>
        <w:t xml:space="preserve"> ou suivez-nous sur </w:t>
      </w:r>
      <w:r w:rsidRPr="00CB6F3C">
        <w:rPr>
          <w:color w:val="0000FF"/>
          <w:sz w:val="20"/>
        </w:rPr>
        <w:t>@FujifilmPrint</w:t>
      </w:r>
    </w:p>
    <w:p w14:paraId="3CC0D7BF" w14:textId="77777777" w:rsidR="00934A57" w:rsidRPr="00CB6F3C" w:rsidRDefault="00934A57" w:rsidP="00934A57">
      <w:pPr>
        <w:jc w:val="both"/>
        <w:outlineLvl w:val="0"/>
        <w:rPr>
          <w:b/>
          <w:color w:val="000000"/>
          <w:sz w:val="20"/>
        </w:rPr>
      </w:pPr>
      <w:r w:rsidRPr="00CB6F3C">
        <w:rPr>
          <w:b/>
          <w:color w:val="000000"/>
          <w:sz w:val="20"/>
        </w:rPr>
        <w:t>Pour tout contact communication:</w:t>
      </w:r>
    </w:p>
    <w:p w14:paraId="4D217D13" w14:textId="77777777" w:rsidR="00934A57" w:rsidRPr="00CB6F3C" w:rsidRDefault="00934A57" w:rsidP="00934A57">
      <w:pPr>
        <w:jc w:val="both"/>
        <w:outlineLvl w:val="0"/>
        <w:rPr>
          <w:kern w:val="2"/>
          <w:sz w:val="20"/>
          <w:lang w:val="it-IT"/>
        </w:rPr>
      </w:pPr>
      <w:r w:rsidRPr="00CB6F3C">
        <w:rPr>
          <w:kern w:val="2"/>
          <w:sz w:val="20"/>
          <w:lang w:val="it-IT"/>
        </w:rPr>
        <w:t>Daniel Porter</w:t>
      </w:r>
    </w:p>
    <w:p w14:paraId="18C80EB5" w14:textId="77777777" w:rsidR="00934A57" w:rsidRPr="00CB6F3C" w:rsidRDefault="00934A57" w:rsidP="00934A57">
      <w:pPr>
        <w:jc w:val="both"/>
        <w:rPr>
          <w:kern w:val="2"/>
          <w:sz w:val="20"/>
          <w:lang w:val="it-IT"/>
        </w:rPr>
      </w:pPr>
      <w:r w:rsidRPr="00CB6F3C">
        <w:rPr>
          <w:kern w:val="2"/>
          <w:sz w:val="20"/>
          <w:lang w:val="it-IT"/>
        </w:rPr>
        <w:t>AD Communications</w:t>
      </w:r>
      <w:r w:rsidRPr="00CB6F3C">
        <w:rPr>
          <w:kern w:val="2"/>
          <w:sz w:val="20"/>
          <w:lang w:val="it-IT"/>
        </w:rPr>
        <w:tab/>
      </w:r>
    </w:p>
    <w:p w14:paraId="4DE8F033" w14:textId="77777777" w:rsidR="00934A57" w:rsidRPr="00CB6F3C" w:rsidRDefault="00934A57" w:rsidP="00934A57">
      <w:pPr>
        <w:jc w:val="both"/>
        <w:outlineLvl w:val="0"/>
        <w:rPr>
          <w:kern w:val="2"/>
          <w:sz w:val="20"/>
          <w:lang w:val="pt-PT"/>
        </w:rPr>
      </w:pPr>
      <w:r w:rsidRPr="00CB6F3C">
        <w:rPr>
          <w:kern w:val="2"/>
          <w:sz w:val="20"/>
          <w:lang w:val="pt-PT"/>
        </w:rPr>
        <w:t xml:space="preserve">E: </w:t>
      </w:r>
      <w:hyperlink r:id="rId10" w:history="1">
        <w:r w:rsidRPr="00CB6F3C">
          <w:rPr>
            <w:rStyle w:val="Hyperlink"/>
            <w:kern w:val="2"/>
            <w:sz w:val="20"/>
            <w:lang w:val="pt-PT"/>
          </w:rPr>
          <w:t>dporter@adcomms.co.uk</w:t>
        </w:r>
      </w:hyperlink>
    </w:p>
    <w:p w14:paraId="7C53A213" w14:textId="77777777" w:rsidR="00934A57" w:rsidRDefault="00934A57" w:rsidP="00934A57">
      <w:pPr>
        <w:jc w:val="both"/>
        <w:outlineLvl w:val="0"/>
        <w:rPr>
          <w:kern w:val="2"/>
          <w:sz w:val="20"/>
          <w:lang w:val="pt-PT"/>
        </w:rPr>
      </w:pPr>
      <w:r w:rsidRPr="00CB6F3C">
        <w:rPr>
          <w:kern w:val="2"/>
          <w:sz w:val="20"/>
          <w:lang w:val="pt-PT"/>
        </w:rPr>
        <w:t>Tel: +44 (0)1372 464470</w:t>
      </w:r>
    </w:p>
    <w:p w14:paraId="2F7DB308" w14:textId="77777777" w:rsidR="00934A57" w:rsidRPr="00CB6F3C" w:rsidRDefault="00934A57" w:rsidP="00934A57">
      <w:pPr>
        <w:jc w:val="both"/>
        <w:rPr>
          <w:kern w:val="2"/>
          <w:sz w:val="20"/>
          <w:lang w:val="pt-PT"/>
        </w:rPr>
      </w:pPr>
    </w:p>
    <w:p w14:paraId="044A04C3" w14:textId="77777777" w:rsidR="00934A57" w:rsidRPr="008E4B76" w:rsidRDefault="00934A57" w:rsidP="00934A57">
      <w:pPr>
        <w:widowControl w:val="0"/>
        <w:autoSpaceDE w:val="0"/>
        <w:autoSpaceDN w:val="0"/>
        <w:adjustRightInd w:val="0"/>
        <w:jc w:val="both"/>
        <w:outlineLvl w:val="0"/>
        <w:rPr>
          <w:sz w:val="20"/>
          <w:lang w:val="it-IT"/>
        </w:rPr>
      </w:pPr>
      <w:r w:rsidRPr="008E4B76">
        <w:rPr>
          <w:color w:val="000000"/>
          <w:kern w:val="2"/>
          <w:sz w:val="20"/>
          <w:lang w:val="it-IT"/>
        </w:rPr>
        <w:t>Philippe Legranvallet</w:t>
      </w:r>
    </w:p>
    <w:p w14:paraId="26A571ED" w14:textId="77777777" w:rsidR="00934A57" w:rsidRPr="008E4B76" w:rsidRDefault="00934A57" w:rsidP="00934A57">
      <w:pPr>
        <w:widowControl w:val="0"/>
        <w:autoSpaceDE w:val="0"/>
        <w:autoSpaceDN w:val="0"/>
        <w:adjustRightInd w:val="0"/>
        <w:jc w:val="both"/>
        <w:rPr>
          <w:color w:val="000000"/>
          <w:kern w:val="2"/>
          <w:sz w:val="20"/>
          <w:lang w:val="it-IT"/>
        </w:rPr>
      </w:pPr>
      <w:r w:rsidRPr="008E4B76">
        <w:rPr>
          <w:color w:val="000000"/>
          <w:kern w:val="2"/>
          <w:sz w:val="20"/>
          <w:lang w:val="it-IT"/>
        </w:rPr>
        <w:t>Fujifilm Graphic Systems</w:t>
      </w:r>
    </w:p>
    <w:p w14:paraId="341056B5" w14:textId="77777777" w:rsidR="00934A57" w:rsidRPr="008E4B76" w:rsidRDefault="00934A57" w:rsidP="00934A57">
      <w:pPr>
        <w:widowControl w:val="0"/>
        <w:autoSpaceDE w:val="0"/>
        <w:autoSpaceDN w:val="0"/>
        <w:adjustRightInd w:val="0"/>
        <w:jc w:val="both"/>
        <w:outlineLvl w:val="0"/>
        <w:rPr>
          <w:rStyle w:val="Hyperlink"/>
          <w:sz w:val="20"/>
          <w:lang w:val="it-IT"/>
        </w:rPr>
      </w:pPr>
      <w:r w:rsidRPr="008E4B76">
        <w:rPr>
          <w:color w:val="000000"/>
          <w:kern w:val="2"/>
          <w:sz w:val="20"/>
          <w:lang w:val="it-IT"/>
        </w:rPr>
        <w:t xml:space="preserve">E-Mail : </w:t>
      </w:r>
      <w:hyperlink r:id="rId11" w:history="1">
        <w:r w:rsidRPr="008E4B76">
          <w:rPr>
            <w:rStyle w:val="Hyperlink"/>
            <w:sz w:val="20"/>
          </w:rPr>
          <w:t>philippe.legranvallet@fujifilm.com</w:t>
        </w:r>
      </w:hyperlink>
      <w:r w:rsidRPr="008E4B76">
        <w:rPr>
          <w:sz w:val="20"/>
        </w:rPr>
        <w:t xml:space="preserve"> </w:t>
      </w:r>
    </w:p>
    <w:p w14:paraId="5F2B2C1D" w14:textId="77777777" w:rsidR="00E12165" w:rsidRPr="00416B33" w:rsidRDefault="00E12165" w:rsidP="00416B33">
      <w:pPr>
        <w:spacing w:line="360" w:lineRule="auto"/>
        <w:jc w:val="center"/>
        <w:rPr>
          <w:b/>
          <w:lang w:val="en-GB"/>
        </w:rPr>
      </w:pPr>
      <w:bookmarkStart w:id="0" w:name="_GoBack"/>
      <w:bookmarkEnd w:id="0"/>
    </w:p>
    <w:sectPr w:rsidR="00E12165" w:rsidRPr="00416B33" w:rsidSect="00A63BC6">
      <w:headerReference w:type="default" r:id="rId12"/>
      <w:pgSz w:w="11906" w:h="16838"/>
      <w:pgMar w:top="1927" w:right="3084" w:bottom="902" w:left="1418" w:header="1871"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E2E03" w14:textId="77777777" w:rsidR="00231399" w:rsidRDefault="00231399">
      <w:r>
        <w:separator/>
      </w:r>
    </w:p>
  </w:endnote>
  <w:endnote w:type="continuationSeparator" w:id="0">
    <w:p w14:paraId="6085E245" w14:textId="77777777" w:rsidR="00231399" w:rsidRDefault="00231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Helvetica Neue Light">
    <w:altName w:val="Microsoft YaHe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B5120C" w14:textId="77777777" w:rsidR="00231399" w:rsidRDefault="00231399">
      <w:r>
        <w:separator/>
      </w:r>
    </w:p>
  </w:footnote>
  <w:footnote w:type="continuationSeparator" w:id="0">
    <w:p w14:paraId="75F3BA93" w14:textId="77777777" w:rsidR="00231399" w:rsidRDefault="002313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51390" w14:textId="77777777" w:rsidR="00A17201" w:rsidRDefault="00FB6CDB">
    <w:pPr>
      <w:pStyle w:val="Header"/>
      <w:rPr>
        <w:lang w:val="en-GB"/>
      </w:rPr>
    </w:pPr>
    <w:r>
      <w:rPr>
        <w:noProof/>
        <w:lang w:val="en-GB" w:eastAsia="en-GB"/>
      </w:rPr>
      <mc:AlternateContent>
        <mc:Choice Requires="wps">
          <w:drawing>
            <wp:anchor distT="0" distB="0" distL="114300" distR="114300" simplePos="0" relativeHeight="251658240" behindDoc="1" locked="0" layoutInCell="1" allowOverlap="1" wp14:anchorId="3CC51391" wp14:editId="3CC51392">
              <wp:simplePos x="0" y="0"/>
              <wp:positionH relativeFrom="column">
                <wp:posOffset>-914400</wp:posOffset>
              </wp:positionH>
              <wp:positionV relativeFrom="paragraph">
                <wp:posOffset>-107950</wp:posOffset>
              </wp:positionV>
              <wp:extent cx="7658100" cy="90170"/>
              <wp:effectExtent l="0" t="0" r="0"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CA0CBA7" id="Rectangle 1" o:spid="_x0000_s1026" style="position:absolute;margin-left:-1in;margin-top:-8.5pt;width:603pt;height:7.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" fillcolor="#209772" stroked="f" strokecolor="gray">
              <v:stroke joinstyle="round"/>
            </v:rect>
          </w:pict>
        </mc:Fallback>
      </mc:AlternateContent>
    </w:r>
    <w:r w:rsidR="00D2429C">
      <w:rPr>
        <w:noProof/>
        <w:lang w:val="en-GB" w:eastAsia="en-GB"/>
      </w:rPr>
      <w:drawing>
        <wp:anchor distT="0" distB="0" distL="114935" distR="114935" simplePos="0" relativeHeight="251657216" behindDoc="1" locked="0" layoutInCell="1" allowOverlap="1" wp14:anchorId="3CC51393" wp14:editId="3CC51394">
          <wp:simplePos x="0" y="0"/>
          <wp:positionH relativeFrom="margin">
            <wp:posOffset>-46990</wp:posOffset>
          </wp:positionH>
          <wp:positionV relativeFrom="margin">
            <wp:posOffset>-975995</wp:posOffset>
          </wp:positionV>
          <wp:extent cx="2116455" cy="352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455" cy="352425"/>
                  </a:xfrm>
                  <a:prstGeom prst="rect">
                    <a:avLst/>
                  </a:prstGeom>
                  <a:solidFill>
                    <a:srgbClr val="FFFFFF"/>
                  </a:solid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B5E2024"/>
    <w:multiLevelType w:val="hybridMultilevel"/>
    <w:tmpl w:val="E6B2D4D4"/>
    <w:lvl w:ilvl="0" w:tplc="3C109FAA">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8101FB5"/>
    <w:multiLevelType w:val="hybridMultilevel"/>
    <w:tmpl w:val="9DCC4884"/>
    <w:lvl w:ilvl="0" w:tplc="6BB2E77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nsid w:val="29B94A4A"/>
    <w:multiLevelType w:val="hybridMultilevel"/>
    <w:tmpl w:val="9A7C09D4"/>
    <w:lvl w:ilvl="0" w:tplc="C8FC186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8B1290F"/>
    <w:multiLevelType w:val="hybridMultilevel"/>
    <w:tmpl w:val="2D98AC88"/>
    <w:lvl w:ilvl="0" w:tplc="072EEAB2">
      <w:numFmt w:val="bullet"/>
      <w:lvlText w:val=""/>
      <w:lvlJc w:val="left"/>
      <w:pPr>
        <w:ind w:left="1080" w:hanging="360"/>
      </w:pPr>
      <w:rPr>
        <w:rFonts w:ascii="Wingdings" w:eastAsiaTheme="minorEastAsia" w:hAnsi="Wingdings" w:cs="Aria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nsid w:val="452B39FD"/>
    <w:multiLevelType w:val="hybridMultilevel"/>
    <w:tmpl w:val="A7061916"/>
    <w:lvl w:ilvl="0" w:tplc="51C8D53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53F553B"/>
    <w:multiLevelType w:val="hybridMultilevel"/>
    <w:tmpl w:val="398043B8"/>
    <w:lvl w:ilvl="0" w:tplc="42DEA27E">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5D12328"/>
    <w:multiLevelType w:val="hybridMultilevel"/>
    <w:tmpl w:val="C1F44A72"/>
    <w:lvl w:ilvl="0" w:tplc="BB66DF22">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9DE54E4"/>
    <w:multiLevelType w:val="hybridMultilevel"/>
    <w:tmpl w:val="F3DE0EC4"/>
    <w:lvl w:ilvl="0" w:tplc="DF2E98E6">
      <w:start w:val="1"/>
      <w:numFmt w:val="bullet"/>
      <w:lvlText w:val="*"/>
      <w:lvlJc w:val="left"/>
      <w:pPr>
        <w:ind w:left="360" w:hanging="360"/>
      </w:pPr>
      <w:rPr>
        <w:rFonts w:ascii="Arial Unicode MS" w:eastAsia="Arial Unicode MS" w:hAnsi="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C5B66B2"/>
    <w:multiLevelType w:val="hybridMultilevel"/>
    <w:tmpl w:val="E4205A7C"/>
    <w:lvl w:ilvl="0" w:tplc="02E6A9C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0">
    <w:nsid w:val="6ED52630"/>
    <w:multiLevelType w:val="hybridMultilevel"/>
    <w:tmpl w:val="A3EE6332"/>
    <w:lvl w:ilvl="0" w:tplc="966AD63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FA07C16"/>
    <w:multiLevelType w:val="hybridMultilevel"/>
    <w:tmpl w:val="6B6A4B98"/>
    <w:lvl w:ilvl="0" w:tplc="5878529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7"/>
  </w:num>
  <w:num w:numId="3">
    <w:abstractNumId w:val="6"/>
  </w:num>
  <w:num w:numId="4">
    <w:abstractNumId w:val="10"/>
  </w:num>
  <w:num w:numId="5">
    <w:abstractNumId w:val="2"/>
  </w:num>
  <w:num w:numId="6">
    <w:abstractNumId w:val="4"/>
  </w:num>
  <w:num w:numId="7">
    <w:abstractNumId w:val="1"/>
  </w:num>
  <w:num w:numId="8">
    <w:abstractNumId w:val="3"/>
  </w:num>
  <w:num w:numId="9">
    <w:abstractNumId w:val="5"/>
  </w:num>
  <w:num w:numId="10">
    <w:abstractNumId w:val="11"/>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02B"/>
    <w:rsid w:val="00013FC7"/>
    <w:rsid w:val="00022192"/>
    <w:rsid w:val="00024ABA"/>
    <w:rsid w:val="0005762B"/>
    <w:rsid w:val="0006699F"/>
    <w:rsid w:val="00071645"/>
    <w:rsid w:val="00071F87"/>
    <w:rsid w:val="000C270E"/>
    <w:rsid w:val="000C7309"/>
    <w:rsid w:val="000D222E"/>
    <w:rsid w:val="000E1407"/>
    <w:rsid w:val="000E4C78"/>
    <w:rsid w:val="00110367"/>
    <w:rsid w:val="00124E05"/>
    <w:rsid w:val="00125226"/>
    <w:rsid w:val="00143E89"/>
    <w:rsid w:val="001643A8"/>
    <w:rsid w:val="00166A5B"/>
    <w:rsid w:val="00174336"/>
    <w:rsid w:val="001A57F0"/>
    <w:rsid w:val="001B25F8"/>
    <w:rsid w:val="001B3F1C"/>
    <w:rsid w:val="001D43A6"/>
    <w:rsid w:val="001E38F7"/>
    <w:rsid w:val="001E67A8"/>
    <w:rsid w:val="001E7B7F"/>
    <w:rsid w:val="00206FB3"/>
    <w:rsid w:val="0021112D"/>
    <w:rsid w:val="0021430E"/>
    <w:rsid w:val="002306E2"/>
    <w:rsid w:val="00231399"/>
    <w:rsid w:val="00240E8F"/>
    <w:rsid w:val="002432AE"/>
    <w:rsid w:val="00272A4D"/>
    <w:rsid w:val="00290917"/>
    <w:rsid w:val="00292AC0"/>
    <w:rsid w:val="002B0F28"/>
    <w:rsid w:val="002B376E"/>
    <w:rsid w:val="002B3C61"/>
    <w:rsid w:val="002C0572"/>
    <w:rsid w:val="002C3AAA"/>
    <w:rsid w:val="002C673D"/>
    <w:rsid w:val="002D6B9B"/>
    <w:rsid w:val="002E4102"/>
    <w:rsid w:val="002F4463"/>
    <w:rsid w:val="002F6F41"/>
    <w:rsid w:val="00314070"/>
    <w:rsid w:val="0033378E"/>
    <w:rsid w:val="0033443A"/>
    <w:rsid w:val="003413BD"/>
    <w:rsid w:val="00343A5E"/>
    <w:rsid w:val="00347192"/>
    <w:rsid w:val="00376719"/>
    <w:rsid w:val="003A4AB2"/>
    <w:rsid w:val="003B53B1"/>
    <w:rsid w:val="003D0E25"/>
    <w:rsid w:val="003D3DFC"/>
    <w:rsid w:val="003E3273"/>
    <w:rsid w:val="00400D03"/>
    <w:rsid w:val="00401F30"/>
    <w:rsid w:val="00413DDD"/>
    <w:rsid w:val="00416B33"/>
    <w:rsid w:val="00433F9E"/>
    <w:rsid w:val="00451342"/>
    <w:rsid w:val="004550D1"/>
    <w:rsid w:val="00464291"/>
    <w:rsid w:val="00467597"/>
    <w:rsid w:val="00495BBD"/>
    <w:rsid w:val="00495E82"/>
    <w:rsid w:val="004B5C08"/>
    <w:rsid w:val="004B74D2"/>
    <w:rsid w:val="004D3223"/>
    <w:rsid w:val="004E1BF4"/>
    <w:rsid w:val="004F2216"/>
    <w:rsid w:val="004F662C"/>
    <w:rsid w:val="004F69E7"/>
    <w:rsid w:val="00502CF5"/>
    <w:rsid w:val="00505244"/>
    <w:rsid w:val="0050750A"/>
    <w:rsid w:val="005144B3"/>
    <w:rsid w:val="00516BBE"/>
    <w:rsid w:val="0054108D"/>
    <w:rsid w:val="005533A2"/>
    <w:rsid w:val="005647B5"/>
    <w:rsid w:val="00567B3C"/>
    <w:rsid w:val="00567B46"/>
    <w:rsid w:val="00597A41"/>
    <w:rsid w:val="005A20AF"/>
    <w:rsid w:val="005B41C8"/>
    <w:rsid w:val="005C570C"/>
    <w:rsid w:val="005D1627"/>
    <w:rsid w:val="005E2ED4"/>
    <w:rsid w:val="005F0CD4"/>
    <w:rsid w:val="00607E57"/>
    <w:rsid w:val="00621180"/>
    <w:rsid w:val="00657F3D"/>
    <w:rsid w:val="00661CC3"/>
    <w:rsid w:val="006712B5"/>
    <w:rsid w:val="0069077A"/>
    <w:rsid w:val="006A3F22"/>
    <w:rsid w:val="006B1BB5"/>
    <w:rsid w:val="006D2964"/>
    <w:rsid w:val="006E3789"/>
    <w:rsid w:val="00704AF6"/>
    <w:rsid w:val="00705AEA"/>
    <w:rsid w:val="0071031D"/>
    <w:rsid w:val="0071491E"/>
    <w:rsid w:val="0072764D"/>
    <w:rsid w:val="0074089E"/>
    <w:rsid w:val="00765F49"/>
    <w:rsid w:val="0079119F"/>
    <w:rsid w:val="007A0C64"/>
    <w:rsid w:val="007A3EF5"/>
    <w:rsid w:val="007B2567"/>
    <w:rsid w:val="007B3A5C"/>
    <w:rsid w:val="007C589A"/>
    <w:rsid w:val="007D162D"/>
    <w:rsid w:val="007F0A6F"/>
    <w:rsid w:val="00824783"/>
    <w:rsid w:val="0082709A"/>
    <w:rsid w:val="008303E7"/>
    <w:rsid w:val="008445BB"/>
    <w:rsid w:val="00845434"/>
    <w:rsid w:val="00850AE9"/>
    <w:rsid w:val="00851BAE"/>
    <w:rsid w:val="00864E00"/>
    <w:rsid w:val="0087582B"/>
    <w:rsid w:val="008B3644"/>
    <w:rsid w:val="008B392D"/>
    <w:rsid w:val="008D3E75"/>
    <w:rsid w:val="008E45A4"/>
    <w:rsid w:val="008E7291"/>
    <w:rsid w:val="009120BB"/>
    <w:rsid w:val="00913464"/>
    <w:rsid w:val="0093346D"/>
    <w:rsid w:val="00934A57"/>
    <w:rsid w:val="00934D87"/>
    <w:rsid w:val="00940E5C"/>
    <w:rsid w:val="0096381F"/>
    <w:rsid w:val="009639AD"/>
    <w:rsid w:val="00976DA9"/>
    <w:rsid w:val="009C6830"/>
    <w:rsid w:val="009D64E7"/>
    <w:rsid w:val="009E4A81"/>
    <w:rsid w:val="00A063D5"/>
    <w:rsid w:val="00A11277"/>
    <w:rsid w:val="00A17201"/>
    <w:rsid w:val="00A247B3"/>
    <w:rsid w:val="00A3168E"/>
    <w:rsid w:val="00A3363C"/>
    <w:rsid w:val="00A37B70"/>
    <w:rsid w:val="00A40440"/>
    <w:rsid w:val="00A45020"/>
    <w:rsid w:val="00A60B4C"/>
    <w:rsid w:val="00A63BC6"/>
    <w:rsid w:val="00A70867"/>
    <w:rsid w:val="00A76AFA"/>
    <w:rsid w:val="00A8002B"/>
    <w:rsid w:val="00A96B16"/>
    <w:rsid w:val="00AD363F"/>
    <w:rsid w:val="00AF69CC"/>
    <w:rsid w:val="00B1719A"/>
    <w:rsid w:val="00B239B4"/>
    <w:rsid w:val="00B25727"/>
    <w:rsid w:val="00B27886"/>
    <w:rsid w:val="00B43F00"/>
    <w:rsid w:val="00B51757"/>
    <w:rsid w:val="00B550E8"/>
    <w:rsid w:val="00BC5347"/>
    <w:rsid w:val="00BE1F72"/>
    <w:rsid w:val="00BE419D"/>
    <w:rsid w:val="00C03BDF"/>
    <w:rsid w:val="00C1287A"/>
    <w:rsid w:val="00C155C6"/>
    <w:rsid w:val="00C27310"/>
    <w:rsid w:val="00C43FA3"/>
    <w:rsid w:val="00C464D0"/>
    <w:rsid w:val="00C53429"/>
    <w:rsid w:val="00C6037E"/>
    <w:rsid w:val="00C65CE2"/>
    <w:rsid w:val="00C76D26"/>
    <w:rsid w:val="00C868DC"/>
    <w:rsid w:val="00CA0AAE"/>
    <w:rsid w:val="00CF48C3"/>
    <w:rsid w:val="00D061FB"/>
    <w:rsid w:val="00D23B2A"/>
    <w:rsid w:val="00D2429C"/>
    <w:rsid w:val="00D252CA"/>
    <w:rsid w:val="00D51C39"/>
    <w:rsid w:val="00D6010B"/>
    <w:rsid w:val="00D7657B"/>
    <w:rsid w:val="00D770A0"/>
    <w:rsid w:val="00D82774"/>
    <w:rsid w:val="00DB22FC"/>
    <w:rsid w:val="00DC1BF0"/>
    <w:rsid w:val="00DD058A"/>
    <w:rsid w:val="00E033BC"/>
    <w:rsid w:val="00E0386A"/>
    <w:rsid w:val="00E12165"/>
    <w:rsid w:val="00E1642B"/>
    <w:rsid w:val="00E22F38"/>
    <w:rsid w:val="00E32903"/>
    <w:rsid w:val="00E56355"/>
    <w:rsid w:val="00E86B7B"/>
    <w:rsid w:val="00E93319"/>
    <w:rsid w:val="00EA2142"/>
    <w:rsid w:val="00EC238D"/>
    <w:rsid w:val="00EC2F86"/>
    <w:rsid w:val="00EE3983"/>
    <w:rsid w:val="00EF462C"/>
    <w:rsid w:val="00F02282"/>
    <w:rsid w:val="00F12C8B"/>
    <w:rsid w:val="00F13B4C"/>
    <w:rsid w:val="00F1405C"/>
    <w:rsid w:val="00F16358"/>
    <w:rsid w:val="00F323AA"/>
    <w:rsid w:val="00F443D4"/>
    <w:rsid w:val="00F4768F"/>
    <w:rsid w:val="00F66678"/>
    <w:rsid w:val="00F74990"/>
    <w:rsid w:val="00F76603"/>
    <w:rsid w:val="00FA0B56"/>
    <w:rsid w:val="00FA384F"/>
    <w:rsid w:val="00FA3FD6"/>
    <w:rsid w:val="00FA46A2"/>
    <w:rsid w:val="00FB6CDB"/>
    <w:rsid w:val="00FC7082"/>
    <w:rsid w:val="00FF13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3CC51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fr-FR"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BC6"/>
    <w:pPr>
      <w:suppressAutoHyphens/>
    </w:pPr>
    <w:rPr>
      <w:rFonts w:ascii="Arial" w:hAnsi="Arial" w:cs="Arial"/>
      <w:sz w:val="22"/>
      <w:lang w:val="de-DE" w:eastAsia="ar-SA"/>
    </w:rPr>
  </w:style>
  <w:style w:type="paragraph" w:styleId="Heading1">
    <w:name w:val="heading 1"/>
    <w:basedOn w:val="Normal"/>
    <w:next w:val="Normal"/>
    <w:link w:val="Heading1Char"/>
    <w:uiPriority w:val="9"/>
    <w:qFormat/>
    <w:rsid w:val="003B53B1"/>
    <w:pPr>
      <w:keepNext/>
      <w:spacing w:before="240" w:after="60"/>
      <w:outlineLvl w:val="0"/>
    </w:pPr>
    <w:rPr>
      <w:rFonts w:ascii="Calibri Light" w:hAnsi="Calibri Light" w:cs="Times New Roman"/>
      <w:b/>
      <w:bCs/>
      <w:kern w:val="32"/>
      <w:sz w:val="32"/>
      <w:szCs w:val="32"/>
    </w:rPr>
  </w:style>
  <w:style w:type="paragraph" w:styleId="Heading3">
    <w:name w:val="heading 3"/>
    <w:basedOn w:val="Normal"/>
    <w:next w:val="BodyText"/>
    <w:qFormat/>
    <w:rsid w:val="00A63BC6"/>
    <w:pPr>
      <w:numPr>
        <w:ilvl w:val="2"/>
        <w:numId w:val="1"/>
      </w:numPr>
      <w:spacing w:before="280" w:after="280"/>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63BC6"/>
    <w:rPr>
      <w:rFonts w:ascii="Symbol" w:hAnsi="Symbol" w:cs="Symbol"/>
    </w:rPr>
  </w:style>
  <w:style w:type="character" w:customStyle="1" w:styleId="WW8Num1z1">
    <w:name w:val="WW8Num1z1"/>
    <w:rsid w:val="00A63BC6"/>
    <w:rPr>
      <w:rFonts w:ascii="Courier New" w:hAnsi="Courier New" w:cs="Courier New"/>
    </w:rPr>
  </w:style>
  <w:style w:type="character" w:customStyle="1" w:styleId="WW8Num1z2">
    <w:name w:val="WW8Num1z2"/>
    <w:rsid w:val="00A63BC6"/>
    <w:rPr>
      <w:rFonts w:ascii="Wingdings" w:hAnsi="Wingdings" w:cs="Wingdings"/>
    </w:rPr>
  </w:style>
  <w:style w:type="character" w:customStyle="1" w:styleId="WW8Num2z0">
    <w:name w:val="WW8Num2z0"/>
    <w:rsid w:val="00A63BC6"/>
    <w:rPr>
      <w:rFonts w:ascii="Helvetica" w:eastAsia="Times New Roman" w:hAnsi="Helvetica" w:cs="Helvetica"/>
    </w:rPr>
  </w:style>
  <w:style w:type="character" w:customStyle="1" w:styleId="WW8Num2z1">
    <w:name w:val="WW8Num2z1"/>
    <w:rsid w:val="00A63BC6"/>
    <w:rPr>
      <w:rFonts w:ascii="Courier New" w:hAnsi="Courier New" w:cs="Courier New"/>
    </w:rPr>
  </w:style>
  <w:style w:type="character" w:customStyle="1" w:styleId="WW8Num2z2">
    <w:name w:val="WW8Num2z2"/>
    <w:rsid w:val="00A63BC6"/>
    <w:rPr>
      <w:rFonts w:ascii="Wingdings" w:hAnsi="Wingdings" w:cs="Wingdings"/>
    </w:rPr>
  </w:style>
  <w:style w:type="character" w:customStyle="1" w:styleId="WW8Num2z3">
    <w:name w:val="WW8Num2z3"/>
    <w:rsid w:val="00A63BC6"/>
    <w:rPr>
      <w:rFonts w:ascii="Symbol" w:hAnsi="Symbol" w:cs="Symbol"/>
    </w:rPr>
  </w:style>
  <w:style w:type="character" w:customStyle="1" w:styleId="WW8Num3z0">
    <w:name w:val="WW8Num3z0"/>
    <w:rsid w:val="00A63BC6"/>
    <w:rPr>
      <w:rFonts w:ascii="Symbol" w:hAnsi="Symbol" w:cs="Symbol"/>
    </w:rPr>
  </w:style>
  <w:style w:type="character" w:customStyle="1" w:styleId="WW8Num3z1">
    <w:name w:val="WW8Num3z1"/>
    <w:rsid w:val="00A63BC6"/>
    <w:rPr>
      <w:rFonts w:ascii="Courier New" w:hAnsi="Courier New" w:cs="Courier New"/>
    </w:rPr>
  </w:style>
  <w:style w:type="character" w:customStyle="1" w:styleId="WW8Num3z2">
    <w:name w:val="WW8Num3z2"/>
    <w:rsid w:val="00A63BC6"/>
    <w:rPr>
      <w:rFonts w:ascii="Wingdings" w:hAnsi="Wingdings" w:cs="Wingdings"/>
    </w:rPr>
  </w:style>
  <w:style w:type="character" w:customStyle="1" w:styleId="HeaderChar">
    <w:name w:val="Header Char"/>
    <w:rsid w:val="00A63BC6"/>
    <w:rPr>
      <w:rFonts w:ascii="Arial" w:eastAsia="Times New Roman" w:hAnsi="Arial" w:cs="Times New Roman"/>
      <w:b/>
      <w:sz w:val="22"/>
      <w:szCs w:val="20"/>
      <w:lang w:val="de-DE"/>
    </w:rPr>
  </w:style>
  <w:style w:type="character" w:customStyle="1" w:styleId="FooterChar">
    <w:name w:val="Footer Char"/>
    <w:rsid w:val="00A63BC6"/>
    <w:rPr>
      <w:rFonts w:ascii="Arial" w:eastAsia="Times New Roman" w:hAnsi="Arial" w:cs="Times New Roman"/>
      <w:sz w:val="18"/>
      <w:szCs w:val="20"/>
      <w:lang w:val="de-DE"/>
    </w:rPr>
  </w:style>
  <w:style w:type="character" w:styleId="Hyperlink">
    <w:name w:val="Hyperlink"/>
    <w:uiPriority w:val="99"/>
    <w:rsid w:val="00A63BC6"/>
    <w:rPr>
      <w:color w:val="0000FF"/>
      <w:u w:val="single"/>
    </w:rPr>
  </w:style>
  <w:style w:type="character" w:styleId="CommentReference">
    <w:name w:val="annotation reference"/>
    <w:rsid w:val="00A63BC6"/>
    <w:rPr>
      <w:sz w:val="16"/>
      <w:szCs w:val="16"/>
    </w:rPr>
  </w:style>
  <w:style w:type="character" w:customStyle="1" w:styleId="CommentTextChar">
    <w:name w:val="Comment Text Char"/>
    <w:rsid w:val="00A63BC6"/>
    <w:rPr>
      <w:rFonts w:ascii="Arial" w:eastAsia="Times New Roman" w:hAnsi="Arial" w:cs="Arial"/>
      <w:lang w:val="de-DE"/>
    </w:rPr>
  </w:style>
  <w:style w:type="character" w:customStyle="1" w:styleId="CommentSubjectChar">
    <w:name w:val="Comment Subject Char"/>
    <w:rsid w:val="00A63BC6"/>
    <w:rPr>
      <w:rFonts w:ascii="Arial" w:eastAsia="Times New Roman" w:hAnsi="Arial" w:cs="Arial"/>
      <w:b/>
      <w:bCs/>
      <w:lang w:val="de-DE"/>
    </w:rPr>
  </w:style>
  <w:style w:type="character" w:customStyle="1" w:styleId="BalloonTextChar">
    <w:name w:val="Balloon Text Char"/>
    <w:rsid w:val="00A63BC6"/>
    <w:rPr>
      <w:rFonts w:ascii="Tahoma" w:eastAsia="Times New Roman" w:hAnsi="Tahoma" w:cs="Tahoma"/>
      <w:sz w:val="16"/>
      <w:szCs w:val="16"/>
      <w:lang w:val="de-DE"/>
    </w:rPr>
  </w:style>
  <w:style w:type="character" w:customStyle="1" w:styleId="Heading3Char">
    <w:name w:val="Heading 3 Char"/>
    <w:rsid w:val="00A63BC6"/>
    <w:rPr>
      <w:rFonts w:ascii="Times New Roman" w:eastAsia="Times New Roman" w:hAnsi="Times New Roman" w:cs="Times New Roman"/>
      <w:b/>
      <w:bCs/>
      <w:sz w:val="27"/>
      <w:szCs w:val="27"/>
    </w:rPr>
  </w:style>
  <w:style w:type="character" w:styleId="FollowedHyperlink">
    <w:name w:val="FollowedHyperlink"/>
    <w:rsid w:val="00A63BC6"/>
    <w:rPr>
      <w:color w:val="800080"/>
      <w:u w:val="single"/>
    </w:rPr>
  </w:style>
  <w:style w:type="paragraph" w:customStyle="1" w:styleId="Heading">
    <w:name w:val="Heading"/>
    <w:basedOn w:val="Normal"/>
    <w:next w:val="BodyText"/>
    <w:rsid w:val="00A63BC6"/>
    <w:pPr>
      <w:keepNext/>
      <w:spacing w:before="240" w:after="120"/>
    </w:pPr>
    <w:rPr>
      <w:rFonts w:eastAsia="Microsoft YaHei" w:cs="Mangal"/>
      <w:sz w:val="28"/>
      <w:szCs w:val="28"/>
    </w:rPr>
  </w:style>
  <w:style w:type="paragraph" w:styleId="BodyText">
    <w:name w:val="Body Text"/>
    <w:basedOn w:val="Normal"/>
    <w:rsid w:val="00A63BC6"/>
    <w:pPr>
      <w:spacing w:after="120"/>
    </w:pPr>
  </w:style>
  <w:style w:type="paragraph" w:styleId="List">
    <w:name w:val="List"/>
    <w:basedOn w:val="BodyText"/>
    <w:rsid w:val="00A63BC6"/>
    <w:rPr>
      <w:rFonts w:cs="Mangal"/>
    </w:rPr>
  </w:style>
  <w:style w:type="paragraph" w:styleId="Caption">
    <w:name w:val="caption"/>
    <w:basedOn w:val="Normal"/>
    <w:qFormat/>
    <w:rsid w:val="00A63BC6"/>
    <w:pPr>
      <w:suppressLineNumbers/>
      <w:spacing w:before="120" w:after="120"/>
    </w:pPr>
    <w:rPr>
      <w:rFonts w:cs="Mangal"/>
      <w:i/>
      <w:iCs/>
      <w:sz w:val="24"/>
      <w:szCs w:val="24"/>
    </w:rPr>
  </w:style>
  <w:style w:type="paragraph" w:customStyle="1" w:styleId="Index">
    <w:name w:val="Index"/>
    <w:basedOn w:val="Normal"/>
    <w:rsid w:val="00A63BC6"/>
    <w:pPr>
      <w:suppressLineNumbers/>
    </w:pPr>
    <w:rPr>
      <w:rFonts w:cs="Mangal"/>
    </w:rPr>
  </w:style>
  <w:style w:type="paragraph" w:styleId="Header">
    <w:name w:val="header"/>
    <w:basedOn w:val="Normal"/>
    <w:rsid w:val="00A63BC6"/>
    <w:pPr>
      <w:tabs>
        <w:tab w:val="center" w:pos="4536"/>
        <w:tab w:val="right" w:pos="9072"/>
      </w:tabs>
    </w:pPr>
    <w:rPr>
      <w:b/>
    </w:rPr>
  </w:style>
  <w:style w:type="paragraph" w:styleId="Footer">
    <w:name w:val="footer"/>
    <w:basedOn w:val="Normal"/>
    <w:rsid w:val="00A63BC6"/>
    <w:pPr>
      <w:tabs>
        <w:tab w:val="center" w:pos="4536"/>
        <w:tab w:val="right" w:pos="9072"/>
      </w:tabs>
    </w:pPr>
    <w:rPr>
      <w:sz w:val="18"/>
    </w:rPr>
  </w:style>
  <w:style w:type="paragraph" w:styleId="NormalWeb">
    <w:name w:val="Normal (Web)"/>
    <w:basedOn w:val="Normal"/>
    <w:rsid w:val="00A63BC6"/>
    <w:pPr>
      <w:spacing w:before="280" w:after="280"/>
    </w:pPr>
    <w:rPr>
      <w:rFonts w:ascii="Times New Roman" w:hAnsi="Times New Roman" w:cs="Times New Roman"/>
      <w:sz w:val="24"/>
      <w:szCs w:val="24"/>
      <w:lang w:val="en-GB"/>
    </w:rPr>
  </w:style>
  <w:style w:type="paragraph" w:styleId="CommentText">
    <w:name w:val="annotation text"/>
    <w:basedOn w:val="Normal"/>
    <w:rsid w:val="00A63BC6"/>
    <w:rPr>
      <w:sz w:val="20"/>
    </w:rPr>
  </w:style>
  <w:style w:type="paragraph" w:styleId="CommentSubject">
    <w:name w:val="annotation subject"/>
    <w:basedOn w:val="CommentText"/>
    <w:next w:val="CommentText"/>
    <w:rsid w:val="00A63BC6"/>
    <w:rPr>
      <w:b/>
      <w:bCs/>
    </w:rPr>
  </w:style>
  <w:style w:type="paragraph" w:styleId="BalloonText">
    <w:name w:val="Balloon Text"/>
    <w:basedOn w:val="Normal"/>
    <w:rsid w:val="00A63BC6"/>
    <w:rPr>
      <w:rFonts w:ascii="Tahoma" w:hAnsi="Tahoma" w:cs="Tahoma"/>
      <w:sz w:val="16"/>
      <w:szCs w:val="16"/>
    </w:rPr>
  </w:style>
  <w:style w:type="character" w:customStyle="1" w:styleId="Heading1Char">
    <w:name w:val="Heading 1 Char"/>
    <w:link w:val="Heading1"/>
    <w:uiPriority w:val="9"/>
    <w:rsid w:val="003B53B1"/>
    <w:rPr>
      <w:rFonts w:ascii="Calibri Light" w:eastAsia="Times New Roman" w:hAnsi="Calibri Light" w:cs="Times New Roman"/>
      <w:b/>
      <w:bCs/>
      <w:kern w:val="32"/>
      <w:sz w:val="32"/>
      <w:szCs w:val="32"/>
      <w:lang w:val="de-DE" w:eastAsia="ar-SA"/>
    </w:rPr>
  </w:style>
  <w:style w:type="paragraph" w:customStyle="1" w:styleId="Body">
    <w:name w:val="Body"/>
    <w:rsid w:val="00F74990"/>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bdr w:val="nil"/>
      <w:lang w:eastAsia="en-US"/>
    </w:rPr>
  </w:style>
  <w:style w:type="paragraph" w:styleId="ListParagraph">
    <w:name w:val="List Paragraph"/>
    <w:basedOn w:val="Normal"/>
    <w:uiPriority w:val="34"/>
    <w:qFormat/>
    <w:rsid w:val="00A37B7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144">
      <w:bodyDiv w:val="1"/>
      <w:marLeft w:val="0"/>
      <w:marRight w:val="0"/>
      <w:marTop w:val="0"/>
      <w:marBottom w:val="0"/>
      <w:divBdr>
        <w:top w:val="none" w:sz="0" w:space="0" w:color="auto"/>
        <w:left w:val="none" w:sz="0" w:space="0" w:color="auto"/>
        <w:bottom w:val="none" w:sz="0" w:space="0" w:color="auto"/>
        <w:right w:val="none" w:sz="0" w:space="0" w:color="auto"/>
      </w:divBdr>
    </w:div>
    <w:div w:id="840894337">
      <w:bodyDiv w:val="1"/>
      <w:marLeft w:val="0"/>
      <w:marRight w:val="0"/>
      <w:marTop w:val="0"/>
      <w:marBottom w:val="0"/>
      <w:divBdr>
        <w:top w:val="none" w:sz="0" w:space="0" w:color="auto"/>
        <w:left w:val="none" w:sz="0" w:space="0" w:color="auto"/>
        <w:bottom w:val="none" w:sz="0" w:space="0" w:color="auto"/>
        <w:right w:val="none" w:sz="0" w:space="0" w:color="auto"/>
      </w:divBdr>
    </w:div>
    <w:div w:id="145235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jifilm.eu/eu/products/graphic-syste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ilippe.legranvallet@fujifilm.com"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dporter@adcomms.co.uk" TargetMode="External"/><Relationship Id="rId4" Type="http://schemas.openxmlformats.org/officeDocument/2006/relationships/settings" Target="settings.xml"/><Relationship Id="rId9" Type="http://schemas.openxmlformats.org/officeDocument/2006/relationships/hyperlink" Target="http://www.youtube.com/FujifilmGSEuro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D97386D9694F14B9063C17C7987736D" ma:contentTypeVersion="3" ma:contentTypeDescription="Create a new document." ma:contentTypeScope="" ma:versionID="f2f779100566110301a9864aa01e5ec7">
  <xsd:schema xmlns:xsd="http://www.w3.org/2001/XMLSchema" xmlns:xs="http://www.w3.org/2001/XMLSchema" xmlns:p="http://schemas.microsoft.com/office/2006/metadata/properties" xmlns:ns2="33a04f6d-823c-476e-bd30-27cf0fc2b76e" targetNamespace="http://schemas.microsoft.com/office/2006/metadata/properties" ma:root="true" ma:fieldsID="ab6ca5a73ce373e9454caafa1cfd8e14"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documentManagement>
</p:properties>
</file>

<file path=customXml/itemProps1.xml><?xml version="1.0" encoding="utf-8"?>
<ds:datastoreItem xmlns:ds="http://schemas.openxmlformats.org/officeDocument/2006/customXml" ds:itemID="{3571F257-5ABD-478B-A795-3F9A0BB8D1F4}">
  <ds:schemaRefs>
    <ds:schemaRef ds:uri="http://schemas.openxmlformats.org/officeDocument/2006/bibliography"/>
  </ds:schemaRefs>
</ds:datastoreItem>
</file>

<file path=customXml/itemProps2.xml><?xml version="1.0" encoding="utf-8"?>
<ds:datastoreItem xmlns:ds="http://schemas.openxmlformats.org/officeDocument/2006/customXml" ds:itemID="{EC0F0B43-8C9D-49AA-9934-A59A82FE87ED}"/>
</file>

<file path=customXml/itemProps3.xml><?xml version="1.0" encoding="utf-8"?>
<ds:datastoreItem xmlns:ds="http://schemas.openxmlformats.org/officeDocument/2006/customXml" ds:itemID="{96E41D12-FD97-42E7-A76A-17B9ACC19E01}"/>
</file>

<file path=customXml/itemProps4.xml><?xml version="1.0" encoding="utf-8"?>
<ds:datastoreItem xmlns:ds="http://schemas.openxmlformats.org/officeDocument/2006/customXml" ds:itemID="{D7544B75-30DE-495E-AFE5-A0133D569FE5}"/>
</file>

<file path=docProps/app.xml><?xml version="1.0" encoding="utf-8"?>
<Properties xmlns="http://schemas.openxmlformats.org/officeDocument/2006/extended-properties" xmlns:vt="http://schemas.openxmlformats.org/officeDocument/2006/docPropsVTypes">
  <Template>Normal</Template>
  <TotalTime>0</TotalTime>
  <Pages>3</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6494</CharactersWithSpaces>
  <SharedDoc>false</SharedDoc>
  <HLinks>
    <vt:vector size="18" baseType="variant">
      <vt:variant>
        <vt:i4>5570623</vt:i4>
      </vt:variant>
      <vt:variant>
        <vt:i4>6</vt:i4>
      </vt:variant>
      <vt:variant>
        <vt:i4>0</vt:i4>
      </vt:variant>
      <vt:variant>
        <vt:i4>5</vt:i4>
      </vt:variant>
      <vt:variant>
        <vt:lpwstr>mailto:dporter@adcomms.co.uk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2018-11-12T15:16:00Z</dcterms:created>
  <dcterms:modified xsi:type="dcterms:W3CDTF">2018-11-12T15:16:00Z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0x010100AD97386D9694F14B9063C17C7987736D</vt:lpwstr>
  </property>
  <property fmtid="{D5CDD505-2E9C-101B-9397-08002B2CF9AE}" pid="3" name="TaxKeyword">
    <vt:lpwstr/>
  </property>
</Properties>
</file>