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9F9B8" w14:textId="77777777" w:rsidR="00031ED1" w:rsidRDefault="00031ED1" w:rsidP="00CA5F27">
      <w:pPr>
        <w:keepNext/>
        <w:ind w:right="216"/>
        <w:outlineLvl w:val="0"/>
        <w:rPr>
          <w:rFonts w:ascii="Century Gothic" w:hAnsi="Century Gothic"/>
          <w:color w:val="FF0000"/>
          <w:sz w:val="22"/>
          <w:szCs w:val="22"/>
        </w:rPr>
      </w:pPr>
    </w:p>
    <w:p w14:paraId="171DCFA7" w14:textId="744DE564" w:rsidR="00594524"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6EE5D5D4" w14:textId="0D9BDC95" w:rsidR="00FB525D" w:rsidRDefault="00860F03" w:rsidP="00AE3B1F">
      <w:pPr>
        <w:jc w:val="center"/>
        <w:rPr>
          <w:rFonts w:ascii="Century Gothic" w:hAnsi="Century Gothic"/>
          <w:b/>
          <w:sz w:val="32"/>
          <w:szCs w:val="32"/>
        </w:rPr>
      </w:pPr>
      <w:r>
        <w:rPr>
          <w:rFonts w:ascii="Century Gothic" w:hAnsi="Century Gothic"/>
          <w:b/>
          <w:sz w:val="32"/>
          <w:szCs w:val="32"/>
        </w:rPr>
        <w:t xml:space="preserve">Canon </w:t>
      </w:r>
      <w:r w:rsidR="00DF3DC0">
        <w:rPr>
          <w:rFonts w:ascii="Century Gothic" w:hAnsi="Century Gothic"/>
          <w:b/>
          <w:sz w:val="32"/>
          <w:szCs w:val="32"/>
        </w:rPr>
        <w:t>expands</w:t>
      </w:r>
      <w:r>
        <w:rPr>
          <w:rFonts w:ascii="Century Gothic" w:hAnsi="Century Gothic"/>
          <w:b/>
          <w:sz w:val="32"/>
          <w:szCs w:val="32"/>
        </w:rPr>
        <w:t xml:space="preserve"> business analysis tool to</w:t>
      </w:r>
      <w:r w:rsidR="00DF3DC0">
        <w:rPr>
          <w:rFonts w:ascii="Century Gothic" w:hAnsi="Century Gothic"/>
          <w:b/>
          <w:sz w:val="32"/>
          <w:szCs w:val="32"/>
        </w:rPr>
        <w:t xml:space="preserve"> offer strategic guidance for</w:t>
      </w:r>
      <w:r w:rsidR="00FB525D">
        <w:rPr>
          <w:rFonts w:ascii="Century Gothic" w:hAnsi="Century Gothic"/>
          <w:b/>
          <w:sz w:val="32"/>
          <w:szCs w:val="32"/>
        </w:rPr>
        <w:t xml:space="preserve"> transactional and direct mail printers</w:t>
      </w:r>
    </w:p>
    <w:p w14:paraId="1122B1A4" w14:textId="77777777" w:rsidR="001E7613" w:rsidRDefault="001E7613" w:rsidP="001E7613">
      <w:pPr>
        <w:jc w:val="center"/>
        <w:rPr>
          <w:rFonts w:ascii="Century Gothic" w:hAnsi="Century Gothic"/>
          <w:b/>
          <w:sz w:val="32"/>
          <w:szCs w:val="32"/>
        </w:rPr>
      </w:pPr>
    </w:p>
    <w:p w14:paraId="7F6AA16C" w14:textId="2CD24209" w:rsidR="00594524" w:rsidRPr="001E7613" w:rsidRDefault="00594524" w:rsidP="0080031D">
      <w:pPr>
        <w:rPr>
          <w:rFonts w:ascii="Century Gothic" w:hAnsi="Century Gothic"/>
          <w:b/>
          <w:sz w:val="32"/>
          <w:szCs w:val="32"/>
        </w:rPr>
      </w:pPr>
    </w:p>
    <w:p w14:paraId="4386A6F5" w14:textId="5D82614C" w:rsidR="00852454" w:rsidRDefault="001E7613" w:rsidP="001E7613">
      <w:pPr>
        <w:autoSpaceDE w:val="0"/>
        <w:autoSpaceDN w:val="0"/>
        <w:adjustRightInd w:val="0"/>
        <w:spacing w:after="280" w:line="360" w:lineRule="auto"/>
        <w:rPr>
          <w:rFonts w:ascii="Century Gothic" w:hAnsi="Century Gothic"/>
          <w:i/>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4E7709">
        <w:rPr>
          <w:rFonts w:ascii="Century Gothic" w:hAnsi="Century Gothic"/>
          <w:b/>
          <w:color w:val="000000"/>
          <w:sz w:val="22"/>
        </w:rPr>
        <w:t>10 February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w:t>
      </w:r>
      <w:r w:rsidRPr="001E7613">
        <w:rPr>
          <w:rFonts w:ascii="Century Gothic" w:hAnsi="Century Gothic"/>
          <w:b/>
          <w:sz w:val="22"/>
          <w:szCs w:val="22"/>
        </w:rPr>
        <w:t xml:space="preserve"> </w:t>
      </w:r>
      <w:hyperlink r:id="rId11" w:history="1">
        <w:r w:rsidR="004E7709" w:rsidRPr="004E7709">
          <w:rPr>
            <w:rStyle w:val="Hyperlink"/>
            <w:rFonts w:ascii="Century Gothic" w:hAnsi="Century Gothic"/>
            <w:sz w:val="22"/>
            <w:szCs w:val="22"/>
          </w:rPr>
          <w:t>Canon</w:t>
        </w:r>
      </w:hyperlink>
      <w:r w:rsidR="005A6F2F">
        <w:rPr>
          <w:rFonts w:ascii="Century Gothic" w:hAnsi="Century Gothic"/>
          <w:sz w:val="22"/>
          <w:szCs w:val="22"/>
        </w:rPr>
        <w:t xml:space="preserve"> has extended the reach of its successful </w:t>
      </w:r>
      <w:r w:rsidR="009E5EB1">
        <w:rPr>
          <w:rFonts w:ascii="Century Gothic" w:hAnsi="Century Gothic"/>
          <w:sz w:val="22"/>
          <w:szCs w:val="22"/>
        </w:rPr>
        <w:t xml:space="preserve">business analysis tool – </w:t>
      </w:r>
      <w:r w:rsidR="009E5EB1" w:rsidRPr="00C81A96">
        <w:rPr>
          <w:rFonts w:ascii="Century Gothic" w:hAnsi="Century Gothic"/>
          <w:sz w:val="22"/>
          <w:szCs w:val="22"/>
        </w:rPr>
        <w:t>the Business and Innovation Scan</w:t>
      </w:r>
      <w:r w:rsidR="009E5EB1">
        <w:rPr>
          <w:rFonts w:ascii="Century Gothic" w:hAnsi="Century Gothic"/>
          <w:sz w:val="22"/>
          <w:szCs w:val="22"/>
        </w:rPr>
        <w:t xml:space="preserve"> – to provide</w:t>
      </w:r>
      <w:r w:rsidR="00C81A96">
        <w:rPr>
          <w:rFonts w:ascii="Century Gothic" w:hAnsi="Century Gothic"/>
          <w:sz w:val="22"/>
          <w:szCs w:val="22"/>
        </w:rPr>
        <w:t xml:space="preserve"> the </w:t>
      </w:r>
      <w:r w:rsidR="00AF0189" w:rsidRPr="000047E6">
        <w:rPr>
          <w:rFonts w:ascii="Century Gothic" w:hAnsi="Century Gothic" w:cs="Arial"/>
          <w:sz w:val="22"/>
          <w:szCs w:val="22"/>
          <w:lang w:val="en-US"/>
        </w:rPr>
        <w:t>print operations</w:t>
      </w:r>
      <w:r w:rsidR="00AF0189">
        <w:rPr>
          <w:rFonts w:ascii="Century Gothic" w:hAnsi="Century Gothic" w:cs="Arial"/>
          <w:sz w:val="22"/>
          <w:szCs w:val="22"/>
          <w:lang w:val="en-US"/>
        </w:rPr>
        <w:t xml:space="preserve"> </w:t>
      </w:r>
      <w:r w:rsidR="00C81A96">
        <w:rPr>
          <w:rFonts w:ascii="Century Gothic" w:hAnsi="Century Gothic" w:cs="Arial"/>
          <w:sz w:val="22"/>
          <w:szCs w:val="22"/>
          <w:lang w:val="en-US"/>
        </w:rPr>
        <w:t xml:space="preserve">of </w:t>
      </w:r>
      <w:r w:rsidR="00AF0189">
        <w:rPr>
          <w:rFonts w:ascii="Century Gothic" w:hAnsi="Century Gothic" w:cs="Arial"/>
          <w:sz w:val="22"/>
          <w:szCs w:val="22"/>
          <w:lang w:val="en-US"/>
        </w:rPr>
        <w:t>C</w:t>
      </w:r>
      <w:r w:rsidR="00C81A96">
        <w:rPr>
          <w:rFonts w:ascii="Century Gothic" w:hAnsi="Century Gothic" w:cs="Arial"/>
          <w:sz w:val="22"/>
          <w:szCs w:val="22"/>
          <w:lang w:val="en-US"/>
        </w:rPr>
        <w:t xml:space="preserve">orporate Data Centers </w:t>
      </w:r>
      <w:r w:rsidR="0080031D">
        <w:rPr>
          <w:rFonts w:ascii="Century Gothic" w:hAnsi="Century Gothic" w:cs="Arial"/>
          <w:sz w:val="22"/>
          <w:szCs w:val="22"/>
          <w:lang w:val="en-US"/>
        </w:rPr>
        <w:t xml:space="preserve">involved </w:t>
      </w:r>
      <w:r w:rsidR="009E5EB1">
        <w:rPr>
          <w:rFonts w:ascii="Century Gothic" w:hAnsi="Century Gothic"/>
          <w:sz w:val="22"/>
          <w:szCs w:val="22"/>
        </w:rPr>
        <w:t>in trans</w:t>
      </w:r>
      <w:r w:rsidR="00C81A96">
        <w:rPr>
          <w:rFonts w:ascii="Century Gothic" w:hAnsi="Century Gothic"/>
          <w:sz w:val="22"/>
          <w:szCs w:val="22"/>
        </w:rPr>
        <w:t xml:space="preserve">action </w:t>
      </w:r>
      <w:r w:rsidR="0080031D">
        <w:rPr>
          <w:rFonts w:ascii="Century Gothic" w:hAnsi="Century Gothic"/>
          <w:sz w:val="22"/>
          <w:szCs w:val="22"/>
        </w:rPr>
        <w:t>printing</w:t>
      </w:r>
      <w:r w:rsidR="00CC601F">
        <w:rPr>
          <w:rFonts w:ascii="Century Gothic" w:hAnsi="Century Gothic"/>
          <w:sz w:val="22"/>
          <w:szCs w:val="22"/>
        </w:rPr>
        <w:t xml:space="preserve"> with </w:t>
      </w:r>
      <w:r w:rsidR="009E5EB1">
        <w:rPr>
          <w:rFonts w:ascii="Century Gothic" w:hAnsi="Century Gothic"/>
          <w:sz w:val="22"/>
          <w:szCs w:val="22"/>
        </w:rPr>
        <w:t xml:space="preserve">strategic </w:t>
      </w:r>
      <w:r w:rsidR="00CC601F">
        <w:rPr>
          <w:rFonts w:ascii="Century Gothic" w:hAnsi="Century Gothic"/>
          <w:sz w:val="22"/>
          <w:szCs w:val="22"/>
        </w:rPr>
        <w:t xml:space="preserve">direction and a plan </w:t>
      </w:r>
      <w:r w:rsidR="00F17B0A" w:rsidRPr="00852454">
        <w:rPr>
          <w:rFonts w:ascii="Century Gothic" w:hAnsi="Century Gothic"/>
          <w:sz w:val="22"/>
          <w:szCs w:val="22"/>
        </w:rPr>
        <w:t>of recommendations to adapt to the changes in their marketplace</w:t>
      </w:r>
      <w:r w:rsidR="00852454" w:rsidRPr="00852454">
        <w:rPr>
          <w:rFonts w:ascii="Century Gothic" w:hAnsi="Century Gothic"/>
          <w:sz w:val="22"/>
          <w:szCs w:val="22"/>
        </w:rPr>
        <w:t>.</w:t>
      </w:r>
    </w:p>
    <w:p w14:paraId="0FA798EA" w14:textId="6F132ACF" w:rsidR="00A34B02" w:rsidRDefault="00F17B0A" w:rsidP="001E761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Canon’s Business and Innovation Scan </w:t>
      </w:r>
      <w:r w:rsidR="008C0709">
        <w:rPr>
          <w:rFonts w:ascii="Century Gothic" w:hAnsi="Century Gothic"/>
          <w:sz w:val="22"/>
          <w:szCs w:val="22"/>
        </w:rPr>
        <w:t xml:space="preserve">has been tailored to </w:t>
      </w:r>
      <w:r w:rsidR="00E61CF4">
        <w:rPr>
          <w:rFonts w:ascii="Century Gothic" w:hAnsi="Century Gothic"/>
          <w:sz w:val="22"/>
          <w:szCs w:val="22"/>
        </w:rPr>
        <w:t>help</w:t>
      </w:r>
      <w:r w:rsidR="0080031D">
        <w:rPr>
          <w:rFonts w:ascii="Century Gothic" w:hAnsi="Century Gothic"/>
          <w:sz w:val="22"/>
          <w:szCs w:val="22"/>
        </w:rPr>
        <w:t xml:space="preserve"> </w:t>
      </w:r>
      <w:r w:rsidR="00C81A96">
        <w:rPr>
          <w:rFonts w:ascii="Century Gothic" w:hAnsi="Century Gothic"/>
          <w:sz w:val="22"/>
          <w:szCs w:val="22"/>
        </w:rPr>
        <w:t xml:space="preserve">Corporate Data </w:t>
      </w:r>
      <w:proofErr w:type="spellStart"/>
      <w:r w:rsidR="00C81A96">
        <w:rPr>
          <w:rFonts w:ascii="Century Gothic" w:hAnsi="Century Gothic"/>
          <w:sz w:val="22"/>
          <w:szCs w:val="22"/>
        </w:rPr>
        <w:t>Center</w:t>
      </w:r>
      <w:proofErr w:type="spellEnd"/>
      <w:r w:rsidR="001A200A">
        <w:rPr>
          <w:rFonts w:ascii="Century Gothic" w:hAnsi="Century Gothic"/>
          <w:sz w:val="22"/>
          <w:szCs w:val="22"/>
        </w:rPr>
        <w:t xml:space="preserve"> managers </w:t>
      </w:r>
      <w:r w:rsidR="003238F4">
        <w:rPr>
          <w:rFonts w:ascii="Century Gothic" w:hAnsi="Century Gothic"/>
          <w:sz w:val="22"/>
          <w:szCs w:val="22"/>
        </w:rPr>
        <w:t xml:space="preserve">gain a greater </w:t>
      </w:r>
      <w:r w:rsidR="008C0709">
        <w:rPr>
          <w:rFonts w:ascii="Century Gothic" w:hAnsi="Century Gothic"/>
          <w:sz w:val="22"/>
          <w:szCs w:val="22"/>
        </w:rPr>
        <w:t>understand</w:t>
      </w:r>
      <w:r w:rsidR="003238F4">
        <w:rPr>
          <w:rFonts w:ascii="Century Gothic" w:hAnsi="Century Gothic"/>
          <w:sz w:val="22"/>
          <w:szCs w:val="22"/>
        </w:rPr>
        <w:t>ing of the impact that</w:t>
      </w:r>
      <w:r w:rsidR="008C0709">
        <w:rPr>
          <w:rFonts w:ascii="Century Gothic" w:hAnsi="Century Gothic"/>
          <w:sz w:val="22"/>
          <w:szCs w:val="22"/>
        </w:rPr>
        <w:t xml:space="preserve"> current trends</w:t>
      </w:r>
      <w:r w:rsidR="001A200A">
        <w:rPr>
          <w:rFonts w:ascii="Century Gothic" w:hAnsi="Century Gothic"/>
          <w:sz w:val="22"/>
          <w:szCs w:val="22"/>
        </w:rPr>
        <w:t xml:space="preserve"> </w:t>
      </w:r>
      <w:r w:rsidR="0085799B">
        <w:rPr>
          <w:rFonts w:ascii="Century Gothic" w:hAnsi="Century Gothic"/>
          <w:sz w:val="22"/>
          <w:szCs w:val="22"/>
        </w:rPr>
        <w:t xml:space="preserve">in transactional </w:t>
      </w:r>
      <w:r w:rsidR="005245CA">
        <w:rPr>
          <w:rFonts w:ascii="Century Gothic" w:hAnsi="Century Gothic"/>
          <w:sz w:val="22"/>
          <w:szCs w:val="22"/>
        </w:rPr>
        <w:t>applications</w:t>
      </w:r>
      <w:r w:rsidR="008C0709">
        <w:rPr>
          <w:rFonts w:ascii="Century Gothic" w:hAnsi="Century Gothic"/>
          <w:sz w:val="22"/>
          <w:szCs w:val="22"/>
        </w:rPr>
        <w:t xml:space="preserve"> </w:t>
      </w:r>
      <w:r w:rsidR="008C529F">
        <w:rPr>
          <w:rFonts w:ascii="Century Gothic" w:hAnsi="Century Gothic"/>
          <w:sz w:val="22"/>
          <w:szCs w:val="22"/>
        </w:rPr>
        <w:t>are</w:t>
      </w:r>
      <w:r w:rsidR="003238F4">
        <w:rPr>
          <w:rFonts w:ascii="Century Gothic" w:hAnsi="Century Gothic"/>
          <w:sz w:val="22"/>
          <w:szCs w:val="22"/>
        </w:rPr>
        <w:t xml:space="preserve"> having on</w:t>
      </w:r>
      <w:r w:rsidR="00C04BBF">
        <w:rPr>
          <w:rFonts w:ascii="Century Gothic" w:hAnsi="Century Gothic"/>
          <w:sz w:val="22"/>
          <w:szCs w:val="22"/>
        </w:rPr>
        <w:t xml:space="preserve"> their operations</w:t>
      </w:r>
      <w:r w:rsidR="00E057C4">
        <w:rPr>
          <w:rFonts w:ascii="Century Gothic" w:hAnsi="Century Gothic"/>
          <w:sz w:val="22"/>
          <w:szCs w:val="22"/>
        </w:rPr>
        <w:t>,</w:t>
      </w:r>
      <w:r w:rsidR="00A34B02">
        <w:rPr>
          <w:rFonts w:ascii="Century Gothic" w:hAnsi="Century Gothic"/>
          <w:sz w:val="22"/>
          <w:szCs w:val="22"/>
        </w:rPr>
        <w:t xml:space="preserve"> and provide a set of recommendations to </w:t>
      </w:r>
      <w:r w:rsidR="00E057C4">
        <w:rPr>
          <w:rFonts w:ascii="Century Gothic" w:hAnsi="Century Gothic"/>
          <w:sz w:val="22"/>
          <w:szCs w:val="22"/>
        </w:rPr>
        <w:t>re-</w:t>
      </w:r>
      <w:r w:rsidR="00A34B02">
        <w:rPr>
          <w:rFonts w:ascii="Century Gothic" w:hAnsi="Century Gothic"/>
          <w:sz w:val="22"/>
          <w:szCs w:val="22"/>
        </w:rPr>
        <w:t>align the</w:t>
      </w:r>
      <w:r w:rsidR="00E057C4">
        <w:rPr>
          <w:rFonts w:ascii="Century Gothic" w:hAnsi="Century Gothic"/>
          <w:sz w:val="22"/>
          <w:szCs w:val="22"/>
        </w:rPr>
        <w:t>ir</w:t>
      </w:r>
      <w:r w:rsidR="00A34B02">
        <w:rPr>
          <w:rFonts w:ascii="Century Gothic" w:hAnsi="Century Gothic"/>
          <w:sz w:val="22"/>
          <w:szCs w:val="22"/>
        </w:rPr>
        <w:t xml:space="preserve"> department’s capabilities</w:t>
      </w:r>
      <w:r w:rsidR="00E057C4">
        <w:rPr>
          <w:rFonts w:ascii="Century Gothic" w:hAnsi="Century Gothic"/>
          <w:sz w:val="22"/>
          <w:szCs w:val="22"/>
        </w:rPr>
        <w:t xml:space="preserve"> </w:t>
      </w:r>
      <w:r w:rsidR="00A34B02">
        <w:rPr>
          <w:rFonts w:ascii="Century Gothic" w:hAnsi="Century Gothic"/>
          <w:sz w:val="22"/>
          <w:szCs w:val="22"/>
        </w:rPr>
        <w:t>to maximise future business potential</w:t>
      </w:r>
      <w:r w:rsidR="005245CA">
        <w:rPr>
          <w:rFonts w:ascii="Century Gothic" w:hAnsi="Century Gothic"/>
          <w:sz w:val="22"/>
          <w:szCs w:val="22"/>
        </w:rPr>
        <w:t xml:space="preserve"> in this sector</w:t>
      </w:r>
      <w:r w:rsidR="00967011">
        <w:rPr>
          <w:rFonts w:ascii="Century Gothic" w:hAnsi="Century Gothic"/>
          <w:sz w:val="22"/>
          <w:szCs w:val="22"/>
        </w:rPr>
        <w:t>.</w:t>
      </w:r>
    </w:p>
    <w:p w14:paraId="2EC6856A" w14:textId="554EF51F" w:rsidR="001662BC" w:rsidRDefault="005A0E48" w:rsidP="001E761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Central to </w:t>
      </w:r>
      <w:r w:rsidR="00E61CF4">
        <w:rPr>
          <w:rFonts w:ascii="Century Gothic" w:hAnsi="Century Gothic"/>
          <w:sz w:val="22"/>
          <w:szCs w:val="22"/>
        </w:rPr>
        <w:t xml:space="preserve">the </w:t>
      </w:r>
      <w:r>
        <w:rPr>
          <w:rFonts w:ascii="Century Gothic" w:hAnsi="Century Gothic"/>
          <w:sz w:val="22"/>
          <w:szCs w:val="22"/>
        </w:rPr>
        <w:t>new</w:t>
      </w:r>
      <w:r w:rsidR="00717FCA">
        <w:rPr>
          <w:rFonts w:ascii="Century Gothic" w:hAnsi="Century Gothic"/>
          <w:sz w:val="22"/>
          <w:szCs w:val="22"/>
        </w:rPr>
        <w:t xml:space="preserve"> offering </w:t>
      </w:r>
      <w:r>
        <w:rPr>
          <w:rFonts w:ascii="Century Gothic" w:hAnsi="Century Gothic"/>
          <w:sz w:val="22"/>
          <w:szCs w:val="22"/>
        </w:rPr>
        <w:t xml:space="preserve">is the </w:t>
      </w:r>
      <w:r w:rsidR="00BB3753">
        <w:rPr>
          <w:rFonts w:ascii="Century Gothic" w:hAnsi="Century Gothic"/>
          <w:sz w:val="22"/>
          <w:szCs w:val="22"/>
        </w:rPr>
        <w:t xml:space="preserve">broad </w:t>
      </w:r>
      <w:r>
        <w:rPr>
          <w:rFonts w:ascii="Century Gothic" w:hAnsi="Century Gothic"/>
          <w:sz w:val="22"/>
          <w:szCs w:val="22"/>
        </w:rPr>
        <w:t xml:space="preserve">scope of </w:t>
      </w:r>
      <w:r w:rsidR="00BB3753">
        <w:rPr>
          <w:rFonts w:ascii="Century Gothic" w:hAnsi="Century Gothic"/>
          <w:sz w:val="22"/>
          <w:szCs w:val="22"/>
        </w:rPr>
        <w:t xml:space="preserve">its </w:t>
      </w:r>
      <w:r>
        <w:rPr>
          <w:rFonts w:ascii="Century Gothic" w:hAnsi="Century Gothic"/>
          <w:sz w:val="22"/>
          <w:szCs w:val="22"/>
        </w:rPr>
        <w:t xml:space="preserve">auditing </w:t>
      </w:r>
      <w:r w:rsidR="00BB3753">
        <w:rPr>
          <w:rFonts w:ascii="Century Gothic" w:hAnsi="Century Gothic"/>
          <w:sz w:val="22"/>
          <w:szCs w:val="22"/>
        </w:rPr>
        <w:t>and benchmarking process</w:t>
      </w:r>
      <w:r w:rsidR="001662BC">
        <w:rPr>
          <w:rFonts w:ascii="Century Gothic" w:hAnsi="Century Gothic"/>
          <w:sz w:val="22"/>
          <w:szCs w:val="22"/>
        </w:rPr>
        <w:t>, which covers five key strategic business areas</w:t>
      </w:r>
      <w:r w:rsidR="009749AB">
        <w:rPr>
          <w:rFonts w:ascii="Century Gothic" w:hAnsi="Century Gothic"/>
          <w:sz w:val="22"/>
          <w:szCs w:val="22"/>
        </w:rPr>
        <w:t xml:space="preserve"> that are vital to transactional and direct mail applications: cost control; sustainability; productivity;</w:t>
      </w:r>
      <w:r w:rsidR="001662BC">
        <w:rPr>
          <w:rFonts w:ascii="Century Gothic" w:hAnsi="Century Gothic"/>
          <w:sz w:val="22"/>
          <w:szCs w:val="22"/>
        </w:rPr>
        <w:t xml:space="preserve"> security and integration.  This provides a comprehensive </w:t>
      </w:r>
      <w:r w:rsidR="00BA0D30">
        <w:rPr>
          <w:rFonts w:ascii="Century Gothic" w:hAnsi="Century Gothic"/>
          <w:sz w:val="22"/>
          <w:szCs w:val="22"/>
        </w:rPr>
        <w:t>insight into</w:t>
      </w:r>
      <w:r w:rsidR="001662BC">
        <w:rPr>
          <w:rFonts w:ascii="Century Gothic" w:hAnsi="Century Gothic"/>
          <w:sz w:val="22"/>
          <w:szCs w:val="22"/>
        </w:rPr>
        <w:t xml:space="preserve"> the entire</w:t>
      </w:r>
      <w:r w:rsidR="00B55F8A">
        <w:rPr>
          <w:rFonts w:ascii="Century Gothic" w:hAnsi="Century Gothic"/>
          <w:sz w:val="22"/>
          <w:szCs w:val="22"/>
        </w:rPr>
        <w:t xml:space="preserve"> workflow,</w:t>
      </w:r>
      <w:r w:rsidR="001662BC">
        <w:rPr>
          <w:rFonts w:ascii="Century Gothic" w:hAnsi="Century Gothic"/>
          <w:sz w:val="22"/>
          <w:szCs w:val="22"/>
        </w:rPr>
        <w:t xml:space="preserve"> from the</w:t>
      </w:r>
      <w:r w:rsidR="00B55F8A">
        <w:rPr>
          <w:rFonts w:ascii="Century Gothic" w:hAnsi="Century Gothic"/>
          <w:sz w:val="22"/>
          <w:szCs w:val="22"/>
        </w:rPr>
        <w:t xml:space="preserve"> integration of </w:t>
      </w:r>
      <w:r w:rsidR="00BB3753">
        <w:rPr>
          <w:rFonts w:ascii="Century Gothic" w:hAnsi="Century Gothic"/>
          <w:sz w:val="22"/>
          <w:szCs w:val="22"/>
        </w:rPr>
        <w:t xml:space="preserve">data </w:t>
      </w:r>
      <w:r w:rsidR="00BA0D30">
        <w:rPr>
          <w:rFonts w:ascii="Century Gothic" w:hAnsi="Century Gothic"/>
          <w:sz w:val="22"/>
          <w:szCs w:val="22"/>
        </w:rPr>
        <w:t>via the</w:t>
      </w:r>
      <w:r w:rsidR="00BB3753">
        <w:rPr>
          <w:rFonts w:ascii="Century Gothic" w:hAnsi="Century Gothic"/>
          <w:sz w:val="22"/>
          <w:szCs w:val="22"/>
        </w:rPr>
        <w:t xml:space="preserve"> host s</w:t>
      </w:r>
      <w:r w:rsidR="001662BC">
        <w:rPr>
          <w:rFonts w:ascii="Century Gothic" w:hAnsi="Century Gothic"/>
          <w:sz w:val="22"/>
          <w:szCs w:val="22"/>
        </w:rPr>
        <w:t xml:space="preserve">ystem through to final </w:t>
      </w:r>
      <w:r w:rsidR="00B55F8A">
        <w:rPr>
          <w:rFonts w:ascii="Century Gothic" w:hAnsi="Century Gothic"/>
          <w:sz w:val="22"/>
          <w:szCs w:val="22"/>
        </w:rPr>
        <w:t>despatch and distribution of both printed and</w:t>
      </w:r>
      <w:r w:rsidR="001662BC">
        <w:rPr>
          <w:rFonts w:ascii="Century Gothic" w:hAnsi="Century Gothic"/>
          <w:sz w:val="22"/>
          <w:szCs w:val="22"/>
        </w:rPr>
        <w:t xml:space="preserve"> </w:t>
      </w:r>
      <w:r w:rsidR="009F15BE">
        <w:rPr>
          <w:rFonts w:ascii="Century Gothic" w:hAnsi="Century Gothic"/>
          <w:sz w:val="22"/>
          <w:szCs w:val="22"/>
        </w:rPr>
        <w:t xml:space="preserve">electronic </w:t>
      </w:r>
      <w:r w:rsidR="001662BC">
        <w:rPr>
          <w:rFonts w:ascii="Century Gothic" w:hAnsi="Century Gothic"/>
          <w:sz w:val="22"/>
          <w:szCs w:val="22"/>
        </w:rPr>
        <w:t>document</w:t>
      </w:r>
      <w:r w:rsidR="00B55F8A">
        <w:rPr>
          <w:rFonts w:ascii="Century Gothic" w:hAnsi="Century Gothic"/>
          <w:sz w:val="22"/>
          <w:szCs w:val="22"/>
        </w:rPr>
        <w:t>s</w:t>
      </w:r>
      <w:r w:rsidR="001662BC">
        <w:rPr>
          <w:rFonts w:ascii="Century Gothic" w:hAnsi="Century Gothic"/>
          <w:sz w:val="22"/>
          <w:szCs w:val="22"/>
        </w:rPr>
        <w:t>.</w:t>
      </w:r>
    </w:p>
    <w:p w14:paraId="40E9033E" w14:textId="2D2A14B7" w:rsidR="009F15BE" w:rsidRDefault="00155766" w:rsidP="001E761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The Scan involves </w:t>
      </w:r>
      <w:r w:rsidR="008E4E52">
        <w:rPr>
          <w:rFonts w:ascii="Century Gothic" w:hAnsi="Century Gothic"/>
          <w:sz w:val="22"/>
          <w:szCs w:val="22"/>
        </w:rPr>
        <w:t>a two-step process</w:t>
      </w:r>
      <w:r w:rsidR="00A53D5A">
        <w:rPr>
          <w:rFonts w:ascii="Century Gothic" w:hAnsi="Century Gothic"/>
          <w:sz w:val="22"/>
          <w:szCs w:val="22"/>
        </w:rPr>
        <w:t xml:space="preserve">.  This comprises an initial </w:t>
      </w:r>
      <w:r w:rsidR="009857AC">
        <w:rPr>
          <w:rFonts w:ascii="Century Gothic" w:hAnsi="Century Gothic"/>
          <w:sz w:val="22"/>
          <w:szCs w:val="22"/>
        </w:rPr>
        <w:t>on-site audit</w:t>
      </w:r>
      <w:r>
        <w:rPr>
          <w:rFonts w:ascii="Century Gothic" w:hAnsi="Century Gothic"/>
          <w:sz w:val="22"/>
          <w:szCs w:val="22"/>
        </w:rPr>
        <w:t xml:space="preserve"> </w:t>
      </w:r>
      <w:r w:rsidR="00F85CD3">
        <w:rPr>
          <w:rFonts w:ascii="Century Gothic" w:hAnsi="Century Gothic"/>
          <w:sz w:val="22"/>
          <w:szCs w:val="22"/>
        </w:rPr>
        <w:t>and face-to-</w:t>
      </w:r>
      <w:r w:rsidR="008E4E52">
        <w:rPr>
          <w:rFonts w:ascii="Century Gothic" w:hAnsi="Century Gothic"/>
          <w:sz w:val="22"/>
          <w:szCs w:val="22"/>
        </w:rPr>
        <w:t>face discussion between a Ca</w:t>
      </w:r>
      <w:r w:rsidR="00B55F8A">
        <w:rPr>
          <w:rFonts w:ascii="Century Gothic" w:hAnsi="Century Gothic"/>
          <w:sz w:val="22"/>
          <w:szCs w:val="22"/>
        </w:rPr>
        <w:t xml:space="preserve">non consultant and the </w:t>
      </w:r>
      <w:r w:rsidR="009F15BE">
        <w:rPr>
          <w:rFonts w:ascii="Century Gothic" w:hAnsi="Century Gothic"/>
          <w:sz w:val="22"/>
          <w:szCs w:val="22"/>
        </w:rPr>
        <w:t>customer to establish</w:t>
      </w:r>
      <w:r w:rsidR="00B55F8A">
        <w:rPr>
          <w:rFonts w:ascii="Century Gothic" w:hAnsi="Century Gothic"/>
          <w:sz w:val="22"/>
          <w:szCs w:val="22"/>
        </w:rPr>
        <w:t xml:space="preserve"> </w:t>
      </w:r>
      <w:r w:rsidR="009F15BE">
        <w:rPr>
          <w:rFonts w:ascii="Century Gothic" w:hAnsi="Century Gothic"/>
          <w:sz w:val="22"/>
          <w:szCs w:val="22"/>
        </w:rPr>
        <w:t xml:space="preserve">a </w:t>
      </w:r>
      <w:r w:rsidR="004C755A">
        <w:rPr>
          <w:rFonts w:ascii="Century Gothic" w:hAnsi="Century Gothic"/>
          <w:sz w:val="22"/>
          <w:szCs w:val="22"/>
        </w:rPr>
        <w:t>thorough</w:t>
      </w:r>
      <w:r w:rsidR="00F85CD3">
        <w:rPr>
          <w:rFonts w:ascii="Century Gothic" w:hAnsi="Century Gothic"/>
          <w:sz w:val="22"/>
          <w:szCs w:val="22"/>
        </w:rPr>
        <w:t xml:space="preserve"> review of </w:t>
      </w:r>
      <w:r w:rsidR="004C755A">
        <w:rPr>
          <w:rFonts w:ascii="Century Gothic" w:hAnsi="Century Gothic"/>
          <w:sz w:val="22"/>
          <w:szCs w:val="22"/>
        </w:rPr>
        <w:t>current</w:t>
      </w:r>
      <w:r w:rsidR="00F85CD3">
        <w:rPr>
          <w:rFonts w:ascii="Century Gothic" w:hAnsi="Century Gothic"/>
          <w:sz w:val="22"/>
          <w:szCs w:val="22"/>
        </w:rPr>
        <w:t xml:space="preserve"> operation</w:t>
      </w:r>
      <w:r w:rsidR="009F15BE">
        <w:rPr>
          <w:rFonts w:ascii="Century Gothic" w:hAnsi="Century Gothic"/>
          <w:sz w:val="22"/>
          <w:szCs w:val="22"/>
        </w:rPr>
        <w:t>s</w:t>
      </w:r>
      <w:r w:rsidR="00F85CD3">
        <w:rPr>
          <w:rFonts w:ascii="Century Gothic" w:hAnsi="Century Gothic"/>
          <w:sz w:val="22"/>
          <w:szCs w:val="22"/>
        </w:rPr>
        <w:t xml:space="preserve"> and gain</w:t>
      </w:r>
      <w:r w:rsidR="008E4E52">
        <w:rPr>
          <w:rFonts w:ascii="Century Gothic" w:hAnsi="Century Gothic"/>
          <w:sz w:val="22"/>
          <w:szCs w:val="22"/>
        </w:rPr>
        <w:t xml:space="preserve"> a</w:t>
      </w:r>
      <w:r w:rsidR="004C755A">
        <w:rPr>
          <w:rFonts w:ascii="Century Gothic" w:hAnsi="Century Gothic"/>
          <w:sz w:val="22"/>
          <w:szCs w:val="22"/>
        </w:rPr>
        <w:t xml:space="preserve"> full</w:t>
      </w:r>
      <w:r w:rsidR="008E4E52">
        <w:rPr>
          <w:rFonts w:ascii="Century Gothic" w:hAnsi="Century Gothic"/>
          <w:sz w:val="22"/>
          <w:szCs w:val="22"/>
        </w:rPr>
        <w:t xml:space="preserve"> understanding of the customer’</w:t>
      </w:r>
      <w:r w:rsidR="00F85CD3">
        <w:rPr>
          <w:rFonts w:ascii="Century Gothic" w:hAnsi="Century Gothic"/>
          <w:sz w:val="22"/>
          <w:szCs w:val="22"/>
        </w:rPr>
        <w:t xml:space="preserve">s future ambitions.  </w:t>
      </w:r>
    </w:p>
    <w:p w14:paraId="01661971" w14:textId="33C80430" w:rsidR="000E1AA2" w:rsidRDefault="00F85CD3" w:rsidP="001E761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This</w:t>
      </w:r>
      <w:r w:rsidR="00A53D5A">
        <w:rPr>
          <w:rFonts w:ascii="Century Gothic" w:hAnsi="Century Gothic"/>
          <w:sz w:val="22"/>
          <w:szCs w:val="22"/>
        </w:rPr>
        <w:t xml:space="preserve"> audit is followed by </w:t>
      </w:r>
      <w:r w:rsidR="00B474C7">
        <w:rPr>
          <w:rFonts w:ascii="Century Gothic" w:hAnsi="Century Gothic"/>
          <w:sz w:val="22"/>
          <w:szCs w:val="22"/>
        </w:rPr>
        <w:t xml:space="preserve">a </w:t>
      </w:r>
      <w:r w:rsidR="00144EC7">
        <w:rPr>
          <w:rFonts w:ascii="Century Gothic" w:hAnsi="Century Gothic"/>
          <w:sz w:val="22"/>
          <w:szCs w:val="22"/>
        </w:rPr>
        <w:t>detailed a</w:t>
      </w:r>
      <w:r w:rsidR="00457975">
        <w:rPr>
          <w:rFonts w:ascii="Century Gothic" w:hAnsi="Century Gothic"/>
          <w:sz w:val="22"/>
          <w:szCs w:val="22"/>
        </w:rPr>
        <w:t xml:space="preserve">nd customised action plan with a </w:t>
      </w:r>
      <w:r>
        <w:rPr>
          <w:rFonts w:ascii="Century Gothic" w:hAnsi="Century Gothic"/>
          <w:sz w:val="22"/>
          <w:szCs w:val="22"/>
        </w:rPr>
        <w:t>set of recommendations</w:t>
      </w:r>
      <w:r w:rsidR="00144EC7">
        <w:rPr>
          <w:rFonts w:ascii="Century Gothic" w:hAnsi="Century Gothic"/>
          <w:sz w:val="22"/>
          <w:szCs w:val="22"/>
        </w:rPr>
        <w:t xml:space="preserve"> </w:t>
      </w:r>
      <w:r w:rsidR="000362DE">
        <w:rPr>
          <w:rFonts w:ascii="Century Gothic" w:hAnsi="Century Gothic"/>
          <w:sz w:val="22"/>
          <w:szCs w:val="22"/>
        </w:rPr>
        <w:t>highlighting areas of improvement</w:t>
      </w:r>
      <w:r w:rsidR="00962D6E">
        <w:rPr>
          <w:rFonts w:ascii="Century Gothic" w:hAnsi="Century Gothic"/>
          <w:sz w:val="22"/>
          <w:szCs w:val="22"/>
        </w:rPr>
        <w:t xml:space="preserve"> </w:t>
      </w:r>
      <w:r w:rsidR="00144EC7">
        <w:rPr>
          <w:rFonts w:ascii="Century Gothic" w:hAnsi="Century Gothic"/>
          <w:sz w:val="22"/>
          <w:szCs w:val="22"/>
        </w:rPr>
        <w:t>and ways in which the</w:t>
      </w:r>
      <w:r w:rsidR="009857AC">
        <w:rPr>
          <w:rFonts w:ascii="Century Gothic" w:hAnsi="Century Gothic"/>
          <w:sz w:val="22"/>
          <w:szCs w:val="22"/>
        </w:rPr>
        <w:t xml:space="preserve"> customer can</w:t>
      </w:r>
      <w:r w:rsidR="00144EC7">
        <w:rPr>
          <w:rFonts w:ascii="Century Gothic" w:hAnsi="Century Gothic"/>
          <w:sz w:val="22"/>
          <w:szCs w:val="22"/>
        </w:rPr>
        <w:t xml:space="preserve"> adapt </w:t>
      </w:r>
      <w:r w:rsidR="009857AC">
        <w:rPr>
          <w:rFonts w:ascii="Century Gothic" w:hAnsi="Century Gothic"/>
          <w:sz w:val="22"/>
          <w:szCs w:val="22"/>
        </w:rPr>
        <w:t>their business to achieve</w:t>
      </w:r>
      <w:r w:rsidR="00144EC7">
        <w:rPr>
          <w:rFonts w:ascii="Century Gothic" w:hAnsi="Century Gothic"/>
          <w:sz w:val="22"/>
          <w:szCs w:val="22"/>
        </w:rPr>
        <w:t xml:space="preserve"> long-term goals</w:t>
      </w:r>
      <w:r w:rsidR="00D731D4">
        <w:rPr>
          <w:rFonts w:ascii="Century Gothic" w:hAnsi="Century Gothic"/>
          <w:sz w:val="22"/>
          <w:szCs w:val="22"/>
        </w:rPr>
        <w:t>, cost and production efficiencies</w:t>
      </w:r>
      <w:r w:rsidR="00144EC7">
        <w:rPr>
          <w:rFonts w:ascii="Century Gothic" w:hAnsi="Century Gothic"/>
          <w:sz w:val="22"/>
          <w:szCs w:val="22"/>
        </w:rPr>
        <w:t xml:space="preserve"> </w:t>
      </w:r>
      <w:r w:rsidR="000E1AA2">
        <w:rPr>
          <w:rFonts w:ascii="Century Gothic" w:hAnsi="Century Gothic"/>
          <w:sz w:val="22"/>
          <w:szCs w:val="22"/>
        </w:rPr>
        <w:t>and future business growth.</w:t>
      </w:r>
    </w:p>
    <w:p w14:paraId="268D51EA" w14:textId="6D8E6DE3" w:rsidR="00962D6E" w:rsidRDefault="00947944" w:rsidP="001E761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lastRenderedPageBreak/>
        <w:t>Canon can then work</w:t>
      </w:r>
      <w:r w:rsidR="000E1AA2">
        <w:rPr>
          <w:rFonts w:ascii="Century Gothic" w:hAnsi="Century Gothic"/>
          <w:sz w:val="22"/>
          <w:szCs w:val="22"/>
        </w:rPr>
        <w:t xml:space="preserve"> with the customer to help them f</w:t>
      </w:r>
      <w:r>
        <w:rPr>
          <w:rFonts w:ascii="Century Gothic" w:hAnsi="Century Gothic"/>
          <w:sz w:val="22"/>
          <w:szCs w:val="22"/>
        </w:rPr>
        <w:t xml:space="preserve">ollow the action plan by utilising </w:t>
      </w:r>
      <w:r w:rsidR="000E1AA2">
        <w:rPr>
          <w:rFonts w:ascii="Century Gothic" w:hAnsi="Century Gothic"/>
          <w:sz w:val="22"/>
          <w:szCs w:val="22"/>
        </w:rPr>
        <w:t xml:space="preserve">development tools such as Canon’s </w:t>
      </w:r>
      <w:hyperlink r:id="rId12" w:history="1">
        <w:r w:rsidR="000E1AA2" w:rsidRPr="000845B4">
          <w:rPr>
            <w:rStyle w:val="Hyperlink"/>
            <w:rFonts w:ascii="Century Gothic" w:hAnsi="Century Gothic"/>
            <w:sz w:val="22"/>
            <w:szCs w:val="22"/>
          </w:rPr>
          <w:t>Essential Business Builder Program</w:t>
        </w:r>
      </w:hyperlink>
      <w:r w:rsidR="005C4631">
        <w:rPr>
          <w:rFonts w:ascii="Century Gothic" w:hAnsi="Century Gothic"/>
          <w:sz w:val="22"/>
          <w:szCs w:val="22"/>
        </w:rPr>
        <w:t xml:space="preserve"> (EBBP) through which</w:t>
      </w:r>
      <w:r w:rsidR="000E1AA2">
        <w:rPr>
          <w:rFonts w:ascii="Century Gothic" w:hAnsi="Century Gothic"/>
          <w:sz w:val="22"/>
          <w:szCs w:val="22"/>
        </w:rPr>
        <w:t xml:space="preserve"> independent industry experts</w:t>
      </w:r>
      <w:r w:rsidR="00457975">
        <w:rPr>
          <w:rFonts w:ascii="Century Gothic" w:hAnsi="Century Gothic"/>
          <w:sz w:val="22"/>
          <w:szCs w:val="22"/>
        </w:rPr>
        <w:t xml:space="preserve"> are deployed to</w:t>
      </w:r>
      <w:r w:rsidR="000E1AA2">
        <w:rPr>
          <w:rFonts w:ascii="Century Gothic" w:hAnsi="Century Gothic"/>
          <w:sz w:val="22"/>
          <w:szCs w:val="22"/>
        </w:rPr>
        <w:t xml:space="preserve"> support them through the</w:t>
      </w:r>
      <w:r w:rsidR="00457975">
        <w:rPr>
          <w:rFonts w:ascii="Century Gothic" w:hAnsi="Century Gothic"/>
          <w:sz w:val="22"/>
          <w:szCs w:val="22"/>
        </w:rPr>
        <w:t>ir</w:t>
      </w:r>
      <w:r w:rsidR="000E1AA2">
        <w:rPr>
          <w:rFonts w:ascii="Century Gothic" w:hAnsi="Century Gothic"/>
          <w:sz w:val="22"/>
          <w:szCs w:val="22"/>
        </w:rPr>
        <w:t xml:space="preserve"> process of change.</w:t>
      </w:r>
    </w:p>
    <w:p w14:paraId="46AD217F" w14:textId="694E66B5" w:rsidR="000E1AA2" w:rsidRDefault="000E1AA2" w:rsidP="001E761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The concept of the Business and Innova</w:t>
      </w:r>
      <w:r w:rsidR="005C4631">
        <w:rPr>
          <w:rFonts w:ascii="Century Gothic" w:hAnsi="Century Gothic"/>
          <w:sz w:val="22"/>
          <w:szCs w:val="22"/>
        </w:rPr>
        <w:t>tion Scan was first introduced by Canon i</w:t>
      </w:r>
      <w:r>
        <w:rPr>
          <w:rFonts w:ascii="Century Gothic" w:hAnsi="Century Gothic"/>
          <w:sz w:val="22"/>
          <w:szCs w:val="22"/>
        </w:rPr>
        <w:t>n response to market insight intelligence</w:t>
      </w:r>
      <w:r w:rsidR="007C506E">
        <w:rPr>
          <w:rFonts w:ascii="Century Gothic" w:hAnsi="Century Gothic"/>
          <w:sz w:val="22"/>
          <w:szCs w:val="22"/>
        </w:rPr>
        <w:t xml:space="preserve">.  According to the latest independent Canon Insight Report 2014 – </w:t>
      </w:r>
      <w:r w:rsidR="007C506E" w:rsidRPr="007C506E">
        <w:rPr>
          <w:rFonts w:ascii="Century Gothic" w:hAnsi="Century Gothic"/>
          <w:i/>
          <w:sz w:val="22"/>
          <w:szCs w:val="22"/>
        </w:rPr>
        <w:t>Building your future with print</w:t>
      </w:r>
      <w:r w:rsidR="007C506E">
        <w:rPr>
          <w:rFonts w:ascii="Century Gothic" w:hAnsi="Century Gothic"/>
          <w:sz w:val="22"/>
          <w:szCs w:val="22"/>
        </w:rPr>
        <w:t xml:space="preserve"> </w:t>
      </w:r>
      <w:r w:rsidR="00967011">
        <w:rPr>
          <w:rFonts w:ascii="Century Gothic" w:hAnsi="Century Gothic"/>
          <w:sz w:val="22"/>
          <w:szCs w:val="22"/>
        </w:rPr>
        <w:t>–</w:t>
      </w:r>
      <w:r w:rsidR="007C506E">
        <w:rPr>
          <w:rFonts w:ascii="Century Gothic" w:hAnsi="Century Gothic"/>
          <w:sz w:val="22"/>
          <w:szCs w:val="22"/>
        </w:rPr>
        <w:t xml:space="preserve"> </w:t>
      </w:r>
      <w:r>
        <w:rPr>
          <w:rFonts w:ascii="Century Gothic" w:hAnsi="Century Gothic"/>
          <w:sz w:val="22"/>
          <w:szCs w:val="22"/>
        </w:rPr>
        <w:t>despite 80% of PSPs recognising the need to change their current bu</w:t>
      </w:r>
      <w:r w:rsidR="007C506E">
        <w:rPr>
          <w:rFonts w:ascii="Century Gothic" w:hAnsi="Century Gothic"/>
          <w:sz w:val="22"/>
          <w:szCs w:val="22"/>
        </w:rPr>
        <w:t>siness m</w:t>
      </w:r>
      <w:bookmarkStart w:id="0" w:name="_GoBack"/>
      <w:bookmarkEnd w:id="0"/>
      <w:r w:rsidR="007C506E">
        <w:rPr>
          <w:rFonts w:ascii="Century Gothic" w:hAnsi="Century Gothic"/>
          <w:sz w:val="22"/>
          <w:szCs w:val="22"/>
        </w:rPr>
        <w:t xml:space="preserve">odel, less than 50% have </w:t>
      </w:r>
      <w:r>
        <w:rPr>
          <w:rFonts w:ascii="Century Gothic" w:hAnsi="Century Gothic"/>
          <w:sz w:val="22"/>
          <w:szCs w:val="22"/>
        </w:rPr>
        <w:t>a plan in place to</w:t>
      </w:r>
      <w:r w:rsidR="003848FE">
        <w:rPr>
          <w:rFonts w:ascii="Century Gothic" w:hAnsi="Century Gothic"/>
          <w:sz w:val="22"/>
          <w:szCs w:val="22"/>
        </w:rPr>
        <w:t xml:space="preserve"> help them to make that change.</w:t>
      </w:r>
    </w:p>
    <w:p w14:paraId="179A9D56" w14:textId="61617671" w:rsidR="00B409E6" w:rsidRDefault="001662BC" w:rsidP="00860F0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Commenting on the launch of the new</w:t>
      </w:r>
      <w:r w:rsidR="005C4631">
        <w:rPr>
          <w:rFonts w:ascii="Century Gothic" w:hAnsi="Century Gothic"/>
          <w:sz w:val="22"/>
          <w:szCs w:val="22"/>
        </w:rPr>
        <w:t xml:space="preserve"> Busin</w:t>
      </w:r>
      <w:r w:rsidR="00BA0D30">
        <w:rPr>
          <w:rFonts w:ascii="Century Gothic" w:hAnsi="Century Gothic"/>
          <w:sz w:val="22"/>
          <w:szCs w:val="22"/>
        </w:rPr>
        <w:t>ess and Innovation Scan offering</w:t>
      </w:r>
      <w:r w:rsidR="005C4631">
        <w:rPr>
          <w:rFonts w:ascii="Century Gothic" w:hAnsi="Century Gothic"/>
          <w:sz w:val="22"/>
          <w:szCs w:val="22"/>
        </w:rPr>
        <w:t xml:space="preserve">, </w:t>
      </w:r>
      <w:r w:rsidR="00EF3E60" w:rsidRPr="00EF3E60">
        <w:rPr>
          <w:rFonts w:ascii="Century Gothic" w:hAnsi="Century Gothic"/>
          <w:bCs/>
          <w:sz w:val="22"/>
          <w:szCs w:val="22"/>
        </w:rPr>
        <w:t>Mark Lawn, European and UK Marketing Director, Professional Pr</w:t>
      </w:r>
      <w:r w:rsidR="00EF3E60">
        <w:rPr>
          <w:rFonts w:ascii="Century Gothic" w:hAnsi="Century Gothic"/>
          <w:bCs/>
          <w:sz w:val="22"/>
          <w:szCs w:val="22"/>
        </w:rPr>
        <w:t>int Solutions, Canon Europe</w:t>
      </w:r>
      <w:r w:rsidR="005C4631">
        <w:rPr>
          <w:rFonts w:ascii="Century Gothic" w:hAnsi="Century Gothic"/>
          <w:sz w:val="22"/>
          <w:szCs w:val="22"/>
        </w:rPr>
        <w:t xml:space="preserve"> says</w:t>
      </w:r>
      <w:r w:rsidR="007A6B17">
        <w:rPr>
          <w:rFonts w:ascii="Century Gothic" w:hAnsi="Century Gothic"/>
          <w:sz w:val="22"/>
          <w:szCs w:val="22"/>
        </w:rPr>
        <w:t xml:space="preserve">, </w:t>
      </w:r>
      <w:r w:rsidR="004010CF">
        <w:rPr>
          <w:rFonts w:ascii="Century Gothic" w:hAnsi="Century Gothic"/>
          <w:sz w:val="22"/>
          <w:szCs w:val="22"/>
        </w:rPr>
        <w:t>“</w:t>
      </w:r>
      <w:r w:rsidR="007C4B0F">
        <w:rPr>
          <w:rFonts w:ascii="Century Gothic" w:hAnsi="Century Gothic"/>
          <w:sz w:val="22"/>
          <w:szCs w:val="22"/>
        </w:rPr>
        <w:t xml:space="preserve">Although </w:t>
      </w:r>
      <w:r w:rsidR="008D0F34">
        <w:rPr>
          <w:rFonts w:ascii="Century Gothic" w:hAnsi="Century Gothic"/>
          <w:sz w:val="22"/>
          <w:szCs w:val="22"/>
        </w:rPr>
        <w:t xml:space="preserve">the </w:t>
      </w:r>
      <w:r w:rsidR="00B409E6">
        <w:rPr>
          <w:rFonts w:ascii="Century Gothic" w:hAnsi="Century Gothic"/>
          <w:sz w:val="22"/>
          <w:szCs w:val="22"/>
        </w:rPr>
        <w:t>tra</w:t>
      </w:r>
      <w:r w:rsidR="008D0F34">
        <w:rPr>
          <w:rFonts w:ascii="Century Gothic" w:hAnsi="Century Gothic"/>
          <w:sz w:val="22"/>
          <w:szCs w:val="22"/>
        </w:rPr>
        <w:t>nsactional and direct mail sector</w:t>
      </w:r>
      <w:r w:rsidR="00B409E6">
        <w:rPr>
          <w:rFonts w:ascii="Century Gothic" w:hAnsi="Century Gothic"/>
          <w:sz w:val="22"/>
          <w:szCs w:val="22"/>
        </w:rPr>
        <w:t xml:space="preserve"> is </w:t>
      </w:r>
      <w:r w:rsidR="00FC20C3">
        <w:rPr>
          <w:rFonts w:ascii="Century Gothic" w:hAnsi="Century Gothic"/>
          <w:sz w:val="22"/>
          <w:szCs w:val="22"/>
        </w:rPr>
        <w:t>facing considerable challenges</w:t>
      </w:r>
      <w:r w:rsidR="007C4B0F">
        <w:rPr>
          <w:rFonts w:ascii="Century Gothic" w:hAnsi="Century Gothic"/>
          <w:sz w:val="22"/>
          <w:szCs w:val="22"/>
        </w:rPr>
        <w:t xml:space="preserve"> as with many areas of the print industry, there </w:t>
      </w:r>
      <w:r w:rsidR="00FC20C3">
        <w:rPr>
          <w:rFonts w:ascii="Century Gothic" w:hAnsi="Century Gothic"/>
          <w:sz w:val="22"/>
          <w:szCs w:val="22"/>
        </w:rPr>
        <w:t xml:space="preserve">are </w:t>
      </w:r>
      <w:r w:rsidR="00E0037A">
        <w:rPr>
          <w:rFonts w:ascii="Century Gothic" w:hAnsi="Century Gothic"/>
          <w:sz w:val="22"/>
          <w:szCs w:val="22"/>
        </w:rPr>
        <w:t>still</w:t>
      </w:r>
      <w:r w:rsidR="00B409E6">
        <w:rPr>
          <w:rFonts w:ascii="Century Gothic" w:hAnsi="Century Gothic"/>
          <w:sz w:val="22"/>
          <w:szCs w:val="22"/>
        </w:rPr>
        <w:t xml:space="preserve"> </w:t>
      </w:r>
      <w:r w:rsidR="008D0F34">
        <w:rPr>
          <w:rFonts w:ascii="Century Gothic" w:hAnsi="Century Gothic"/>
          <w:sz w:val="22"/>
          <w:szCs w:val="22"/>
        </w:rPr>
        <w:t xml:space="preserve">growth </w:t>
      </w:r>
      <w:r w:rsidR="00B409E6">
        <w:rPr>
          <w:rFonts w:ascii="Century Gothic" w:hAnsi="Century Gothic"/>
          <w:sz w:val="22"/>
          <w:szCs w:val="22"/>
        </w:rPr>
        <w:t xml:space="preserve">opportunities to be had for </w:t>
      </w:r>
      <w:r w:rsidR="00E0037A">
        <w:rPr>
          <w:rFonts w:ascii="Century Gothic" w:hAnsi="Century Gothic"/>
          <w:sz w:val="22"/>
          <w:szCs w:val="22"/>
        </w:rPr>
        <w:t>print service providers (</w:t>
      </w:r>
      <w:r w:rsidR="00B409E6">
        <w:rPr>
          <w:rFonts w:ascii="Century Gothic" w:hAnsi="Century Gothic"/>
          <w:sz w:val="22"/>
          <w:szCs w:val="22"/>
        </w:rPr>
        <w:t>PSPs</w:t>
      </w:r>
      <w:r w:rsidR="00E0037A">
        <w:rPr>
          <w:rFonts w:ascii="Century Gothic" w:hAnsi="Century Gothic"/>
          <w:sz w:val="22"/>
          <w:szCs w:val="22"/>
        </w:rPr>
        <w:t>)</w:t>
      </w:r>
      <w:r w:rsidR="00B409E6">
        <w:rPr>
          <w:rFonts w:ascii="Century Gothic" w:hAnsi="Century Gothic"/>
          <w:sz w:val="22"/>
          <w:szCs w:val="22"/>
        </w:rPr>
        <w:t xml:space="preserve"> willing to address the issues and adapt their business</w:t>
      </w:r>
      <w:r w:rsidR="00E0037A">
        <w:rPr>
          <w:rFonts w:ascii="Century Gothic" w:hAnsi="Century Gothic"/>
          <w:sz w:val="22"/>
          <w:szCs w:val="22"/>
        </w:rPr>
        <w:t>es accordingly</w:t>
      </w:r>
      <w:r w:rsidR="00B409E6">
        <w:rPr>
          <w:rFonts w:ascii="Century Gothic" w:hAnsi="Century Gothic"/>
          <w:sz w:val="22"/>
          <w:szCs w:val="22"/>
        </w:rPr>
        <w:t>.”</w:t>
      </w:r>
    </w:p>
    <w:p w14:paraId="2F880AB7" w14:textId="69873492" w:rsidR="004A3980" w:rsidRDefault="004010CF" w:rsidP="00860F03">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He continues, “</w:t>
      </w:r>
      <w:r w:rsidR="009305D9">
        <w:rPr>
          <w:rFonts w:ascii="Century Gothic" w:hAnsi="Century Gothic"/>
          <w:sz w:val="22"/>
          <w:szCs w:val="22"/>
        </w:rPr>
        <w:t xml:space="preserve">By understanding the drivers and pressure points </w:t>
      </w:r>
      <w:r w:rsidR="006C0E1A">
        <w:rPr>
          <w:rFonts w:ascii="Century Gothic" w:hAnsi="Century Gothic"/>
          <w:sz w:val="22"/>
          <w:szCs w:val="22"/>
        </w:rPr>
        <w:t xml:space="preserve">within </w:t>
      </w:r>
      <w:r w:rsidR="009305D9">
        <w:rPr>
          <w:rFonts w:ascii="Century Gothic" w:hAnsi="Century Gothic"/>
          <w:sz w:val="22"/>
          <w:szCs w:val="22"/>
        </w:rPr>
        <w:t>tran</w:t>
      </w:r>
      <w:r w:rsidR="00C81A96">
        <w:rPr>
          <w:rFonts w:ascii="Century Gothic" w:hAnsi="Century Gothic"/>
          <w:sz w:val="22"/>
          <w:szCs w:val="22"/>
        </w:rPr>
        <w:t xml:space="preserve">sactional </w:t>
      </w:r>
      <w:r w:rsidR="006C0E1A">
        <w:rPr>
          <w:rFonts w:ascii="Century Gothic" w:hAnsi="Century Gothic"/>
          <w:sz w:val="22"/>
          <w:szCs w:val="22"/>
        </w:rPr>
        <w:t xml:space="preserve">print </w:t>
      </w:r>
      <w:r w:rsidR="005E1060">
        <w:rPr>
          <w:rFonts w:ascii="Century Gothic" w:hAnsi="Century Gothic"/>
          <w:sz w:val="22"/>
          <w:szCs w:val="22"/>
        </w:rPr>
        <w:t xml:space="preserve">workflows, </w:t>
      </w:r>
      <w:r w:rsidR="00BC2598">
        <w:rPr>
          <w:rFonts w:ascii="Century Gothic" w:hAnsi="Century Gothic"/>
          <w:sz w:val="22"/>
          <w:szCs w:val="22"/>
        </w:rPr>
        <w:t>we have</w:t>
      </w:r>
      <w:r w:rsidR="00992CD4">
        <w:rPr>
          <w:rFonts w:ascii="Century Gothic" w:hAnsi="Century Gothic"/>
          <w:sz w:val="22"/>
          <w:szCs w:val="22"/>
        </w:rPr>
        <w:t xml:space="preserve"> adapt</w:t>
      </w:r>
      <w:r w:rsidR="00BC2598">
        <w:rPr>
          <w:rFonts w:ascii="Century Gothic" w:hAnsi="Century Gothic"/>
          <w:sz w:val="22"/>
          <w:szCs w:val="22"/>
        </w:rPr>
        <w:t>ed</w:t>
      </w:r>
      <w:r w:rsidR="00992CD4">
        <w:rPr>
          <w:rFonts w:ascii="Century Gothic" w:hAnsi="Century Gothic"/>
          <w:sz w:val="22"/>
          <w:szCs w:val="22"/>
        </w:rPr>
        <w:t xml:space="preserve"> </w:t>
      </w:r>
      <w:r w:rsidR="005E1060">
        <w:rPr>
          <w:rFonts w:ascii="Century Gothic" w:hAnsi="Century Gothic"/>
          <w:sz w:val="22"/>
          <w:szCs w:val="22"/>
        </w:rPr>
        <w:t>our B</w:t>
      </w:r>
      <w:r w:rsidR="006C0E1A">
        <w:rPr>
          <w:rFonts w:ascii="Century Gothic" w:hAnsi="Century Gothic"/>
          <w:sz w:val="22"/>
          <w:szCs w:val="22"/>
        </w:rPr>
        <w:t xml:space="preserve">usiness and Innovation Scan </w:t>
      </w:r>
      <w:r w:rsidR="00992CD4">
        <w:rPr>
          <w:rFonts w:ascii="Century Gothic" w:hAnsi="Century Gothic"/>
          <w:sz w:val="22"/>
          <w:szCs w:val="22"/>
        </w:rPr>
        <w:t>model to</w:t>
      </w:r>
      <w:r w:rsidR="005E1060">
        <w:rPr>
          <w:rFonts w:ascii="Century Gothic" w:hAnsi="Century Gothic"/>
          <w:sz w:val="22"/>
          <w:szCs w:val="22"/>
        </w:rPr>
        <w:t xml:space="preserve"> </w:t>
      </w:r>
      <w:r w:rsidR="006C0E1A">
        <w:rPr>
          <w:rFonts w:ascii="Century Gothic" w:hAnsi="Century Gothic"/>
          <w:sz w:val="22"/>
          <w:szCs w:val="22"/>
        </w:rPr>
        <w:t xml:space="preserve">provide </w:t>
      </w:r>
      <w:r w:rsidR="006C0E1A" w:rsidRPr="00AE29CD">
        <w:rPr>
          <w:rFonts w:ascii="Century Gothic" w:hAnsi="Century Gothic"/>
          <w:sz w:val="22"/>
          <w:szCs w:val="22"/>
        </w:rPr>
        <w:t>custome</w:t>
      </w:r>
      <w:r w:rsidR="005E1060" w:rsidRPr="00AE29CD">
        <w:rPr>
          <w:rFonts w:ascii="Century Gothic" w:hAnsi="Century Gothic"/>
          <w:sz w:val="22"/>
          <w:szCs w:val="22"/>
        </w:rPr>
        <w:t>rs</w:t>
      </w:r>
      <w:r w:rsidR="005E1060">
        <w:rPr>
          <w:rFonts w:ascii="Century Gothic" w:hAnsi="Century Gothic"/>
          <w:sz w:val="22"/>
          <w:szCs w:val="22"/>
        </w:rPr>
        <w:t xml:space="preserve"> </w:t>
      </w:r>
      <w:r w:rsidR="00992CD4">
        <w:rPr>
          <w:rFonts w:ascii="Century Gothic" w:hAnsi="Century Gothic"/>
          <w:sz w:val="22"/>
          <w:szCs w:val="22"/>
        </w:rPr>
        <w:t xml:space="preserve">operating in this sector </w:t>
      </w:r>
      <w:r w:rsidR="005E1060">
        <w:rPr>
          <w:rFonts w:ascii="Century Gothic" w:hAnsi="Century Gothic"/>
          <w:sz w:val="22"/>
          <w:szCs w:val="22"/>
        </w:rPr>
        <w:t>with</w:t>
      </w:r>
      <w:r w:rsidR="0068680F">
        <w:rPr>
          <w:rFonts w:ascii="Century Gothic" w:hAnsi="Century Gothic"/>
          <w:sz w:val="22"/>
          <w:szCs w:val="22"/>
        </w:rPr>
        <w:t xml:space="preserve"> a</w:t>
      </w:r>
      <w:r w:rsidR="005E1060">
        <w:rPr>
          <w:rFonts w:ascii="Century Gothic" w:hAnsi="Century Gothic"/>
          <w:sz w:val="22"/>
          <w:szCs w:val="22"/>
        </w:rPr>
        <w:t xml:space="preserve"> much broader review of inter-re</w:t>
      </w:r>
      <w:r w:rsidR="004A3980">
        <w:rPr>
          <w:rFonts w:ascii="Century Gothic" w:hAnsi="Century Gothic"/>
          <w:sz w:val="22"/>
          <w:szCs w:val="22"/>
        </w:rPr>
        <w:t>lated business departments</w:t>
      </w:r>
      <w:r w:rsidR="0068680F">
        <w:rPr>
          <w:rFonts w:ascii="Century Gothic" w:hAnsi="Century Gothic"/>
          <w:sz w:val="22"/>
          <w:szCs w:val="22"/>
        </w:rPr>
        <w:t xml:space="preserve"> covering the full production workflow</w:t>
      </w:r>
      <w:r w:rsidR="00992CD4">
        <w:rPr>
          <w:rFonts w:ascii="Century Gothic" w:hAnsi="Century Gothic"/>
          <w:sz w:val="22"/>
          <w:szCs w:val="22"/>
        </w:rPr>
        <w:t xml:space="preserve">.  This enables us </w:t>
      </w:r>
      <w:r w:rsidR="004606D3">
        <w:rPr>
          <w:rFonts w:ascii="Century Gothic" w:hAnsi="Century Gothic"/>
          <w:sz w:val="22"/>
          <w:szCs w:val="22"/>
        </w:rPr>
        <w:t>to assist</w:t>
      </w:r>
      <w:r w:rsidR="004606D3" w:rsidRPr="00AE29CD">
        <w:t xml:space="preserve"> </w:t>
      </w:r>
      <w:r w:rsidR="004606D3">
        <w:rPr>
          <w:rFonts w:ascii="Century Gothic" w:hAnsi="Century Gothic"/>
          <w:sz w:val="22"/>
          <w:szCs w:val="22"/>
        </w:rPr>
        <w:t>their strategic planning</w:t>
      </w:r>
      <w:r w:rsidR="0068680F">
        <w:rPr>
          <w:rFonts w:ascii="Century Gothic" w:hAnsi="Century Gothic"/>
          <w:sz w:val="22"/>
          <w:szCs w:val="22"/>
        </w:rPr>
        <w:t xml:space="preserve"> and </w:t>
      </w:r>
      <w:r w:rsidR="00992CD4">
        <w:rPr>
          <w:rFonts w:ascii="Century Gothic" w:hAnsi="Century Gothic"/>
          <w:sz w:val="22"/>
          <w:szCs w:val="22"/>
        </w:rPr>
        <w:t>develop a clear set of recommendation</w:t>
      </w:r>
      <w:r w:rsidR="004606D3">
        <w:rPr>
          <w:rFonts w:ascii="Century Gothic" w:hAnsi="Century Gothic"/>
          <w:sz w:val="22"/>
          <w:szCs w:val="22"/>
        </w:rPr>
        <w:t xml:space="preserve">s to </w:t>
      </w:r>
      <w:r w:rsidR="0068680F">
        <w:rPr>
          <w:rFonts w:ascii="Century Gothic" w:hAnsi="Century Gothic"/>
          <w:sz w:val="22"/>
          <w:szCs w:val="22"/>
        </w:rPr>
        <w:t xml:space="preserve">adapt to changing demands, </w:t>
      </w:r>
      <w:r w:rsidR="00992CD4">
        <w:rPr>
          <w:rFonts w:ascii="Century Gothic" w:hAnsi="Century Gothic"/>
          <w:sz w:val="22"/>
          <w:szCs w:val="22"/>
        </w:rPr>
        <w:t>enhance cross-department</w:t>
      </w:r>
      <w:r w:rsidR="004606D3">
        <w:rPr>
          <w:rFonts w:ascii="Century Gothic" w:hAnsi="Century Gothic"/>
          <w:sz w:val="22"/>
          <w:szCs w:val="22"/>
        </w:rPr>
        <w:t xml:space="preserve"> integration</w:t>
      </w:r>
      <w:r w:rsidR="0068680F">
        <w:rPr>
          <w:rFonts w:ascii="Century Gothic" w:hAnsi="Century Gothic"/>
          <w:sz w:val="22"/>
          <w:szCs w:val="22"/>
        </w:rPr>
        <w:t xml:space="preserve"> and </w:t>
      </w:r>
      <w:r w:rsidR="004606D3">
        <w:rPr>
          <w:rFonts w:ascii="Century Gothic" w:hAnsi="Century Gothic"/>
          <w:sz w:val="22"/>
          <w:szCs w:val="22"/>
        </w:rPr>
        <w:t>maximise production</w:t>
      </w:r>
      <w:r w:rsidR="0068680F">
        <w:rPr>
          <w:rFonts w:ascii="Century Gothic" w:hAnsi="Century Gothic"/>
          <w:sz w:val="22"/>
          <w:szCs w:val="22"/>
        </w:rPr>
        <w:t xml:space="preserve"> and cost</w:t>
      </w:r>
      <w:r w:rsidR="004606D3">
        <w:rPr>
          <w:rFonts w:ascii="Century Gothic" w:hAnsi="Century Gothic"/>
          <w:sz w:val="22"/>
          <w:szCs w:val="22"/>
        </w:rPr>
        <w:t xml:space="preserve"> efficiencies </w:t>
      </w:r>
      <w:r w:rsidR="00BC2598">
        <w:rPr>
          <w:rFonts w:ascii="Century Gothic" w:hAnsi="Century Gothic"/>
          <w:sz w:val="22"/>
          <w:szCs w:val="22"/>
        </w:rPr>
        <w:t xml:space="preserve">that will </w:t>
      </w:r>
      <w:r w:rsidR="004A3980">
        <w:rPr>
          <w:rFonts w:ascii="Century Gothic" w:hAnsi="Century Gothic"/>
          <w:sz w:val="22"/>
          <w:szCs w:val="22"/>
        </w:rPr>
        <w:t>future-proof their business.”</w:t>
      </w:r>
    </w:p>
    <w:p w14:paraId="24D65E4A" w14:textId="77777777" w:rsidR="00F66D73" w:rsidRDefault="001E7613" w:rsidP="00F66D7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ENDS –</w:t>
      </w:r>
    </w:p>
    <w:p w14:paraId="091BD9FD" w14:textId="77777777" w:rsidR="004E7709" w:rsidRDefault="004E7709" w:rsidP="004E7709">
      <w:pPr>
        <w:ind w:right="216"/>
        <w:rPr>
          <w:rFonts w:ascii="Century Gothic" w:hAnsi="Century Gothic" w:cs="Arial"/>
          <w:b/>
          <w:bCs/>
          <w:sz w:val="20"/>
          <w:szCs w:val="20"/>
          <w:lang w:val="en-US"/>
        </w:rPr>
      </w:pPr>
    </w:p>
    <w:p w14:paraId="39FFA7F3" w14:textId="77777777" w:rsidR="004E7709" w:rsidRPr="00F54293" w:rsidRDefault="004E7709" w:rsidP="004E7709">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1FDAE261" w14:textId="77777777" w:rsidR="004E7709" w:rsidRPr="00F54293" w:rsidRDefault="004E7709" w:rsidP="004E7709">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4E7709" w:rsidRPr="00F54293" w14:paraId="221FBD19" w14:textId="77777777" w:rsidTr="0045791C">
        <w:trPr>
          <w:trHeight w:val="1194"/>
        </w:trPr>
        <w:tc>
          <w:tcPr>
            <w:tcW w:w="4572" w:type="dxa"/>
          </w:tcPr>
          <w:p w14:paraId="2B2B798F" w14:textId="77777777" w:rsidR="004E7709" w:rsidRPr="002E4F3C" w:rsidRDefault="004E7709" w:rsidP="0045791C">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3DE32004" w14:textId="77777777" w:rsidR="004E7709" w:rsidRPr="002E4F3C" w:rsidRDefault="004E7709" w:rsidP="0045791C">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4D5014B7" w14:textId="77777777" w:rsidR="004E7709" w:rsidRDefault="004E7709" w:rsidP="0045791C">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14379377" w14:textId="77777777" w:rsidR="004E7709" w:rsidRPr="00F54293" w:rsidRDefault="004E7709" w:rsidP="0045791C">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3320EDAF" w14:textId="77777777" w:rsidR="004E7709" w:rsidRPr="00F54293" w:rsidRDefault="004E7709" w:rsidP="0045791C">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114B27EC" w14:textId="77777777" w:rsidR="004E7709" w:rsidRPr="002E4F3C" w:rsidRDefault="004E7709" w:rsidP="0045791C">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0B4737F1" w14:textId="77777777" w:rsidR="004E7709" w:rsidRPr="00F54293" w:rsidRDefault="004E7709" w:rsidP="0045791C">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4639DCA9" w14:textId="77777777" w:rsidR="004E7709" w:rsidRPr="00F54293" w:rsidRDefault="004E7709" w:rsidP="0045791C">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34D31D81" w14:textId="77777777" w:rsidR="004E7709" w:rsidRPr="00F54293" w:rsidRDefault="004E7709" w:rsidP="0045791C">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4"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36A63CC0" w14:textId="77777777" w:rsidR="004E7709" w:rsidRPr="00F54293" w:rsidRDefault="004E7709" w:rsidP="004E7709">
      <w:pPr>
        <w:spacing w:before="280" w:after="120"/>
        <w:ind w:right="508"/>
        <w:rPr>
          <w:rFonts w:ascii="Century Gothic" w:hAnsi="Century Gothic"/>
          <w:b/>
          <w:sz w:val="20"/>
          <w:szCs w:val="20"/>
        </w:rPr>
      </w:pPr>
    </w:p>
    <w:p w14:paraId="32BFF4B7" w14:textId="77777777" w:rsidR="004E7709" w:rsidRDefault="004E7709" w:rsidP="004E7709">
      <w:pPr>
        <w:spacing w:before="280" w:after="120"/>
        <w:ind w:right="508"/>
        <w:rPr>
          <w:rFonts w:ascii="Century Gothic" w:eastAsia="MS Mincho" w:hAnsi="Century Gothic"/>
          <w:color w:val="666666"/>
          <w:sz w:val="20"/>
          <w:szCs w:val="20"/>
        </w:rPr>
      </w:pPr>
    </w:p>
    <w:p w14:paraId="22757555" w14:textId="77777777" w:rsidR="004E7709" w:rsidRDefault="004E7709" w:rsidP="004E7709">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lastRenderedPageBreak/>
        <w:t xml:space="preserve">About Canon </w:t>
      </w:r>
      <w:r>
        <w:rPr>
          <w:rFonts w:ascii="Century Gothic" w:eastAsia="MS Mincho" w:hAnsi="Century Gothic"/>
          <w:color w:val="666666"/>
          <w:sz w:val="20"/>
          <w:szCs w:val="20"/>
        </w:rPr>
        <w:t xml:space="preserve">(UK) Limited </w:t>
      </w:r>
    </w:p>
    <w:p w14:paraId="0F2300B8" w14:textId="77777777" w:rsidR="004E7709" w:rsidRDefault="004E7709" w:rsidP="004E7709">
      <w:pPr>
        <w:rPr>
          <w:rFonts w:ascii="DendaNew" w:hAnsi="DendaNew"/>
          <w:sz w:val="20"/>
          <w:szCs w:val="20"/>
        </w:rPr>
      </w:pPr>
    </w:p>
    <w:p w14:paraId="4CDF4738" w14:textId="77777777" w:rsidR="004E7709" w:rsidRPr="002E4F3C" w:rsidRDefault="004E7709" w:rsidP="004E7709">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CBC07E9" w14:textId="77777777" w:rsidR="004E7709" w:rsidRPr="002E4F3C" w:rsidRDefault="004E7709" w:rsidP="004E7709">
      <w:pPr>
        <w:ind w:left="360"/>
        <w:rPr>
          <w:rFonts w:ascii="Century Gothic" w:hAnsi="Century Gothic"/>
          <w:sz w:val="20"/>
          <w:szCs w:val="20"/>
          <w:lang w:eastAsia="en-GB"/>
        </w:rPr>
      </w:pPr>
    </w:p>
    <w:p w14:paraId="448843F2" w14:textId="77777777" w:rsidR="004E7709" w:rsidRPr="002E4F3C" w:rsidRDefault="004E7709" w:rsidP="004E7709">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3AA36DA3" w14:textId="77777777" w:rsidR="004E7709" w:rsidRPr="002E4F3C" w:rsidRDefault="004E7709" w:rsidP="004E7709">
      <w:pPr>
        <w:rPr>
          <w:rFonts w:ascii="Century Gothic" w:hAnsi="Century Gothic"/>
          <w:sz w:val="20"/>
          <w:szCs w:val="20"/>
        </w:rPr>
      </w:pPr>
    </w:p>
    <w:p w14:paraId="2AB1CE13" w14:textId="77777777" w:rsidR="004E7709" w:rsidRPr="002E4F3C" w:rsidRDefault="004E7709" w:rsidP="004E7709">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023B69CD" w14:textId="77777777" w:rsidR="004E7709" w:rsidRPr="002E4F3C" w:rsidRDefault="004E7709" w:rsidP="004E7709">
      <w:pPr>
        <w:rPr>
          <w:rFonts w:ascii="Century Gothic" w:hAnsi="Century Gothic"/>
          <w:sz w:val="20"/>
          <w:szCs w:val="20"/>
        </w:rPr>
      </w:pPr>
    </w:p>
    <w:p w14:paraId="3C56881B" w14:textId="77777777" w:rsidR="004E7709" w:rsidRPr="002E4F3C" w:rsidRDefault="004E7709" w:rsidP="004E7709">
      <w:pPr>
        <w:rPr>
          <w:rFonts w:ascii="Century Gothic" w:hAnsi="Century Gothic"/>
          <w:sz w:val="20"/>
          <w:szCs w:val="20"/>
        </w:rPr>
      </w:pPr>
      <w:r w:rsidRPr="002E4F3C">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5EB05B36" w14:textId="77777777" w:rsidR="004E7709" w:rsidRPr="002E4F3C" w:rsidRDefault="004E7709" w:rsidP="004E7709">
      <w:pPr>
        <w:rPr>
          <w:rFonts w:ascii="Century Gothic" w:hAnsi="Century Gothic"/>
          <w:sz w:val="20"/>
          <w:szCs w:val="20"/>
        </w:rPr>
      </w:pPr>
    </w:p>
    <w:p w14:paraId="2EA80A93" w14:textId="77777777" w:rsidR="004E7709" w:rsidRPr="002E4F3C" w:rsidRDefault="004E7709" w:rsidP="004E7709">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FAA68B7" w14:textId="77777777" w:rsidR="004E7709" w:rsidRPr="002E4F3C" w:rsidRDefault="001A669F" w:rsidP="004E7709">
      <w:pPr>
        <w:rPr>
          <w:rFonts w:ascii="Century Gothic" w:hAnsi="Century Gothic"/>
          <w:sz w:val="20"/>
          <w:szCs w:val="20"/>
          <w:lang w:val="en-US"/>
        </w:rPr>
      </w:pPr>
      <w:hyperlink r:id="rId15" w:history="1">
        <w:r w:rsidR="004E7709" w:rsidRPr="002E4F3C">
          <w:rPr>
            <w:rStyle w:val="Hyperlink"/>
            <w:rFonts w:ascii="Century Gothic" w:hAnsi="Century Gothic"/>
            <w:sz w:val="20"/>
            <w:szCs w:val="20"/>
          </w:rPr>
          <w:t>http://www.canon.co.uk/</w:t>
        </w:r>
      </w:hyperlink>
      <w:r w:rsidR="004E7709" w:rsidRPr="002E4F3C">
        <w:rPr>
          <w:rFonts w:ascii="Century Gothic" w:hAnsi="Century Gothic"/>
          <w:sz w:val="20"/>
          <w:szCs w:val="20"/>
        </w:rPr>
        <w:t xml:space="preserve"> </w:t>
      </w:r>
    </w:p>
    <w:p w14:paraId="478020FA" w14:textId="77777777" w:rsidR="004E7709" w:rsidRPr="002E4F3C" w:rsidRDefault="004E7709" w:rsidP="004E7709">
      <w:pPr>
        <w:rPr>
          <w:rFonts w:ascii="Century Gothic" w:hAnsi="Century Gothic"/>
          <w:sz w:val="20"/>
          <w:szCs w:val="20"/>
          <w:lang w:val="en-US"/>
        </w:rPr>
      </w:pPr>
    </w:p>
    <w:p w14:paraId="197DF143" w14:textId="77777777" w:rsidR="004E7709" w:rsidRPr="002E4F3C" w:rsidRDefault="004E7709" w:rsidP="004E7709">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0F9D5409" w14:textId="77777777" w:rsidR="004E7709" w:rsidRPr="002E4F3C" w:rsidRDefault="001A669F" w:rsidP="004E7709">
      <w:pPr>
        <w:rPr>
          <w:rStyle w:val="Hyperlink"/>
          <w:rFonts w:ascii="Century Gothic" w:hAnsi="Century Gothic"/>
          <w:sz w:val="20"/>
          <w:szCs w:val="20"/>
        </w:rPr>
      </w:pPr>
      <w:hyperlink r:id="rId16" w:history="1">
        <w:r w:rsidR="004E7709" w:rsidRPr="002E4F3C">
          <w:rPr>
            <w:rStyle w:val="Hyperlink"/>
            <w:rFonts w:ascii="Century Gothic" w:hAnsi="Century Gothic"/>
            <w:sz w:val="20"/>
            <w:szCs w:val="20"/>
            <w:lang w:val="en-US"/>
          </w:rPr>
          <w:t>http://www.canon.ie/</w:t>
        </w:r>
      </w:hyperlink>
    </w:p>
    <w:p w14:paraId="21AD95B1" w14:textId="77777777" w:rsidR="004E7709" w:rsidRPr="002E4F3C" w:rsidRDefault="004E7709" w:rsidP="004E7709">
      <w:pPr>
        <w:ind w:left="360"/>
        <w:rPr>
          <w:rStyle w:val="Hyperlink"/>
          <w:rFonts w:ascii="Century Gothic" w:hAnsi="Century Gothic"/>
          <w:sz w:val="20"/>
          <w:szCs w:val="20"/>
          <w:lang w:val="en-US"/>
        </w:rPr>
      </w:pPr>
    </w:p>
    <w:p w14:paraId="1B547887" w14:textId="77777777" w:rsidR="004E7709" w:rsidRPr="00785DB6" w:rsidRDefault="004E7709" w:rsidP="004E7709">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7"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8" w:history="1">
        <w:r w:rsidRPr="00785DB6">
          <w:rPr>
            <w:rStyle w:val="Hyperlink"/>
            <w:rFonts w:ascii="Century Gothic" w:hAnsi="Century Gothic"/>
            <w:sz w:val="20"/>
            <w:szCs w:val="20"/>
          </w:rPr>
          <w:t>www.facebook.com/canon.ie</w:t>
        </w:r>
      </w:hyperlink>
      <w:r w:rsidRPr="00785DB6">
        <w:rPr>
          <w:rFonts w:ascii="Century Gothic" w:eastAsia="MS Mincho" w:hAnsi="Century Gothic"/>
          <w:color w:val="666666"/>
          <w:sz w:val="20"/>
          <w:szCs w:val="20"/>
        </w:rPr>
        <w:t xml:space="preserve"> </w:t>
      </w:r>
    </w:p>
    <w:p w14:paraId="12A082A0" w14:textId="77777777" w:rsidR="004E7709" w:rsidRPr="00F54293" w:rsidRDefault="004E7709" w:rsidP="004E7709">
      <w:pPr>
        <w:ind w:right="508"/>
        <w:rPr>
          <w:rFonts w:ascii="Century Gothic" w:eastAsia="MS Mincho" w:hAnsi="Century Gothic"/>
          <w:color w:val="666666"/>
          <w:sz w:val="20"/>
          <w:szCs w:val="20"/>
        </w:rPr>
      </w:pPr>
    </w:p>
    <w:p w14:paraId="3E725039" w14:textId="62B49BD9" w:rsidR="00873AF0" w:rsidRPr="00E71842" w:rsidRDefault="00873AF0" w:rsidP="004E7709">
      <w:pPr>
        <w:spacing w:before="280" w:after="120"/>
        <w:ind w:right="508"/>
        <w:rPr>
          <w:rFonts w:ascii="Century Gothic" w:hAnsi="Century Gothic" w:cs="Arial"/>
          <w:b/>
          <w:bCs/>
          <w:sz w:val="20"/>
          <w:szCs w:val="20"/>
        </w:rPr>
      </w:pPr>
    </w:p>
    <w:sectPr w:rsidR="00873AF0" w:rsidRPr="00E71842" w:rsidSect="00541EC6">
      <w:headerReference w:type="default" r:id="rId19"/>
      <w:footerReference w:type="default" r:id="rId20"/>
      <w:headerReference w:type="first" r:id="rId21"/>
      <w:footerReference w:type="first" r:id="rId22"/>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67EEB" w14:textId="77777777" w:rsidR="001A669F" w:rsidRDefault="001A669F">
      <w:r>
        <w:separator/>
      </w:r>
    </w:p>
  </w:endnote>
  <w:endnote w:type="continuationSeparator" w:id="0">
    <w:p w14:paraId="77FBFA25" w14:textId="77777777" w:rsidR="001A669F" w:rsidRDefault="001A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Andale Mono"/>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C63D"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967011">
      <w:rPr>
        <w:noProof/>
      </w:rPr>
      <w:t>3</w:t>
    </w:r>
    <w:r>
      <w:rPr>
        <w:noProof/>
      </w:rPr>
      <w:fldChar w:fldCharType="end"/>
    </w:r>
  </w:p>
  <w:p w14:paraId="6B5405EC"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CA76"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967011">
      <w:rPr>
        <w:noProof/>
      </w:rPr>
      <w:t>1</w:t>
    </w:r>
    <w:r>
      <w:rPr>
        <w:noProof/>
      </w:rPr>
      <w:fldChar w:fldCharType="end"/>
    </w:r>
  </w:p>
  <w:p w14:paraId="27810635"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43E9" w14:textId="77777777" w:rsidR="001A669F" w:rsidRDefault="001A669F">
      <w:r>
        <w:separator/>
      </w:r>
    </w:p>
  </w:footnote>
  <w:footnote w:type="continuationSeparator" w:id="0">
    <w:p w14:paraId="746BE3D0" w14:textId="77777777" w:rsidR="001A669F" w:rsidRDefault="001A6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68C9" w14:textId="77777777" w:rsidR="002269AD" w:rsidRDefault="004E67F9" w:rsidP="00CE1993">
    <w:pPr>
      <w:pStyle w:val="Header"/>
      <w:jc w:val="right"/>
    </w:pPr>
    <w:r>
      <w:rPr>
        <w:noProof/>
      </w:rPr>
      <w:drawing>
        <wp:inline distT="0" distB="0" distL="0" distR="0" wp14:anchorId="7CA5338C" wp14:editId="68B77FE3">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53F8B159"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D6FD"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62B21562" wp14:editId="64EB3C59">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F1A926"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2F7703D1" wp14:editId="03DA2878">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83B242"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03D1"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F83B242"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634F3844" wp14:editId="712E7D24">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663F4"/>
    <w:multiLevelType w:val="hybridMultilevel"/>
    <w:tmpl w:val="4754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6"/>
  </w:num>
  <w:num w:numId="4">
    <w:abstractNumId w:val="15"/>
  </w:num>
  <w:num w:numId="5">
    <w:abstractNumId w:val="12"/>
  </w:num>
  <w:num w:numId="6">
    <w:abstractNumId w:val="1"/>
  </w:num>
  <w:num w:numId="7">
    <w:abstractNumId w:val="9"/>
  </w:num>
  <w:num w:numId="8">
    <w:abstractNumId w:val="2"/>
  </w:num>
  <w:num w:numId="9">
    <w:abstractNumId w:val="4"/>
  </w:num>
  <w:num w:numId="10">
    <w:abstractNumId w:val="0"/>
  </w:num>
  <w:num w:numId="11">
    <w:abstractNumId w:val="8"/>
  </w:num>
  <w:num w:numId="12">
    <w:abstractNumId w:val="11"/>
  </w:num>
  <w:num w:numId="13">
    <w:abstractNumId w:val="16"/>
  </w:num>
  <w:num w:numId="14">
    <w:abstractNumId w:val="3"/>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71E"/>
    <w:rsid w:val="0000077F"/>
    <w:rsid w:val="00003B25"/>
    <w:rsid w:val="00003F03"/>
    <w:rsid w:val="000067B1"/>
    <w:rsid w:val="000077A2"/>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5F89"/>
    <w:rsid w:val="0003615C"/>
    <w:rsid w:val="000362DE"/>
    <w:rsid w:val="000376E1"/>
    <w:rsid w:val="000414C0"/>
    <w:rsid w:val="000443AD"/>
    <w:rsid w:val="00047B12"/>
    <w:rsid w:val="00050775"/>
    <w:rsid w:val="00052C2B"/>
    <w:rsid w:val="00055A4C"/>
    <w:rsid w:val="000569F1"/>
    <w:rsid w:val="0006038C"/>
    <w:rsid w:val="000625D8"/>
    <w:rsid w:val="00062C06"/>
    <w:rsid w:val="00062DB6"/>
    <w:rsid w:val="000634D0"/>
    <w:rsid w:val="00065288"/>
    <w:rsid w:val="00066C9F"/>
    <w:rsid w:val="00070015"/>
    <w:rsid w:val="00070353"/>
    <w:rsid w:val="000732AA"/>
    <w:rsid w:val="00076207"/>
    <w:rsid w:val="00080953"/>
    <w:rsid w:val="00081ED1"/>
    <w:rsid w:val="000824EE"/>
    <w:rsid w:val="000845B4"/>
    <w:rsid w:val="00085345"/>
    <w:rsid w:val="00087A3E"/>
    <w:rsid w:val="00090448"/>
    <w:rsid w:val="00091967"/>
    <w:rsid w:val="00091BD5"/>
    <w:rsid w:val="000929DA"/>
    <w:rsid w:val="000933BA"/>
    <w:rsid w:val="000934D0"/>
    <w:rsid w:val="00094BA4"/>
    <w:rsid w:val="00095CB3"/>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F2E"/>
    <w:rsid w:val="000E0031"/>
    <w:rsid w:val="000E1502"/>
    <w:rsid w:val="000E1AA2"/>
    <w:rsid w:val="000E217F"/>
    <w:rsid w:val="000E579D"/>
    <w:rsid w:val="000F0A42"/>
    <w:rsid w:val="000F3051"/>
    <w:rsid w:val="000F4C21"/>
    <w:rsid w:val="000F5087"/>
    <w:rsid w:val="000F7AA9"/>
    <w:rsid w:val="00100E23"/>
    <w:rsid w:val="001023F0"/>
    <w:rsid w:val="0010340F"/>
    <w:rsid w:val="00103A42"/>
    <w:rsid w:val="0010793E"/>
    <w:rsid w:val="00107CBC"/>
    <w:rsid w:val="001114A5"/>
    <w:rsid w:val="00114136"/>
    <w:rsid w:val="001158BC"/>
    <w:rsid w:val="00122475"/>
    <w:rsid w:val="001273ED"/>
    <w:rsid w:val="00127CEA"/>
    <w:rsid w:val="001338CA"/>
    <w:rsid w:val="0013497B"/>
    <w:rsid w:val="00136367"/>
    <w:rsid w:val="00136F03"/>
    <w:rsid w:val="001435BE"/>
    <w:rsid w:val="00144EC7"/>
    <w:rsid w:val="00145902"/>
    <w:rsid w:val="00146F83"/>
    <w:rsid w:val="00147B2A"/>
    <w:rsid w:val="0015134F"/>
    <w:rsid w:val="0015158E"/>
    <w:rsid w:val="001549BD"/>
    <w:rsid w:val="00155766"/>
    <w:rsid w:val="00155B43"/>
    <w:rsid w:val="00161C01"/>
    <w:rsid w:val="00163EB0"/>
    <w:rsid w:val="001662BC"/>
    <w:rsid w:val="00171102"/>
    <w:rsid w:val="001717B3"/>
    <w:rsid w:val="00171952"/>
    <w:rsid w:val="00174774"/>
    <w:rsid w:val="001752F2"/>
    <w:rsid w:val="0017566F"/>
    <w:rsid w:val="001757B3"/>
    <w:rsid w:val="00175842"/>
    <w:rsid w:val="00177B5F"/>
    <w:rsid w:val="00180226"/>
    <w:rsid w:val="00182501"/>
    <w:rsid w:val="00184C23"/>
    <w:rsid w:val="001941A0"/>
    <w:rsid w:val="00195A4E"/>
    <w:rsid w:val="001979F4"/>
    <w:rsid w:val="001A200A"/>
    <w:rsid w:val="001A64AC"/>
    <w:rsid w:val="001A669F"/>
    <w:rsid w:val="001A7059"/>
    <w:rsid w:val="001A73A8"/>
    <w:rsid w:val="001A7E60"/>
    <w:rsid w:val="001B1B73"/>
    <w:rsid w:val="001B216D"/>
    <w:rsid w:val="001B2D43"/>
    <w:rsid w:val="001B4594"/>
    <w:rsid w:val="001B5409"/>
    <w:rsid w:val="001B58D8"/>
    <w:rsid w:val="001B60D8"/>
    <w:rsid w:val="001C2289"/>
    <w:rsid w:val="001C725A"/>
    <w:rsid w:val="001D1F4B"/>
    <w:rsid w:val="001D4368"/>
    <w:rsid w:val="001D4A36"/>
    <w:rsid w:val="001D551D"/>
    <w:rsid w:val="001E11F1"/>
    <w:rsid w:val="001E1493"/>
    <w:rsid w:val="001E1EE0"/>
    <w:rsid w:val="001E373E"/>
    <w:rsid w:val="001E75CF"/>
    <w:rsid w:val="001E7613"/>
    <w:rsid w:val="001F2CA9"/>
    <w:rsid w:val="001F3619"/>
    <w:rsid w:val="001F4EF6"/>
    <w:rsid w:val="001F6051"/>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1239"/>
    <w:rsid w:val="0024216E"/>
    <w:rsid w:val="002426EC"/>
    <w:rsid w:val="00243136"/>
    <w:rsid w:val="00243BC3"/>
    <w:rsid w:val="00245B59"/>
    <w:rsid w:val="00246224"/>
    <w:rsid w:val="00247CB3"/>
    <w:rsid w:val="00250CEB"/>
    <w:rsid w:val="002542E7"/>
    <w:rsid w:val="002613A9"/>
    <w:rsid w:val="00264263"/>
    <w:rsid w:val="00264591"/>
    <w:rsid w:val="00265795"/>
    <w:rsid w:val="002663F6"/>
    <w:rsid w:val="0027159D"/>
    <w:rsid w:val="00281B15"/>
    <w:rsid w:val="00284F2A"/>
    <w:rsid w:val="00285678"/>
    <w:rsid w:val="0028713C"/>
    <w:rsid w:val="00287F63"/>
    <w:rsid w:val="002923B9"/>
    <w:rsid w:val="00293DFC"/>
    <w:rsid w:val="00294B6E"/>
    <w:rsid w:val="00295671"/>
    <w:rsid w:val="00297927"/>
    <w:rsid w:val="00297B37"/>
    <w:rsid w:val="00297BB0"/>
    <w:rsid w:val="002A13CE"/>
    <w:rsid w:val="002A1D92"/>
    <w:rsid w:val="002A3086"/>
    <w:rsid w:val="002A4218"/>
    <w:rsid w:val="002A5969"/>
    <w:rsid w:val="002A6B8A"/>
    <w:rsid w:val="002B16E9"/>
    <w:rsid w:val="002B173E"/>
    <w:rsid w:val="002B276F"/>
    <w:rsid w:val="002B4E58"/>
    <w:rsid w:val="002B700D"/>
    <w:rsid w:val="002B7864"/>
    <w:rsid w:val="002C0684"/>
    <w:rsid w:val="002C2071"/>
    <w:rsid w:val="002C2435"/>
    <w:rsid w:val="002C4767"/>
    <w:rsid w:val="002C4B82"/>
    <w:rsid w:val="002C51CD"/>
    <w:rsid w:val="002C5482"/>
    <w:rsid w:val="002D1444"/>
    <w:rsid w:val="002D4824"/>
    <w:rsid w:val="002D4EC7"/>
    <w:rsid w:val="002D57E1"/>
    <w:rsid w:val="002E24D3"/>
    <w:rsid w:val="002E2F53"/>
    <w:rsid w:val="002E5C4B"/>
    <w:rsid w:val="002F64EB"/>
    <w:rsid w:val="002F652E"/>
    <w:rsid w:val="0030009A"/>
    <w:rsid w:val="003017E0"/>
    <w:rsid w:val="00301F2A"/>
    <w:rsid w:val="00304691"/>
    <w:rsid w:val="00307815"/>
    <w:rsid w:val="00316117"/>
    <w:rsid w:val="00317E41"/>
    <w:rsid w:val="003218AC"/>
    <w:rsid w:val="003235AB"/>
    <w:rsid w:val="003238F4"/>
    <w:rsid w:val="00330EB2"/>
    <w:rsid w:val="00331907"/>
    <w:rsid w:val="00331B66"/>
    <w:rsid w:val="003353C2"/>
    <w:rsid w:val="003356BE"/>
    <w:rsid w:val="00341D9A"/>
    <w:rsid w:val="003431DA"/>
    <w:rsid w:val="00347397"/>
    <w:rsid w:val="003473AC"/>
    <w:rsid w:val="003477A6"/>
    <w:rsid w:val="00353AAB"/>
    <w:rsid w:val="00357B20"/>
    <w:rsid w:val="00357CDD"/>
    <w:rsid w:val="00362063"/>
    <w:rsid w:val="00366F3D"/>
    <w:rsid w:val="00370E86"/>
    <w:rsid w:val="00373484"/>
    <w:rsid w:val="0037356B"/>
    <w:rsid w:val="00376239"/>
    <w:rsid w:val="00376B46"/>
    <w:rsid w:val="00377F89"/>
    <w:rsid w:val="003848FE"/>
    <w:rsid w:val="003854B5"/>
    <w:rsid w:val="00393C08"/>
    <w:rsid w:val="00395421"/>
    <w:rsid w:val="0039589E"/>
    <w:rsid w:val="003A0901"/>
    <w:rsid w:val="003A1540"/>
    <w:rsid w:val="003A7681"/>
    <w:rsid w:val="003A7F0D"/>
    <w:rsid w:val="003B07F1"/>
    <w:rsid w:val="003B1A16"/>
    <w:rsid w:val="003B2682"/>
    <w:rsid w:val="003B3207"/>
    <w:rsid w:val="003B4ACC"/>
    <w:rsid w:val="003B69F9"/>
    <w:rsid w:val="003B7861"/>
    <w:rsid w:val="003C0B1C"/>
    <w:rsid w:val="003C469B"/>
    <w:rsid w:val="003C71B3"/>
    <w:rsid w:val="003D1A3B"/>
    <w:rsid w:val="003D1E29"/>
    <w:rsid w:val="003D24B0"/>
    <w:rsid w:val="003D3194"/>
    <w:rsid w:val="003D3989"/>
    <w:rsid w:val="003D7A64"/>
    <w:rsid w:val="003E075D"/>
    <w:rsid w:val="003E4FBA"/>
    <w:rsid w:val="003E5299"/>
    <w:rsid w:val="003E7238"/>
    <w:rsid w:val="003E7D5C"/>
    <w:rsid w:val="003E7E8B"/>
    <w:rsid w:val="003F399A"/>
    <w:rsid w:val="003F3DFE"/>
    <w:rsid w:val="004010CF"/>
    <w:rsid w:val="00401C48"/>
    <w:rsid w:val="00405A94"/>
    <w:rsid w:val="00410C7E"/>
    <w:rsid w:val="00411206"/>
    <w:rsid w:val="004117CF"/>
    <w:rsid w:val="0041439A"/>
    <w:rsid w:val="00417430"/>
    <w:rsid w:val="00417EA8"/>
    <w:rsid w:val="00421076"/>
    <w:rsid w:val="0042125B"/>
    <w:rsid w:val="00421B9E"/>
    <w:rsid w:val="00423DBA"/>
    <w:rsid w:val="00424AE8"/>
    <w:rsid w:val="004261FC"/>
    <w:rsid w:val="004325C9"/>
    <w:rsid w:val="0043332B"/>
    <w:rsid w:val="00441FA3"/>
    <w:rsid w:val="004436B5"/>
    <w:rsid w:val="00444E13"/>
    <w:rsid w:val="0044680F"/>
    <w:rsid w:val="00450F01"/>
    <w:rsid w:val="004542B2"/>
    <w:rsid w:val="00454332"/>
    <w:rsid w:val="00454CFA"/>
    <w:rsid w:val="00456787"/>
    <w:rsid w:val="00457975"/>
    <w:rsid w:val="004606D3"/>
    <w:rsid w:val="00461F62"/>
    <w:rsid w:val="004625B5"/>
    <w:rsid w:val="004634CB"/>
    <w:rsid w:val="00463E32"/>
    <w:rsid w:val="00464420"/>
    <w:rsid w:val="00472D24"/>
    <w:rsid w:val="00476091"/>
    <w:rsid w:val="00481645"/>
    <w:rsid w:val="00482607"/>
    <w:rsid w:val="00483DA0"/>
    <w:rsid w:val="00484F40"/>
    <w:rsid w:val="0048546F"/>
    <w:rsid w:val="00485CD7"/>
    <w:rsid w:val="00486059"/>
    <w:rsid w:val="004864AD"/>
    <w:rsid w:val="00493BD5"/>
    <w:rsid w:val="00495F0D"/>
    <w:rsid w:val="00497CB5"/>
    <w:rsid w:val="004A0A26"/>
    <w:rsid w:val="004A3980"/>
    <w:rsid w:val="004A5031"/>
    <w:rsid w:val="004A5A3B"/>
    <w:rsid w:val="004A7BC3"/>
    <w:rsid w:val="004B0F51"/>
    <w:rsid w:val="004B4D06"/>
    <w:rsid w:val="004B4EB1"/>
    <w:rsid w:val="004B6D97"/>
    <w:rsid w:val="004B7090"/>
    <w:rsid w:val="004B73B4"/>
    <w:rsid w:val="004C1857"/>
    <w:rsid w:val="004C3F41"/>
    <w:rsid w:val="004C4127"/>
    <w:rsid w:val="004C5917"/>
    <w:rsid w:val="004C5A0B"/>
    <w:rsid w:val="004C6E0C"/>
    <w:rsid w:val="004C755A"/>
    <w:rsid w:val="004E1104"/>
    <w:rsid w:val="004E1B95"/>
    <w:rsid w:val="004E1FBD"/>
    <w:rsid w:val="004E2AE2"/>
    <w:rsid w:val="004E67F9"/>
    <w:rsid w:val="004E75AB"/>
    <w:rsid w:val="004E7709"/>
    <w:rsid w:val="004F1735"/>
    <w:rsid w:val="004F256A"/>
    <w:rsid w:val="004F3B6A"/>
    <w:rsid w:val="00500462"/>
    <w:rsid w:val="005027E8"/>
    <w:rsid w:val="005071DC"/>
    <w:rsid w:val="00514CEF"/>
    <w:rsid w:val="00515C65"/>
    <w:rsid w:val="00520792"/>
    <w:rsid w:val="00520BFB"/>
    <w:rsid w:val="00522122"/>
    <w:rsid w:val="005245CA"/>
    <w:rsid w:val="00527653"/>
    <w:rsid w:val="00531FB4"/>
    <w:rsid w:val="00532BCE"/>
    <w:rsid w:val="00534567"/>
    <w:rsid w:val="00534E9E"/>
    <w:rsid w:val="00535FA3"/>
    <w:rsid w:val="00541EC6"/>
    <w:rsid w:val="00546C8A"/>
    <w:rsid w:val="0055527F"/>
    <w:rsid w:val="00555D08"/>
    <w:rsid w:val="00560052"/>
    <w:rsid w:val="0056296B"/>
    <w:rsid w:val="00565ACA"/>
    <w:rsid w:val="00566645"/>
    <w:rsid w:val="00570F03"/>
    <w:rsid w:val="005716AF"/>
    <w:rsid w:val="00580E98"/>
    <w:rsid w:val="0058412F"/>
    <w:rsid w:val="00587B66"/>
    <w:rsid w:val="00590977"/>
    <w:rsid w:val="00590CFD"/>
    <w:rsid w:val="00591025"/>
    <w:rsid w:val="00593D7A"/>
    <w:rsid w:val="00594524"/>
    <w:rsid w:val="005A0E48"/>
    <w:rsid w:val="005A1B75"/>
    <w:rsid w:val="005A5477"/>
    <w:rsid w:val="005A6736"/>
    <w:rsid w:val="005A6F2F"/>
    <w:rsid w:val="005A6F7F"/>
    <w:rsid w:val="005A7E2E"/>
    <w:rsid w:val="005B02F6"/>
    <w:rsid w:val="005B0306"/>
    <w:rsid w:val="005B65E7"/>
    <w:rsid w:val="005C0983"/>
    <w:rsid w:val="005C4631"/>
    <w:rsid w:val="005C6D01"/>
    <w:rsid w:val="005D02A4"/>
    <w:rsid w:val="005D527D"/>
    <w:rsid w:val="005D7E76"/>
    <w:rsid w:val="005E1060"/>
    <w:rsid w:val="005E10AC"/>
    <w:rsid w:val="005E4367"/>
    <w:rsid w:val="005E5628"/>
    <w:rsid w:val="005E5B77"/>
    <w:rsid w:val="005F01A2"/>
    <w:rsid w:val="005F062B"/>
    <w:rsid w:val="005F0B4E"/>
    <w:rsid w:val="00601C88"/>
    <w:rsid w:val="00603600"/>
    <w:rsid w:val="00610849"/>
    <w:rsid w:val="00623D45"/>
    <w:rsid w:val="006240B6"/>
    <w:rsid w:val="006247D9"/>
    <w:rsid w:val="006270E5"/>
    <w:rsid w:val="00627A06"/>
    <w:rsid w:val="00630887"/>
    <w:rsid w:val="006308E3"/>
    <w:rsid w:val="00634256"/>
    <w:rsid w:val="00636E90"/>
    <w:rsid w:val="00642BFD"/>
    <w:rsid w:val="00644012"/>
    <w:rsid w:val="006449C3"/>
    <w:rsid w:val="00645E87"/>
    <w:rsid w:val="00647F2B"/>
    <w:rsid w:val="006500E9"/>
    <w:rsid w:val="00652679"/>
    <w:rsid w:val="00655009"/>
    <w:rsid w:val="00656148"/>
    <w:rsid w:val="0065645A"/>
    <w:rsid w:val="00660B03"/>
    <w:rsid w:val="00662137"/>
    <w:rsid w:val="00663FA0"/>
    <w:rsid w:val="006656C7"/>
    <w:rsid w:val="00665C3B"/>
    <w:rsid w:val="006678F0"/>
    <w:rsid w:val="00671601"/>
    <w:rsid w:val="00671B2D"/>
    <w:rsid w:val="00672A76"/>
    <w:rsid w:val="006745B2"/>
    <w:rsid w:val="006757D3"/>
    <w:rsid w:val="00676C00"/>
    <w:rsid w:val="00677C60"/>
    <w:rsid w:val="006814A4"/>
    <w:rsid w:val="00683ADC"/>
    <w:rsid w:val="00683B72"/>
    <w:rsid w:val="0068680F"/>
    <w:rsid w:val="00690D24"/>
    <w:rsid w:val="0069109E"/>
    <w:rsid w:val="00692C17"/>
    <w:rsid w:val="00693623"/>
    <w:rsid w:val="006936C0"/>
    <w:rsid w:val="0069583C"/>
    <w:rsid w:val="00697A1F"/>
    <w:rsid w:val="006A075B"/>
    <w:rsid w:val="006A1C36"/>
    <w:rsid w:val="006A2039"/>
    <w:rsid w:val="006A2143"/>
    <w:rsid w:val="006A45C1"/>
    <w:rsid w:val="006A527F"/>
    <w:rsid w:val="006A5C48"/>
    <w:rsid w:val="006B0355"/>
    <w:rsid w:val="006B2A8A"/>
    <w:rsid w:val="006B326A"/>
    <w:rsid w:val="006B5CA0"/>
    <w:rsid w:val="006B7E5E"/>
    <w:rsid w:val="006C0E1A"/>
    <w:rsid w:val="006C0F90"/>
    <w:rsid w:val="006C15C3"/>
    <w:rsid w:val="006C1768"/>
    <w:rsid w:val="006C21F1"/>
    <w:rsid w:val="006C33AC"/>
    <w:rsid w:val="006C51DE"/>
    <w:rsid w:val="006C612C"/>
    <w:rsid w:val="006D37A8"/>
    <w:rsid w:val="006D3BE6"/>
    <w:rsid w:val="006D5088"/>
    <w:rsid w:val="006D50AE"/>
    <w:rsid w:val="006D5940"/>
    <w:rsid w:val="006D71F1"/>
    <w:rsid w:val="006D78DF"/>
    <w:rsid w:val="006E0741"/>
    <w:rsid w:val="006E2644"/>
    <w:rsid w:val="006E2759"/>
    <w:rsid w:val="006E5033"/>
    <w:rsid w:val="006E6226"/>
    <w:rsid w:val="006E6811"/>
    <w:rsid w:val="006E757E"/>
    <w:rsid w:val="006F1C93"/>
    <w:rsid w:val="006F3984"/>
    <w:rsid w:val="006F4854"/>
    <w:rsid w:val="006F4DC5"/>
    <w:rsid w:val="00700227"/>
    <w:rsid w:val="00701E1A"/>
    <w:rsid w:val="00710D2C"/>
    <w:rsid w:val="0071371C"/>
    <w:rsid w:val="00717B43"/>
    <w:rsid w:val="00717FCA"/>
    <w:rsid w:val="007207DB"/>
    <w:rsid w:val="0072134E"/>
    <w:rsid w:val="00733C45"/>
    <w:rsid w:val="007351A9"/>
    <w:rsid w:val="00735C1C"/>
    <w:rsid w:val="00735CE8"/>
    <w:rsid w:val="00741DC4"/>
    <w:rsid w:val="00744E62"/>
    <w:rsid w:val="00751BB6"/>
    <w:rsid w:val="00752526"/>
    <w:rsid w:val="007564E9"/>
    <w:rsid w:val="00756E66"/>
    <w:rsid w:val="0075788C"/>
    <w:rsid w:val="00760E39"/>
    <w:rsid w:val="007626E2"/>
    <w:rsid w:val="00762741"/>
    <w:rsid w:val="00766744"/>
    <w:rsid w:val="00766892"/>
    <w:rsid w:val="00770DCD"/>
    <w:rsid w:val="0077700B"/>
    <w:rsid w:val="00777838"/>
    <w:rsid w:val="0078410D"/>
    <w:rsid w:val="007849C3"/>
    <w:rsid w:val="00785C37"/>
    <w:rsid w:val="00790883"/>
    <w:rsid w:val="00793086"/>
    <w:rsid w:val="00795F80"/>
    <w:rsid w:val="007A0538"/>
    <w:rsid w:val="007A5682"/>
    <w:rsid w:val="007A5ABB"/>
    <w:rsid w:val="007A6ACA"/>
    <w:rsid w:val="007A6B17"/>
    <w:rsid w:val="007B2B91"/>
    <w:rsid w:val="007B3499"/>
    <w:rsid w:val="007C4B0F"/>
    <w:rsid w:val="007C506E"/>
    <w:rsid w:val="007D0712"/>
    <w:rsid w:val="007D44F9"/>
    <w:rsid w:val="007D531F"/>
    <w:rsid w:val="007D5BF0"/>
    <w:rsid w:val="007D5DFF"/>
    <w:rsid w:val="007D6331"/>
    <w:rsid w:val="007E0DCF"/>
    <w:rsid w:val="007E1481"/>
    <w:rsid w:val="007E3CC0"/>
    <w:rsid w:val="007E40D3"/>
    <w:rsid w:val="007E7B63"/>
    <w:rsid w:val="007F19DE"/>
    <w:rsid w:val="007F29F3"/>
    <w:rsid w:val="007F32BE"/>
    <w:rsid w:val="007F3BAD"/>
    <w:rsid w:val="0080031D"/>
    <w:rsid w:val="00800C98"/>
    <w:rsid w:val="00800F13"/>
    <w:rsid w:val="0081012F"/>
    <w:rsid w:val="00811FC1"/>
    <w:rsid w:val="00813A3C"/>
    <w:rsid w:val="00815CCE"/>
    <w:rsid w:val="00815DD2"/>
    <w:rsid w:val="00816A2C"/>
    <w:rsid w:val="00817298"/>
    <w:rsid w:val="00821C6C"/>
    <w:rsid w:val="00821F9B"/>
    <w:rsid w:val="00822F62"/>
    <w:rsid w:val="008251D6"/>
    <w:rsid w:val="00836166"/>
    <w:rsid w:val="00837755"/>
    <w:rsid w:val="008378B8"/>
    <w:rsid w:val="008411CC"/>
    <w:rsid w:val="0084654D"/>
    <w:rsid w:val="0085153D"/>
    <w:rsid w:val="00852454"/>
    <w:rsid w:val="00852CC4"/>
    <w:rsid w:val="00856ECD"/>
    <w:rsid w:val="0085799B"/>
    <w:rsid w:val="00860055"/>
    <w:rsid w:val="00860F03"/>
    <w:rsid w:val="00862663"/>
    <w:rsid w:val="00866084"/>
    <w:rsid w:val="00867A46"/>
    <w:rsid w:val="00867F0D"/>
    <w:rsid w:val="00870629"/>
    <w:rsid w:val="0087218F"/>
    <w:rsid w:val="00872B4D"/>
    <w:rsid w:val="00873AF0"/>
    <w:rsid w:val="00875A98"/>
    <w:rsid w:val="00877F8C"/>
    <w:rsid w:val="0088027A"/>
    <w:rsid w:val="00880CF8"/>
    <w:rsid w:val="00881AB1"/>
    <w:rsid w:val="00882583"/>
    <w:rsid w:val="008864C6"/>
    <w:rsid w:val="0088691D"/>
    <w:rsid w:val="00886DA1"/>
    <w:rsid w:val="00890964"/>
    <w:rsid w:val="008919AF"/>
    <w:rsid w:val="008949B6"/>
    <w:rsid w:val="00896523"/>
    <w:rsid w:val="008A041E"/>
    <w:rsid w:val="008A187F"/>
    <w:rsid w:val="008A1E70"/>
    <w:rsid w:val="008A3E68"/>
    <w:rsid w:val="008A4D28"/>
    <w:rsid w:val="008A68B9"/>
    <w:rsid w:val="008A7127"/>
    <w:rsid w:val="008B11BF"/>
    <w:rsid w:val="008B6590"/>
    <w:rsid w:val="008C0709"/>
    <w:rsid w:val="008C0798"/>
    <w:rsid w:val="008C12D5"/>
    <w:rsid w:val="008C36B6"/>
    <w:rsid w:val="008C529F"/>
    <w:rsid w:val="008C5FBA"/>
    <w:rsid w:val="008C68E3"/>
    <w:rsid w:val="008C7343"/>
    <w:rsid w:val="008C7CEE"/>
    <w:rsid w:val="008D0F34"/>
    <w:rsid w:val="008D1839"/>
    <w:rsid w:val="008D7AC2"/>
    <w:rsid w:val="008E1524"/>
    <w:rsid w:val="008E15FB"/>
    <w:rsid w:val="008E1D69"/>
    <w:rsid w:val="008E4502"/>
    <w:rsid w:val="008E4620"/>
    <w:rsid w:val="008E4DF9"/>
    <w:rsid w:val="008E4E52"/>
    <w:rsid w:val="008E76E3"/>
    <w:rsid w:val="008E7D24"/>
    <w:rsid w:val="008F27F7"/>
    <w:rsid w:val="008F30B4"/>
    <w:rsid w:val="008F5F37"/>
    <w:rsid w:val="008F6C37"/>
    <w:rsid w:val="0090155E"/>
    <w:rsid w:val="00902064"/>
    <w:rsid w:val="00904250"/>
    <w:rsid w:val="00904430"/>
    <w:rsid w:val="00905730"/>
    <w:rsid w:val="00905B22"/>
    <w:rsid w:val="00912501"/>
    <w:rsid w:val="00917029"/>
    <w:rsid w:val="009175F1"/>
    <w:rsid w:val="0092084D"/>
    <w:rsid w:val="0092159A"/>
    <w:rsid w:val="00921AB5"/>
    <w:rsid w:val="009225BD"/>
    <w:rsid w:val="0092272E"/>
    <w:rsid w:val="00925BB6"/>
    <w:rsid w:val="00925DF4"/>
    <w:rsid w:val="009305D9"/>
    <w:rsid w:val="00936A07"/>
    <w:rsid w:val="00942919"/>
    <w:rsid w:val="00942A1B"/>
    <w:rsid w:val="009436FF"/>
    <w:rsid w:val="00946ED2"/>
    <w:rsid w:val="00947944"/>
    <w:rsid w:val="009500B7"/>
    <w:rsid w:val="00962A9E"/>
    <w:rsid w:val="00962D6E"/>
    <w:rsid w:val="009630B6"/>
    <w:rsid w:val="009660C9"/>
    <w:rsid w:val="00967011"/>
    <w:rsid w:val="00970503"/>
    <w:rsid w:val="00971629"/>
    <w:rsid w:val="009716D0"/>
    <w:rsid w:val="0097497C"/>
    <w:rsid w:val="009749AB"/>
    <w:rsid w:val="00977B6D"/>
    <w:rsid w:val="009828AB"/>
    <w:rsid w:val="009857AC"/>
    <w:rsid w:val="0099199C"/>
    <w:rsid w:val="00992CD4"/>
    <w:rsid w:val="00995101"/>
    <w:rsid w:val="009977B2"/>
    <w:rsid w:val="009A433D"/>
    <w:rsid w:val="009A4798"/>
    <w:rsid w:val="009A4E7E"/>
    <w:rsid w:val="009B4F8C"/>
    <w:rsid w:val="009B5FD4"/>
    <w:rsid w:val="009B680F"/>
    <w:rsid w:val="009B6E43"/>
    <w:rsid w:val="009B7B4D"/>
    <w:rsid w:val="009C1B41"/>
    <w:rsid w:val="009C2D1A"/>
    <w:rsid w:val="009C6686"/>
    <w:rsid w:val="009D2CFD"/>
    <w:rsid w:val="009D446B"/>
    <w:rsid w:val="009D4E19"/>
    <w:rsid w:val="009D53A2"/>
    <w:rsid w:val="009E5BFA"/>
    <w:rsid w:val="009E5E14"/>
    <w:rsid w:val="009E5EB1"/>
    <w:rsid w:val="009F03C4"/>
    <w:rsid w:val="009F15BE"/>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6D9C"/>
    <w:rsid w:val="00A30BA0"/>
    <w:rsid w:val="00A3202D"/>
    <w:rsid w:val="00A3417E"/>
    <w:rsid w:val="00A34B02"/>
    <w:rsid w:val="00A40510"/>
    <w:rsid w:val="00A40B38"/>
    <w:rsid w:val="00A41FF9"/>
    <w:rsid w:val="00A42CDC"/>
    <w:rsid w:val="00A43010"/>
    <w:rsid w:val="00A51122"/>
    <w:rsid w:val="00A534D7"/>
    <w:rsid w:val="00A53D5A"/>
    <w:rsid w:val="00A55CF6"/>
    <w:rsid w:val="00A63F86"/>
    <w:rsid w:val="00A64D40"/>
    <w:rsid w:val="00A67266"/>
    <w:rsid w:val="00A67BD9"/>
    <w:rsid w:val="00A70C90"/>
    <w:rsid w:val="00A754ED"/>
    <w:rsid w:val="00A80670"/>
    <w:rsid w:val="00A83535"/>
    <w:rsid w:val="00A8589C"/>
    <w:rsid w:val="00A873E7"/>
    <w:rsid w:val="00A90822"/>
    <w:rsid w:val="00A9243D"/>
    <w:rsid w:val="00A92588"/>
    <w:rsid w:val="00A9578B"/>
    <w:rsid w:val="00A973A4"/>
    <w:rsid w:val="00AA13C9"/>
    <w:rsid w:val="00AA2FED"/>
    <w:rsid w:val="00AA3302"/>
    <w:rsid w:val="00AA50C4"/>
    <w:rsid w:val="00AB2574"/>
    <w:rsid w:val="00AB2B6A"/>
    <w:rsid w:val="00AB5D69"/>
    <w:rsid w:val="00AC026E"/>
    <w:rsid w:val="00AC5450"/>
    <w:rsid w:val="00AC54A0"/>
    <w:rsid w:val="00AC7D19"/>
    <w:rsid w:val="00AD1F18"/>
    <w:rsid w:val="00AD2CFA"/>
    <w:rsid w:val="00AD522F"/>
    <w:rsid w:val="00AE0363"/>
    <w:rsid w:val="00AE272C"/>
    <w:rsid w:val="00AE29CD"/>
    <w:rsid w:val="00AE35AD"/>
    <w:rsid w:val="00AE3B1F"/>
    <w:rsid w:val="00AE43DF"/>
    <w:rsid w:val="00AE6164"/>
    <w:rsid w:val="00AF0189"/>
    <w:rsid w:val="00AF0288"/>
    <w:rsid w:val="00AF50ED"/>
    <w:rsid w:val="00AF548A"/>
    <w:rsid w:val="00AF62C8"/>
    <w:rsid w:val="00AF72A8"/>
    <w:rsid w:val="00AF7EEC"/>
    <w:rsid w:val="00B00A35"/>
    <w:rsid w:val="00B00D03"/>
    <w:rsid w:val="00B01E65"/>
    <w:rsid w:val="00B041F1"/>
    <w:rsid w:val="00B118C6"/>
    <w:rsid w:val="00B11A3E"/>
    <w:rsid w:val="00B11D63"/>
    <w:rsid w:val="00B133D8"/>
    <w:rsid w:val="00B1773B"/>
    <w:rsid w:val="00B3042C"/>
    <w:rsid w:val="00B30F3B"/>
    <w:rsid w:val="00B31F91"/>
    <w:rsid w:val="00B33CE0"/>
    <w:rsid w:val="00B404AF"/>
    <w:rsid w:val="00B409E6"/>
    <w:rsid w:val="00B411D5"/>
    <w:rsid w:val="00B43008"/>
    <w:rsid w:val="00B47235"/>
    <w:rsid w:val="00B474C7"/>
    <w:rsid w:val="00B5364B"/>
    <w:rsid w:val="00B55F8A"/>
    <w:rsid w:val="00B635D5"/>
    <w:rsid w:val="00B63F50"/>
    <w:rsid w:val="00B64452"/>
    <w:rsid w:val="00B72956"/>
    <w:rsid w:val="00B729F8"/>
    <w:rsid w:val="00B72E47"/>
    <w:rsid w:val="00B735AE"/>
    <w:rsid w:val="00B77EFD"/>
    <w:rsid w:val="00B815BA"/>
    <w:rsid w:val="00B85D96"/>
    <w:rsid w:val="00B875DB"/>
    <w:rsid w:val="00B87716"/>
    <w:rsid w:val="00B87A9E"/>
    <w:rsid w:val="00B9010D"/>
    <w:rsid w:val="00B90674"/>
    <w:rsid w:val="00B924B9"/>
    <w:rsid w:val="00B92934"/>
    <w:rsid w:val="00B92B4C"/>
    <w:rsid w:val="00B967B4"/>
    <w:rsid w:val="00BA0D30"/>
    <w:rsid w:val="00BA1E21"/>
    <w:rsid w:val="00BA28DA"/>
    <w:rsid w:val="00BA50AF"/>
    <w:rsid w:val="00BB3753"/>
    <w:rsid w:val="00BB452B"/>
    <w:rsid w:val="00BB6D69"/>
    <w:rsid w:val="00BC025A"/>
    <w:rsid w:val="00BC0DD8"/>
    <w:rsid w:val="00BC1114"/>
    <w:rsid w:val="00BC1946"/>
    <w:rsid w:val="00BC2598"/>
    <w:rsid w:val="00BC27CA"/>
    <w:rsid w:val="00BC2BE8"/>
    <w:rsid w:val="00BC5F60"/>
    <w:rsid w:val="00BC65AE"/>
    <w:rsid w:val="00BC79B5"/>
    <w:rsid w:val="00BD008E"/>
    <w:rsid w:val="00BD03AF"/>
    <w:rsid w:val="00BD0F1A"/>
    <w:rsid w:val="00BD2804"/>
    <w:rsid w:val="00BD2ED2"/>
    <w:rsid w:val="00BD3F3B"/>
    <w:rsid w:val="00BE0168"/>
    <w:rsid w:val="00BE33A6"/>
    <w:rsid w:val="00BF1600"/>
    <w:rsid w:val="00BF1B30"/>
    <w:rsid w:val="00BF1C7D"/>
    <w:rsid w:val="00BF2B94"/>
    <w:rsid w:val="00BF3CB5"/>
    <w:rsid w:val="00BF412D"/>
    <w:rsid w:val="00BF6227"/>
    <w:rsid w:val="00BF6991"/>
    <w:rsid w:val="00C04BBF"/>
    <w:rsid w:val="00C069AA"/>
    <w:rsid w:val="00C06FC8"/>
    <w:rsid w:val="00C1499D"/>
    <w:rsid w:val="00C162CE"/>
    <w:rsid w:val="00C17715"/>
    <w:rsid w:val="00C300B9"/>
    <w:rsid w:val="00C34C88"/>
    <w:rsid w:val="00C36B4B"/>
    <w:rsid w:val="00C400A3"/>
    <w:rsid w:val="00C40EF5"/>
    <w:rsid w:val="00C4354D"/>
    <w:rsid w:val="00C4549D"/>
    <w:rsid w:val="00C47679"/>
    <w:rsid w:val="00C47C74"/>
    <w:rsid w:val="00C504AE"/>
    <w:rsid w:val="00C50A37"/>
    <w:rsid w:val="00C53EC0"/>
    <w:rsid w:val="00C66479"/>
    <w:rsid w:val="00C81A96"/>
    <w:rsid w:val="00C8296D"/>
    <w:rsid w:val="00C83C10"/>
    <w:rsid w:val="00C87FF7"/>
    <w:rsid w:val="00C92DC5"/>
    <w:rsid w:val="00C97019"/>
    <w:rsid w:val="00CA2666"/>
    <w:rsid w:val="00CA5F27"/>
    <w:rsid w:val="00CA6355"/>
    <w:rsid w:val="00CB0189"/>
    <w:rsid w:val="00CB0466"/>
    <w:rsid w:val="00CB4E7F"/>
    <w:rsid w:val="00CC56EA"/>
    <w:rsid w:val="00CC601F"/>
    <w:rsid w:val="00CD0505"/>
    <w:rsid w:val="00CD6FF6"/>
    <w:rsid w:val="00CD75CB"/>
    <w:rsid w:val="00CE1993"/>
    <w:rsid w:val="00CE2C3C"/>
    <w:rsid w:val="00CE2D14"/>
    <w:rsid w:val="00CE46E1"/>
    <w:rsid w:val="00CF0A8E"/>
    <w:rsid w:val="00CF17DE"/>
    <w:rsid w:val="00CF55BD"/>
    <w:rsid w:val="00D00FB7"/>
    <w:rsid w:val="00D010E1"/>
    <w:rsid w:val="00D02589"/>
    <w:rsid w:val="00D0402A"/>
    <w:rsid w:val="00D107CC"/>
    <w:rsid w:val="00D128ED"/>
    <w:rsid w:val="00D12CEB"/>
    <w:rsid w:val="00D14D86"/>
    <w:rsid w:val="00D1558B"/>
    <w:rsid w:val="00D1694A"/>
    <w:rsid w:val="00D1725E"/>
    <w:rsid w:val="00D2001D"/>
    <w:rsid w:val="00D21990"/>
    <w:rsid w:val="00D24145"/>
    <w:rsid w:val="00D2635E"/>
    <w:rsid w:val="00D26C63"/>
    <w:rsid w:val="00D344AC"/>
    <w:rsid w:val="00D363EF"/>
    <w:rsid w:val="00D3778B"/>
    <w:rsid w:val="00D42EC0"/>
    <w:rsid w:val="00D44507"/>
    <w:rsid w:val="00D44AC5"/>
    <w:rsid w:val="00D45551"/>
    <w:rsid w:val="00D52642"/>
    <w:rsid w:val="00D54DA4"/>
    <w:rsid w:val="00D54ED6"/>
    <w:rsid w:val="00D5623F"/>
    <w:rsid w:val="00D622FD"/>
    <w:rsid w:val="00D62789"/>
    <w:rsid w:val="00D63E5F"/>
    <w:rsid w:val="00D64507"/>
    <w:rsid w:val="00D72EA7"/>
    <w:rsid w:val="00D731D4"/>
    <w:rsid w:val="00D748B0"/>
    <w:rsid w:val="00D76315"/>
    <w:rsid w:val="00D77079"/>
    <w:rsid w:val="00D845A2"/>
    <w:rsid w:val="00D86F40"/>
    <w:rsid w:val="00D91055"/>
    <w:rsid w:val="00D96DBD"/>
    <w:rsid w:val="00DA0FED"/>
    <w:rsid w:val="00DA4703"/>
    <w:rsid w:val="00DB4AE7"/>
    <w:rsid w:val="00DB5600"/>
    <w:rsid w:val="00DB5EA5"/>
    <w:rsid w:val="00DC1D52"/>
    <w:rsid w:val="00DC2B64"/>
    <w:rsid w:val="00DC307B"/>
    <w:rsid w:val="00DC4DF7"/>
    <w:rsid w:val="00DC530A"/>
    <w:rsid w:val="00DD2E50"/>
    <w:rsid w:val="00DD3849"/>
    <w:rsid w:val="00DD67A0"/>
    <w:rsid w:val="00DE388B"/>
    <w:rsid w:val="00DE6E6F"/>
    <w:rsid w:val="00DE78C5"/>
    <w:rsid w:val="00DF04B4"/>
    <w:rsid w:val="00DF13F7"/>
    <w:rsid w:val="00DF24CE"/>
    <w:rsid w:val="00DF3DC0"/>
    <w:rsid w:val="00DF527E"/>
    <w:rsid w:val="00E0037A"/>
    <w:rsid w:val="00E02C82"/>
    <w:rsid w:val="00E03C00"/>
    <w:rsid w:val="00E03C14"/>
    <w:rsid w:val="00E057C4"/>
    <w:rsid w:val="00E07D9A"/>
    <w:rsid w:val="00E120BF"/>
    <w:rsid w:val="00E201E5"/>
    <w:rsid w:val="00E2441A"/>
    <w:rsid w:val="00E25AB1"/>
    <w:rsid w:val="00E31150"/>
    <w:rsid w:val="00E35358"/>
    <w:rsid w:val="00E36343"/>
    <w:rsid w:val="00E410FD"/>
    <w:rsid w:val="00E41E0C"/>
    <w:rsid w:val="00E436FE"/>
    <w:rsid w:val="00E512BD"/>
    <w:rsid w:val="00E51757"/>
    <w:rsid w:val="00E52148"/>
    <w:rsid w:val="00E523A0"/>
    <w:rsid w:val="00E524D2"/>
    <w:rsid w:val="00E52B0D"/>
    <w:rsid w:val="00E551DD"/>
    <w:rsid w:val="00E57CC4"/>
    <w:rsid w:val="00E61419"/>
    <w:rsid w:val="00E61CF4"/>
    <w:rsid w:val="00E71842"/>
    <w:rsid w:val="00E742FA"/>
    <w:rsid w:val="00E751B7"/>
    <w:rsid w:val="00E757C4"/>
    <w:rsid w:val="00E770E6"/>
    <w:rsid w:val="00E808C9"/>
    <w:rsid w:val="00E84763"/>
    <w:rsid w:val="00E84CFF"/>
    <w:rsid w:val="00E86524"/>
    <w:rsid w:val="00E904B2"/>
    <w:rsid w:val="00E910B7"/>
    <w:rsid w:val="00E93E6E"/>
    <w:rsid w:val="00E944B8"/>
    <w:rsid w:val="00E95586"/>
    <w:rsid w:val="00EA112B"/>
    <w:rsid w:val="00EA3737"/>
    <w:rsid w:val="00EA642D"/>
    <w:rsid w:val="00EB1746"/>
    <w:rsid w:val="00EB78B9"/>
    <w:rsid w:val="00EC3396"/>
    <w:rsid w:val="00EC48A4"/>
    <w:rsid w:val="00EC631E"/>
    <w:rsid w:val="00EC71A8"/>
    <w:rsid w:val="00ED0343"/>
    <w:rsid w:val="00ED0EE3"/>
    <w:rsid w:val="00ED4CF9"/>
    <w:rsid w:val="00EE14CD"/>
    <w:rsid w:val="00EE2CC8"/>
    <w:rsid w:val="00EE40AA"/>
    <w:rsid w:val="00EE6229"/>
    <w:rsid w:val="00EF1BDF"/>
    <w:rsid w:val="00EF3E60"/>
    <w:rsid w:val="00EF475C"/>
    <w:rsid w:val="00EF4A45"/>
    <w:rsid w:val="00EF4CE2"/>
    <w:rsid w:val="00EF79E4"/>
    <w:rsid w:val="00F00D9C"/>
    <w:rsid w:val="00F00DA2"/>
    <w:rsid w:val="00F02D31"/>
    <w:rsid w:val="00F05284"/>
    <w:rsid w:val="00F0746A"/>
    <w:rsid w:val="00F10E85"/>
    <w:rsid w:val="00F110F6"/>
    <w:rsid w:val="00F13C66"/>
    <w:rsid w:val="00F16392"/>
    <w:rsid w:val="00F17B0A"/>
    <w:rsid w:val="00F202B5"/>
    <w:rsid w:val="00F239BC"/>
    <w:rsid w:val="00F242C9"/>
    <w:rsid w:val="00F2758E"/>
    <w:rsid w:val="00F27EA6"/>
    <w:rsid w:val="00F369C8"/>
    <w:rsid w:val="00F42A1E"/>
    <w:rsid w:val="00F42D12"/>
    <w:rsid w:val="00F47091"/>
    <w:rsid w:val="00F50E01"/>
    <w:rsid w:val="00F522FD"/>
    <w:rsid w:val="00F52A98"/>
    <w:rsid w:val="00F53DAE"/>
    <w:rsid w:val="00F54293"/>
    <w:rsid w:val="00F55ADF"/>
    <w:rsid w:val="00F55CB1"/>
    <w:rsid w:val="00F570CA"/>
    <w:rsid w:val="00F62508"/>
    <w:rsid w:val="00F62EDA"/>
    <w:rsid w:val="00F65808"/>
    <w:rsid w:val="00F66D73"/>
    <w:rsid w:val="00F67CE3"/>
    <w:rsid w:val="00F733D7"/>
    <w:rsid w:val="00F750F5"/>
    <w:rsid w:val="00F7578C"/>
    <w:rsid w:val="00F8009D"/>
    <w:rsid w:val="00F80D4B"/>
    <w:rsid w:val="00F80EC5"/>
    <w:rsid w:val="00F8282C"/>
    <w:rsid w:val="00F859B6"/>
    <w:rsid w:val="00F85A3C"/>
    <w:rsid w:val="00F85CD3"/>
    <w:rsid w:val="00F9009F"/>
    <w:rsid w:val="00F91254"/>
    <w:rsid w:val="00F92FE3"/>
    <w:rsid w:val="00F930C7"/>
    <w:rsid w:val="00F955C8"/>
    <w:rsid w:val="00F95BF0"/>
    <w:rsid w:val="00FA0282"/>
    <w:rsid w:val="00FA49BC"/>
    <w:rsid w:val="00FA5E63"/>
    <w:rsid w:val="00FA7802"/>
    <w:rsid w:val="00FB4B52"/>
    <w:rsid w:val="00FB525D"/>
    <w:rsid w:val="00FB651D"/>
    <w:rsid w:val="00FB7821"/>
    <w:rsid w:val="00FC20C3"/>
    <w:rsid w:val="00FC2383"/>
    <w:rsid w:val="00FC3A0D"/>
    <w:rsid w:val="00FC575D"/>
    <w:rsid w:val="00FD0582"/>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28AD086A"/>
  <w15:docId w15:val="{7AD3B5FD-2D28-4B04-9380-F8EBD5A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bodley@cuk.canon.co.uk" TargetMode="External"/><Relationship Id="rId18" Type="http://schemas.openxmlformats.org/officeDocument/2006/relationships/hyperlink" Target="http://www.facebook.com/canon.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anon-europe.com/For_Work/business-services/ebbp/" TargetMode="External"/><Relationship Id="rId17" Type="http://schemas.openxmlformats.org/officeDocument/2006/relationships/hyperlink" Target="http://www.facebook.com/canonukltd" TargetMode="External"/><Relationship Id="rId2" Type="http://schemas.openxmlformats.org/officeDocument/2006/relationships/customXml" Target="../customXml/item2.xml"/><Relationship Id="rId16" Type="http://schemas.openxmlformats.org/officeDocument/2006/relationships/hyperlink" Target="http://www.cano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non.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onproprint@adcomms.co.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6630-BFBF-4E3E-BA38-AC4C15792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3.xml><?xml version="1.0" encoding="utf-8"?>
<ds:datastoreItem xmlns:ds="http://schemas.openxmlformats.org/officeDocument/2006/customXml" ds:itemID="{420EBF38-BAFD-42FA-879D-144C71CFA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E12A0-FE48-48F7-92DE-34EB7859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5527</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expands business analysis tool to offer strategic guidance for transactional and direct mail printers</dc:title>
  <dc:creator>Alexa Mills</dc:creator>
  <cp:lastModifiedBy>Lucy Williams</cp:lastModifiedBy>
  <cp:revision>3</cp:revision>
  <cp:lastPrinted>2015-02-05T10:27:00Z</cp:lastPrinted>
  <dcterms:created xsi:type="dcterms:W3CDTF">2015-03-10T10:07:00Z</dcterms:created>
  <dcterms:modified xsi:type="dcterms:W3CDTF">2015-03-10T10:55:00Z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