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544422" w14:textId="06A42F83" w:rsidR="00AD2727" w:rsidRPr="00042428" w:rsidRDefault="00B64D79" w:rsidP="00AD2727">
      <w:pPr>
        <w:spacing w:line="360" w:lineRule="auto"/>
        <w:jc w:val="both"/>
        <w:rPr>
          <w:b/>
          <w:lang w:val="fr-BE"/>
        </w:rPr>
      </w:pPr>
      <w:r>
        <w:rPr>
          <w:b/>
          <w:lang w:val="fr-FR" w:bidi="fr-FR"/>
        </w:rPr>
        <w:t>1 octobre</w:t>
      </w:r>
      <w:bookmarkStart w:id="0" w:name="_GoBack"/>
      <w:bookmarkEnd w:id="0"/>
      <w:r w:rsidR="00AD2727" w:rsidRPr="00DB75FE">
        <w:rPr>
          <w:b/>
          <w:lang w:val="fr-FR" w:bidi="fr-FR"/>
        </w:rPr>
        <w:t> 2018</w:t>
      </w:r>
    </w:p>
    <w:p w14:paraId="4CC69E3F" w14:textId="77777777" w:rsidR="003E3273" w:rsidRPr="00042428" w:rsidRDefault="003E3273" w:rsidP="00071F87">
      <w:pPr>
        <w:spacing w:line="360" w:lineRule="auto"/>
        <w:jc w:val="both"/>
        <w:rPr>
          <w:b/>
          <w:lang w:val="fr-BE"/>
        </w:rPr>
      </w:pPr>
    </w:p>
    <w:p w14:paraId="7AB1C52E" w14:textId="77777777" w:rsidR="00A41245" w:rsidRPr="00042428" w:rsidRDefault="00BF78CD" w:rsidP="002B4FDE">
      <w:pPr>
        <w:spacing w:line="360" w:lineRule="auto"/>
        <w:rPr>
          <w:b/>
          <w:sz w:val="24"/>
          <w:lang w:val="fr-BE"/>
        </w:rPr>
      </w:pPr>
      <w:r>
        <w:rPr>
          <w:b/>
          <w:sz w:val="24"/>
          <w:lang w:val="fr-FR" w:bidi="fr-FR"/>
        </w:rPr>
        <w:t>Derwent Displays présente à ses clients son investissement dans deux plateformes Inca Digital </w:t>
      </w:r>
      <w:proofErr w:type="spellStart"/>
      <w:r>
        <w:rPr>
          <w:b/>
          <w:sz w:val="24"/>
          <w:lang w:val="fr-FR" w:bidi="fr-FR"/>
        </w:rPr>
        <w:t>Onset</w:t>
      </w:r>
      <w:proofErr w:type="spellEnd"/>
      <w:r>
        <w:rPr>
          <w:b/>
          <w:sz w:val="24"/>
          <w:lang w:val="fr-FR" w:bidi="fr-FR"/>
        </w:rPr>
        <w:t xml:space="preserve"> X de Fujifilm </w:t>
      </w:r>
    </w:p>
    <w:p w14:paraId="10E65DF0" w14:textId="2A5A5ADB" w:rsidR="0076093A" w:rsidRPr="00042428" w:rsidRDefault="00A04CC2" w:rsidP="002B4FDE">
      <w:pPr>
        <w:spacing w:before="240" w:line="360" w:lineRule="auto"/>
        <w:rPr>
          <w:lang w:val="fr-BE"/>
        </w:rPr>
      </w:pPr>
      <w:r>
        <w:rPr>
          <w:lang w:val="fr-FR" w:bidi="fr-FR"/>
        </w:rPr>
        <w:t xml:space="preserve">Derwent Displays a qualifié de franc succès les portes ouvertes organisées dans son usine du Derbyshire, au Royaume-Uni. L’événement, qui s’est déroulé le 14 septembre, a mis en avant les derniers fruits du partenariat réussi de l’entreprise avec Fujifilm, ainsi que le large éventail de possibilités offertes par ses investissements dans deux plateformes </w:t>
      </w:r>
      <w:proofErr w:type="spellStart"/>
      <w:r>
        <w:rPr>
          <w:lang w:val="fr-FR" w:bidi="fr-FR"/>
        </w:rPr>
        <w:t>Onset</w:t>
      </w:r>
      <w:proofErr w:type="spellEnd"/>
      <w:r>
        <w:rPr>
          <w:lang w:val="fr-FR" w:bidi="fr-FR"/>
        </w:rPr>
        <w:t> X d’Inca Digital ces deux dernières années. Cette journée s’est particulièrement focalisée sur la gamme de travaux personnalisés et les courts tirages, désormais livrables en toute fiabilité et rapidité, sans aucun compromis en matière de qualité.</w:t>
      </w:r>
    </w:p>
    <w:p w14:paraId="70AE8D23" w14:textId="731CBB60" w:rsidR="00A41245" w:rsidRPr="00042428" w:rsidRDefault="006D5275" w:rsidP="002B4FDE">
      <w:pPr>
        <w:spacing w:before="240" w:line="360" w:lineRule="auto"/>
        <w:jc w:val="both"/>
        <w:rPr>
          <w:color w:val="000000" w:themeColor="text1"/>
          <w:szCs w:val="22"/>
          <w:lang w:val="fr-BE"/>
        </w:rPr>
      </w:pPr>
      <w:r>
        <w:rPr>
          <w:color w:val="000000" w:themeColor="text1"/>
          <w:szCs w:val="22"/>
          <w:lang w:val="fr-FR" w:bidi="fr-FR"/>
        </w:rPr>
        <w:t>Derwent Display, qui fête ses 25 ans dans l’industrie, conçoit et fabrique des affichages et emballages en carton, en particulier dans le cadre de travaux pour PLV. Elle fournit des solutions clé en main, de la conception initiale à la livraison finale, en passant par le prototypage, l’impression, le découpage et l’assemblage. Son objectif est de faire passer son chiffre d’affaires de près de 4 millions à 5 millions de livres sterling, tout en conservant des marges bénéficiaires identiques, en vue d’investissements ultérieurs.</w:t>
      </w:r>
    </w:p>
    <w:p w14:paraId="73696675" w14:textId="1F7E1005" w:rsidR="00E54339" w:rsidRPr="00042428" w:rsidRDefault="00B91611" w:rsidP="002B4FDE">
      <w:pPr>
        <w:spacing w:before="240" w:line="360" w:lineRule="auto"/>
        <w:jc w:val="both"/>
        <w:rPr>
          <w:color w:val="000000" w:themeColor="text1"/>
          <w:szCs w:val="22"/>
          <w:lang w:val="fr-BE"/>
        </w:rPr>
      </w:pPr>
      <w:r w:rsidRPr="00AD2727">
        <w:rPr>
          <w:color w:val="000000" w:themeColor="text1"/>
          <w:szCs w:val="22"/>
          <w:lang w:val="fr-FR" w:bidi="fr-FR"/>
        </w:rPr>
        <w:t xml:space="preserve">Voilà pourquoi Derwent Displays a investi dans une </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X1 de Fujifilm en 2017. Comme le fait remarquer Paul White, directeur commercial chez Derwent Displays : « Nous étions à l’origine une société de sérigraphie. Il y a environ sept ans et demi, nous avons toutefois pris la décision de passer à l’impression numérique, en conservant une activité de sérigraphie limitée pour les apprêts colorés et le vernissage UV. </w:t>
      </w:r>
    </w:p>
    <w:p w14:paraId="2D8C8254" w14:textId="4CD36BF5" w:rsidR="00831CEF" w:rsidRPr="00042428" w:rsidRDefault="00E54339" w:rsidP="002B4FDE">
      <w:pPr>
        <w:spacing w:before="240" w:line="360" w:lineRule="auto"/>
        <w:jc w:val="both"/>
        <w:rPr>
          <w:color w:val="000000" w:themeColor="text1"/>
          <w:szCs w:val="22"/>
          <w:lang w:val="fr-BE"/>
        </w:rPr>
      </w:pPr>
      <w:r>
        <w:rPr>
          <w:color w:val="000000" w:themeColor="text1"/>
          <w:szCs w:val="22"/>
          <w:lang w:val="fr-FR" w:bidi="fr-FR"/>
        </w:rPr>
        <w:t>« Sur notre marché, la demande actuelle va aux prototypes et aux échantillons rapides pour approbation et devis immédiat. Il nous fallait dès lors une machine qui nous aiderait à répondre à ces demandes et à atteindre notre objectif de chiffre d’affaires. Lorsque le moment est venu d’actualiser nos capacités numériques, l’</w:t>
      </w:r>
      <w:proofErr w:type="spellStart"/>
      <w:r>
        <w:rPr>
          <w:color w:val="000000" w:themeColor="text1"/>
          <w:szCs w:val="22"/>
          <w:lang w:val="fr-FR" w:bidi="fr-FR"/>
        </w:rPr>
        <w:t>Onset</w:t>
      </w:r>
      <w:proofErr w:type="spellEnd"/>
      <w:r>
        <w:rPr>
          <w:color w:val="000000" w:themeColor="text1"/>
          <w:szCs w:val="22"/>
          <w:lang w:val="fr-FR" w:bidi="fr-FR"/>
        </w:rPr>
        <w:t> X nous est apparue comme le choix évident. Nous nous étions intéressés de près à l’</w:t>
      </w:r>
      <w:proofErr w:type="spellStart"/>
      <w:r>
        <w:rPr>
          <w:color w:val="000000" w:themeColor="text1"/>
          <w:szCs w:val="22"/>
          <w:lang w:val="fr-FR" w:bidi="fr-FR"/>
        </w:rPr>
        <w:t>Onset</w:t>
      </w:r>
      <w:proofErr w:type="spellEnd"/>
      <w:r>
        <w:rPr>
          <w:color w:val="000000" w:themeColor="text1"/>
          <w:szCs w:val="22"/>
          <w:lang w:val="fr-FR" w:bidi="fr-FR"/>
        </w:rPr>
        <w:t> S40 quelques années auparavant, et avions par la suite assisté à une démonstration en direct de l’</w:t>
      </w:r>
      <w:proofErr w:type="spellStart"/>
      <w:r>
        <w:rPr>
          <w:color w:val="000000" w:themeColor="text1"/>
          <w:szCs w:val="22"/>
          <w:lang w:val="fr-FR" w:bidi="fr-FR"/>
        </w:rPr>
        <w:t>Onset</w:t>
      </w:r>
      <w:proofErr w:type="spellEnd"/>
      <w:r>
        <w:rPr>
          <w:color w:val="000000" w:themeColor="text1"/>
          <w:szCs w:val="22"/>
          <w:lang w:val="fr-FR" w:bidi="fr-FR"/>
        </w:rPr>
        <w:t xml:space="preserve"> X1 chez un autre client de Fujifilm. La voie était ainsi tracée pour que </w:t>
      </w:r>
      <w:r>
        <w:rPr>
          <w:color w:val="000000" w:themeColor="text1"/>
          <w:szCs w:val="22"/>
          <w:lang w:val="fr-FR" w:bidi="fr-FR"/>
        </w:rPr>
        <w:lastRenderedPageBreak/>
        <w:t xml:space="preserve">nous investissions finalement dans notre première </w:t>
      </w:r>
      <w:proofErr w:type="spellStart"/>
      <w:r>
        <w:rPr>
          <w:color w:val="000000" w:themeColor="text1"/>
          <w:szCs w:val="22"/>
          <w:lang w:val="fr-FR" w:bidi="fr-FR"/>
        </w:rPr>
        <w:t>Onset</w:t>
      </w:r>
      <w:proofErr w:type="spellEnd"/>
      <w:r>
        <w:rPr>
          <w:color w:val="000000" w:themeColor="text1"/>
          <w:szCs w:val="22"/>
          <w:lang w:val="fr-FR" w:bidi="fr-FR"/>
        </w:rPr>
        <w:t> X (une plateforme X1) en 2017. Elle nous a permis d’élever le niveau par rapport à notre ancien fournisseur de solutions numériques, tant par son rapport qualité-vitesse supérieur que par la fiabilité de ses têtes d’impression. Nous avons également été sensibles au fait que l’</w:t>
      </w:r>
      <w:proofErr w:type="spellStart"/>
      <w:r>
        <w:rPr>
          <w:color w:val="000000" w:themeColor="text1"/>
          <w:szCs w:val="22"/>
          <w:lang w:val="fr-FR" w:bidi="fr-FR"/>
        </w:rPr>
        <w:t>Onset</w:t>
      </w:r>
      <w:proofErr w:type="spellEnd"/>
      <w:r>
        <w:rPr>
          <w:color w:val="000000" w:themeColor="text1"/>
          <w:szCs w:val="22"/>
          <w:lang w:val="fr-FR" w:bidi="fr-FR"/>
        </w:rPr>
        <w:t> X soit un produit britannique et que les encres Fujifilm soient fabriquées au Royaume-Uni. »</w:t>
      </w:r>
    </w:p>
    <w:p w14:paraId="027092AE" w14:textId="65E1820C" w:rsidR="00C35BD1" w:rsidRPr="00042428" w:rsidRDefault="002561C0" w:rsidP="002B4FDE">
      <w:pPr>
        <w:spacing w:before="240" w:line="360" w:lineRule="auto"/>
        <w:jc w:val="both"/>
        <w:rPr>
          <w:color w:val="000000" w:themeColor="text1"/>
          <w:szCs w:val="22"/>
          <w:lang w:val="fr-BE"/>
        </w:rPr>
      </w:pPr>
      <w:r w:rsidRPr="00AD2727">
        <w:rPr>
          <w:color w:val="000000" w:themeColor="text1"/>
          <w:szCs w:val="22"/>
          <w:lang w:val="fr-FR" w:bidi="fr-FR"/>
        </w:rPr>
        <w:t>Après avoir utilisé l’</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X1 pendant un an, Derwent Displays a décidé, en juin 2018, d’effectuer un second investissement dans la gamme </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 en optant cette fois-ci pour une </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X2 munie du nouveau système de bras robotisé automatique. La société a par ailleurs acquis une nouvelle table de découpe numérique X9 de </w:t>
      </w:r>
      <w:proofErr w:type="spellStart"/>
      <w:r w:rsidRPr="00AD2727">
        <w:rPr>
          <w:color w:val="000000" w:themeColor="text1"/>
          <w:szCs w:val="22"/>
          <w:lang w:val="fr-FR" w:bidi="fr-FR"/>
        </w:rPr>
        <w:t>Dyss</w:t>
      </w:r>
      <w:proofErr w:type="spellEnd"/>
      <w:r w:rsidRPr="00AD2727">
        <w:rPr>
          <w:color w:val="000000" w:themeColor="text1"/>
          <w:szCs w:val="22"/>
          <w:lang w:val="fr-FR" w:bidi="fr-FR"/>
        </w:rPr>
        <w:t>, pour un investissement total se chiffrant à 1,75 million de livres en 2017-2018. M. White poursuit : « Notre dernière presse provenant d’un autre fournisseur avait sept ans et produisait des travaux d’une qualité d’impression inférieure à celle de l’</w:t>
      </w:r>
      <w:proofErr w:type="spellStart"/>
      <w:r w:rsidRPr="00AD2727">
        <w:rPr>
          <w:color w:val="000000" w:themeColor="text1"/>
          <w:szCs w:val="22"/>
          <w:lang w:val="fr-FR" w:bidi="fr-FR"/>
        </w:rPr>
        <w:t>Onset</w:t>
      </w:r>
      <w:proofErr w:type="spellEnd"/>
      <w:r w:rsidRPr="00AD2727">
        <w:rPr>
          <w:color w:val="000000" w:themeColor="text1"/>
          <w:szCs w:val="22"/>
          <w:lang w:val="fr-FR" w:bidi="fr-FR"/>
        </w:rPr>
        <w:t> X1. Nous avons également rencontré des difficultés lors des transferts de travaux d’une imprimante à l’autre, avec à la clé des problèmes en cas d’indisponibilité. »</w:t>
      </w:r>
    </w:p>
    <w:p w14:paraId="33B7DF99" w14:textId="77777777" w:rsidR="00C976C5" w:rsidRPr="00042428" w:rsidRDefault="002561C0" w:rsidP="002B4FDE">
      <w:pPr>
        <w:spacing w:before="240" w:line="360" w:lineRule="auto"/>
        <w:jc w:val="both"/>
        <w:rPr>
          <w:color w:val="000000" w:themeColor="text1"/>
          <w:szCs w:val="22"/>
          <w:lang w:val="fr-BE"/>
        </w:rPr>
      </w:pPr>
      <w:r w:rsidRPr="00AD2727">
        <w:rPr>
          <w:color w:val="000000" w:themeColor="text1"/>
          <w:szCs w:val="22"/>
          <w:lang w:val="fr-FR" w:bidi="fr-FR"/>
        </w:rPr>
        <w:t>Derwent Display ne travaille que depuis peu avec l’</w:t>
      </w:r>
      <w:proofErr w:type="spellStart"/>
      <w:r w:rsidRPr="00AD2727">
        <w:rPr>
          <w:color w:val="000000" w:themeColor="text1"/>
          <w:szCs w:val="22"/>
          <w:lang w:val="fr-FR" w:bidi="fr-FR"/>
        </w:rPr>
        <w:t>Onset</w:t>
      </w:r>
      <w:proofErr w:type="spellEnd"/>
      <w:r w:rsidRPr="00AD2727">
        <w:rPr>
          <w:color w:val="000000" w:themeColor="text1"/>
          <w:szCs w:val="22"/>
          <w:lang w:val="fr-FR" w:bidi="fr-FR"/>
        </w:rPr>
        <w:t> X2, mais elle en recueille déjà les fruits. Comme le fait remarquer M. White : « L’ajout de l’</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X2 nous a permis d’explorer de nouveaux marchés, y compris ceux de la PLV et des courts et moyens tirages d’emballages pour des marques qui ont toujours réclamé une qualité d’impression supérieure. Ainsi, nous sommes désormais capables d’obtenir un assez bon rendu des impressions sur carton pour remplacer les boîtes métalliques imprimées dans lesquelles sont conditionnés les articles de papeterie.</w:t>
      </w:r>
    </w:p>
    <w:p w14:paraId="3009C7E1" w14:textId="42395666" w:rsidR="00C976C5" w:rsidRPr="00042428" w:rsidRDefault="0037456E" w:rsidP="002B4FDE">
      <w:pPr>
        <w:spacing w:before="240" w:line="360" w:lineRule="auto"/>
        <w:jc w:val="both"/>
        <w:rPr>
          <w:color w:val="000000" w:themeColor="text1"/>
          <w:szCs w:val="22"/>
          <w:lang w:val="fr-BE"/>
        </w:rPr>
      </w:pPr>
      <w:r w:rsidRPr="00AD2727">
        <w:rPr>
          <w:color w:val="000000" w:themeColor="text1"/>
          <w:szCs w:val="22"/>
          <w:lang w:val="fr-FR" w:bidi="fr-FR"/>
        </w:rPr>
        <w:t>« Lorsque nous avons arrêté la sérigraphie en interne, nous avons parfois dû externaliser des travaux de vernissage UV. Le rendu du vernis sélectif UV que nous obtenons avec l’</w:t>
      </w:r>
      <w:proofErr w:type="spellStart"/>
      <w:r w:rsidRPr="00AD2727">
        <w:rPr>
          <w:color w:val="000000" w:themeColor="text1"/>
          <w:szCs w:val="22"/>
          <w:lang w:val="fr-FR" w:bidi="fr-FR"/>
        </w:rPr>
        <w:t>Onset</w:t>
      </w:r>
      <w:proofErr w:type="spellEnd"/>
      <w:r w:rsidRPr="00AD2727">
        <w:rPr>
          <w:color w:val="000000" w:themeColor="text1"/>
          <w:szCs w:val="22"/>
          <w:lang w:val="fr-FR" w:bidi="fr-FR"/>
        </w:rPr>
        <w:t xml:space="preserve"> X1 et X2 implique toutefois que nous ne perdons pas de temps à envoyer des projets à des sous-traitants, et que nos délais de livraison sont donc plus courts, sans compromettre la qualité finale.  </w:t>
      </w:r>
    </w:p>
    <w:p w14:paraId="0245BE4F" w14:textId="77777777" w:rsidR="002561C0" w:rsidRPr="00042428" w:rsidRDefault="002561C0" w:rsidP="002B4FDE">
      <w:pPr>
        <w:spacing w:before="240" w:line="360" w:lineRule="auto"/>
        <w:jc w:val="both"/>
        <w:rPr>
          <w:color w:val="000000" w:themeColor="text1"/>
          <w:szCs w:val="22"/>
          <w:lang w:val="fr-BE"/>
        </w:rPr>
      </w:pPr>
      <w:r w:rsidRPr="00AD2727">
        <w:rPr>
          <w:color w:val="000000" w:themeColor="text1"/>
          <w:szCs w:val="22"/>
          <w:lang w:val="fr-FR" w:bidi="fr-FR"/>
        </w:rPr>
        <w:t>« Les retours des clients se sont révélés très encourageants, bon nombre d’entre eux se disant ravis de la qualité des produits. La réduction des coûts a également été bien accueillie, en particulier pour les travaux d’emballage auparavant imprimés en offset.»</w:t>
      </w:r>
    </w:p>
    <w:p w14:paraId="48A29FAF" w14:textId="77777777" w:rsidR="00C976C5" w:rsidRPr="00042428" w:rsidRDefault="00AB5A55" w:rsidP="002B4FDE">
      <w:pPr>
        <w:spacing w:before="240" w:line="360" w:lineRule="auto"/>
        <w:jc w:val="both"/>
        <w:rPr>
          <w:szCs w:val="22"/>
          <w:lang w:val="fr-BE"/>
        </w:rPr>
      </w:pPr>
      <w:r>
        <w:rPr>
          <w:szCs w:val="22"/>
          <w:lang w:val="fr-FR" w:bidi="fr-FR"/>
        </w:rPr>
        <w:lastRenderedPageBreak/>
        <w:t xml:space="preserve">Et de conclure, au sujet de l’installation et du processus de vente : « tout s’est parfaitement déroulé, notre contact chez Fujifilm s’est toujours montré très proactif par rapport à nos autres fournisseurs. Nous avons bénéficié d’un excellent service, tant de la part du personnel de bureau que de l’équipe technique. » </w:t>
      </w:r>
    </w:p>
    <w:p w14:paraId="21D4E541" w14:textId="77777777" w:rsidR="00C35BD1" w:rsidRPr="00042428" w:rsidRDefault="00AD2727" w:rsidP="002B4FDE">
      <w:pPr>
        <w:tabs>
          <w:tab w:val="left" w:pos="6120"/>
        </w:tabs>
        <w:spacing w:before="240" w:line="360" w:lineRule="auto"/>
        <w:jc w:val="both"/>
        <w:rPr>
          <w:szCs w:val="22"/>
          <w:lang w:val="fr-BE"/>
        </w:rPr>
      </w:pPr>
      <w:r w:rsidRPr="00AD2727">
        <w:rPr>
          <w:szCs w:val="22"/>
          <w:lang w:val="fr-FR" w:bidi="fr-FR"/>
        </w:rPr>
        <w:t xml:space="preserve">Chris Broadhurst, directeur général chez Fujifilm </w:t>
      </w:r>
      <w:proofErr w:type="spellStart"/>
      <w:r w:rsidRPr="00AD2727">
        <w:rPr>
          <w:szCs w:val="22"/>
          <w:lang w:val="fr-FR" w:bidi="fr-FR"/>
        </w:rPr>
        <w:t>Graphic</w:t>
      </w:r>
      <w:proofErr w:type="spellEnd"/>
      <w:r w:rsidRPr="00AD2727">
        <w:rPr>
          <w:szCs w:val="22"/>
          <w:lang w:val="fr-FR" w:bidi="fr-FR"/>
        </w:rPr>
        <w:t xml:space="preserve"> </w:t>
      </w:r>
      <w:proofErr w:type="spellStart"/>
      <w:r w:rsidRPr="00AD2727">
        <w:rPr>
          <w:szCs w:val="22"/>
          <w:lang w:val="fr-FR" w:bidi="fr-FR"/>
        </w:rPr>
        <w:t>Systems</w:t>
      </w:r>
      <w:proofErr w:type="spellEnd"/>
      <w:r w:rsidRPr="00AD2727">
        <w:rPr>
          <w:szCs w:val="22"/>
          <w:lang w:val="fr-FR" w:bidi="fr-FR"/>
        </w:rPr>
        <w:t xml:space="preserve"> UK, explique : « L’investissement de Derwent Displays dans deux plateformes </w:t>
      </w:r>
      <w:proofErr w:type="spellStart"/>
      <w:r w:rsidRPr="00AD2727">
        <w:rPr>
          <w:szCs w:val="22"/>
          <w:lang w:val="fr-FR" w:bidi="fr-FR"/>
        </w:rPr>
        <w:t>Onset</w:t>
      </w:r>
      <w:proofErr w:type="spellEnd"/>
      <w:r w:rsidRPr="00AD2727">
        <w:rPr>
          <w:szCs w:val="22"/>
          <w:lang w:val="fr-FR" w:bidi="fr-FR"/>
        </w:rPr>
        <w:t xml:space="preserve"> X atteste des capacités de cette série. Ces investissements placent d’ores et déjà l’entreprise sur la bonne voie pour atteindre son objectif de chiffre d’affaires en hausse. Nous nous réjouissons de poursuivre notre partenariat avec cette société et de la voir profiter des avantages que continueront à lui procurer les </w:t>
      </w:r>
      <w:proofErr w:type="spellStart"/>
      <w:r w:rsidRPr="00AD2727">
        <w:rPr>
          <w:szCs w:val="22"/>
          <w:lang w:val="fr-FR" w:bidi="fr-FR"/>
        </w:rPr>
        <w:t>Onset</w:t>
      </w:r>
      <w:proofErr w:type="spellEnd"/>
      <w:r w:rsidRPr="00AD2727">
        <w:rPr>
          <w:szCs w:val="22"/>
          <w:lang w:val="fr-FR" w:bidi="fr-FR"/>
        </w:rPr>
        <w:t> X1 et X2. »</w:t>
      </w:r>
    </w:p>
    <w:p w14:paraId="7F6BAF93" w14:textId="77777777" w:rsidR="00AD2727" w:rsidRPr="00042428" w:rsidRDefault="00AD2727" w:rsidP="00C35BD1">
      <w:pPr>
        <w:tabs>
          <w:tab w:val="left" w:pos="6120"/>
        </w:tabs>
        <w:jc w:val="both"/>
        <w:rPr>
          <w:color w:val="000000" w:themeColor="text1"/>
          <w:szCs w:val="22"/>
          <w:lang w:val="fr-BE"/>
        </w:rPr>
      </w:pPr>
    </w:p>
    <w:p w14:paraId="40CCA562" w14:textId="5C1A0D2E" w:rsidR="00AD2727" w:rsidRDefault="00AD2727" w:rsidP="00444523">
      <w:pPr>
        <w:spacing w:line="360" w:lineRule="auto"/>
        <w:jc w:val="center"/>
        <w:rPr>
          <w:b/>
          <w:lang w:val="fr-FR" w:bidi="fr-FR"/>
        </w:rPr>
      </w:pPr>
      <w:r w:rsidRPr="00DB75FE">
        <w:rPr>
          <w:b/>
          <w:lang w:val="fr-FR" w:bidi="fr-FR"/>
        </w:rPr>
        <w:t>FIN</w:t>
      </w:r>
    </w:p>
    <w:p w14:paraId="7F68B8CD" w14:textId="77777777" w:rsidR="00837B39" w:rsidRPr="00CB6F3C" w:rsidRDefault="00837B39" w:rsidP="00837B39">
      <w:pPr>
        <w:jc w:val="both"/>
        <w:outlineLvl w:val="0"/>
        <w:rPr>
          <w:sz w:val="20"/>
        </w:rPr>
      </w:pPr>
      <w:r w:rsidRPr="00CB6F3C">
        <w:rPr>
          <w:b/>
          <w:bCs/>
          <w:iCs/>
          <w:sz w:val="20"/>
        </w:rPr>
        <w:t>À propos de FUJIFILM Corporation</w:t>
      </w:r>
    </w:p>
    <w:p w14:paraId="6F86855C" w14:textId="77777777" w:rsidR="00837B39" w:rsidRDefault="00837B39" w:rsidP="00837B39">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43758C3" w14:textId="77777777" w:rsidR="00837B39" w:rsidRPr="00CB6F3C" w:rsidRDefault="00837B39" w:rsidP="00837B39">
      <w:pPr>
        <w:jc w:val="both"/>
        <w:rPr>
          <w:iCs/>
          <w:sz w:val="20"/>
        </w:rPr>
      </w:pPr>
    </w:p>
    <w:p w14:paraId="16B7020D" w14:textId="77777777" w:rsidR="00837B39" w:rsidRPr="00CB6F3C" w:rsidRDefault="00837B39" w:rsidP="00837B39">
      <w:pPr>
        <w:jc w:val="both"/>
        <w:outlineLvl w:val="0"/>
        <w:rPr>
          <w:b/>
          <w:color w:val="000000"/>
          <w:sz w:val="20"/>
        </w:rPr>
      </w:pPr>
      <w:r w:rsidRPr="00CB6F3C">
        <w:rPr>
          <w:b/>
          <w:sz w:val="20"/>
        </w:rPr>
        <w:t xml:space="preserve">À </w:t>
      </w:r>
      <w:r w:rsidRPr="00CB6F3C">
        <w:rPr>
          <w:b/>
          <w:color w:val="000000"/>
          <w:sz w:val="20"/>
        </w:rPr>
        <w:t>propos de Fujifilm Graphic Systems</w:t>
      </w:r>
    </w:p>
    <w:p w14:paraId="05D6684B" w14:textId="77777777" w:rsidR="00837B39" w:rsidRPr="00CB6F3C" w:rsidRDefault="00837B39" w:rsidP="00837B39">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8" w:history="1">
        <w:r w:rsidRPr="00CB6F3C">
          <w:rPr>
            <w:rStyle w:val="Hyperlink"/>
            <w:sz w:val="20"/>
          </w:rPr>
          <w:t>www.fujifilm.eu/eu/products/graphic-systems/</w:t>
        </w:r>
      </w:hyperlink>
      <w:r w:rsidRPr="00CB6F3C">
        <w:rPr>
          <w:sz w:val="20"/>
        </w:rPr>
        <w:t xml:space="preserve"> ou </w:t>
      </w:r>
      <w:hyperlink r:id="rId9"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0A5530F9" w14:textId="77777777" w:rsidR="00837B39" w:rsidRDefault="00837B39" w:rsidP="00837B39">
      <w:pPr>
        <w:jc w:val="both"/>
        <w:outlineLvl w:val="0"/>
        <w:rPr>
          <w:b/>
          <w:color w:val="000000"/>
          <w:sz w:val="20"/>
        </w:rPr>
      </w:pPr>
    </w:p>
    <w:p w14:paraId="0D6BC83C" w14:textId="77777777" w:rsidR="00837B39" w:rsidRPr="00CB6F3C" w:rsidRDefault="00837B39" w:rsidP="00837B39">
      <w:pPr>
        <w:jc w:val="both"/>
        <w:outlineLvl w:val="0"/>
        <w:rPr>
          <w:b/>
          <w:color w:val="000000"/>
          <w:sz w:val="20"/>
        </w:rPr>
      </w:pPr>
      <w:r w:rsidRPr="00CB6F3C">
        <w:rPr>
          <w:b/>
          <w:color w:val="000000"/>
          <w:sz w:val="20"/>
        </w:rPr>
        <w:t>Pour tout contact communication:</w:t>
      </w:r>
    </w:p>
    <w:p w14:paraId="7AED681B" w14:textId="77777777" w:rsidR="00837B39" w:rsidRPr="00CB6F3C" w:rsidRDefault="00837B39" w:rsidP="00837B39">
      <w:pPr>
        <w:jc w:val="both"/>
        <w:outlineLvl w:val="0"/>
        <w:rPr>
          <w:kern w:val="2"/>
          <w:sz w:val="20"/>
          <w:lang w:val="it-IT"/>
        </w:rPr>
      </w:pPr>
      <w:r w:rsidRPr="00CB6F3C">
        <w:rPr>
          <w:kern w:val="2"/>
          <w:sz w:val="20"/>
          <w:lang w:val="it-IT"/>
        </w:rPr>
        <w:t>Daniel Porter</w:t>
      </w:r>
    </w:p>
    <w:p w14:paraId="00BFCA80" w14:textId="77777777" w:rsidR="00837B39" w:rsidRPr="00CB6F3C" w:rsidRDefault="00837B39" w:rsidP="00837B39">
      <w:pPr>
        <w:jc w:val="both"/>
        <w:rPr>
          <w:kern w:val="2"/>
          <w:sz w:val="20"/>
          <w:lang w:val="it-IT"/>
        </w:rPr>
      </w:pPr>
      <w:r w:rsidRPr="00CB6F3C">
        <w:rPr>
          <w:kern w:val="2"/>
          <w:sz w:val="20"/>
          <w:lang w:val="it-IT"/>
        </w:rPr>
        <w:t>AD Communications</w:t>
      </w:r>
      <w:r w:rsidRPr="00CB6F3C">
        <w:rPr>
          <w:kern w:val="2"/>
          <w:sz w:val="20"/>
          <w:lang w:val="it-IT"/>
        </w:rPr>
        <w:tab/>
      </w:r>
    </w:p>
    <w:p w14:paraId="58C8392F" w14:textId="77777777" w:rsidR="00837B39" w:rsidRPr="00CB6F3C" w:rsidRDefault="00837B39" w:rsidP="00837B39">
      <w:pPr>
        <w:jc w:val="both"/>
        <w:outlineLvl w:val="0"/>
        <w:rPr>
          <w:kern w:val="2"/>
          <w:sz w:val="20"/>
          <w:lang w:val="pt-PT"/>
        </w:rPr>
      </w:pPr>
      <w:r w:rsidRPr="00CB6F3C">
        <w:rPr>
          <w:kern w:val="2"/>
          <w:sz w:val="20"/>
          <w:lang w:val="pt-PT"/>
        </w:rPr>
        <w:t xml:space="preserve">E: </w:t>
      </w:r>
      <w:hyperlink r:id="rId10" w:history="1">
        <w:r w:rsidRPr="00CB6F3C">
          <w:rPr>
            <w:rStyle w:val="Hyperlink"/>
            <w:kern w:val="2"/>
            <w:sz w:val="20"/>
            <w:lang w:val="pt-PT"/>
          </w:rPr>
          <w:t>dporter@adcomms.co.uk</w:t>
        </w:r>
      </w:hyperlink>
    </w:p>
    <w:p w14:paraId="1446B21F" w14:textId="77777777" w:rsidR="00837B39" w:rsidRDefault="00837B39" w:rsidP="00837B39">
      <w:pPr>
        <w:jc w:val="both"/>
        <w:outlineLvl w:val="0"/>
        <w:rPr>
          <w:kern w:val="2"/>
          <w:sz w:val="20"/>
          <w:lang w:val="pt-PT"/>
        </w:rPr>
      </w:pPr>
      <w:r w:rsidRPr="00CB6F3C">
        <w:rPr>
          <w:kern w:val="2"/>
          <w:sz w:val="20"/>
          <w:lang w:val="pt-PT"/>
        </w:rPr>
        <w:t>Tel: +44 (0)1372 464470</w:t>
      </w:r>
    </w:p>
    <w:p w14:paraId="772BF95E" w14:textId="77777777" w:rsidR="00837B39" w:rsidRPr="00CB6F3C" w:rsidRDefault="00837B39" w:rsidP="00837B39">
      <w:pPr>
        <w:jc w:val="both"/>
        <w:rPr>
          <w:kern w:val="2"/>
          <w:sz w:val="20"/>
          <w:lang w:val="pt-PT"/>
        </w:rPr>
      </w:pPr>
    </w:p>
    <w:p w14:paraId="6D0A8E7F" w14:textId="77777777" w:rsidR="00837B39" w:rsidRPr="008E4B76" w:rsidRDefault="00837B39" w:rsidP="00837B39">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49098803" w14:textId="77777777" w:rsidR="00837B39" w:rsidRPr="008E4B76" w:rsidRDefault="00837B39" w:rsidP="00837B39">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0DB3A7E5" w14:textId="77777777" w:rsidR="00837B39" w:rsidRPr="008E4B76" w:rsidRDefault="00837B39" w:rsidP="00837B39">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1" w:history="1">
        <w:r w:rsidRPr="008E4B76">
          <w:rPr>
            <w:rStyle w:val="Hyperlink"/>
            <w:sz w:val="20"/>
          </w:rPr>
          <w:t>philippe.legranvallet@fujifilm.com</w:t>
        </w:r>
      </w:hyperlink>
      <w:r w:rsidRPr="008E4B76">
        <w:rPr>
          <w:sz w:val="20"/>
        </w:rPr>
        <w:t xml:space="preserve"> </w:t>
      </w:r>
    </w:p>
    <w:p w14:paraId="6E788436" w14:textId="403CB6A3" w:rsidR="00042428" w:rsidRPr="00444523" w:rsidRDefault="00837B39" w:rsidP="00444523">
      <w:pPr>
        <w:spacing w:line="360" w:lineRule="auto"/>
        <w:jc w:val="center"/>
        <w:rPr>
          <w:b/>
          <w:lang w:val="en-US"/>
        </w:rPr>
      </w:pPr>
      <w:r>
        <w:rPr>
          <w:b/>
          <w:lang w:val="en-US"/>
        </w:rPr>
        <w:lastRenderedPageBreak/>
        <w:t xml:space="preserve"> </w:t>
      </w:r>
    </w:p>
    <w:sectPr w:rsidR="00042428" w:rsidRPr="00444523" w:rsidSect="00A63BC6">
      <w:headerReference w:type="default" r:id="rId12"/>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BE7E" w14:textId="77777777" w:rsidR="00392D63" w:rsidRDefault="00392D63">
      <w:r>
        <w:separator/>
      </w:r>
    </w:p>
  </w:endnote>
  <w:endnote w:type="continuationSeparator" w:id="0">
    <w:p w14:paraId="37D5A9BD" w14:textId="77777777" w:rsidR="00392D63" w:rsidRDefault="003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8064" w14:textId="77777777" w:rsidR="00392D63" w:rsidRDefault="00392D63">
      <w:r>
        <w:separator/>
      </w:r>
    </w:p>
  </w:footnote>
  <w:footnote w:type="continuationSeparator" w:id="0">
    <w:p w14:paraId="7D922F71" w14:textId="77777777" w:rsidR="00392D63" w:rsidRDefault="00392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6EC9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42428"/>
    <w:rsid w:val="0005762B"/>
    <w:rsid w:val="00064024"/>
    <w:rsid w:val="0006699F"/>
    <w:rsid w:val="00071645"/>
    <w:rsid w:val="00071F87"/>
    <w:rsid w:val="000C270E"/>
    <w:rsid w:val="000C7309"/>
    <w:rsid w:val="000D222E"/>
    <w:rsid w:val="000E4C78"/>
    <w:rsid w:val="00104383"/>
    <w:rsid w:val="00124E05"/>
    <w:rsid w:val="00125226"/>
    <w:rsid w:val="00132167"/>
    <w:rsid w:val="00143E89"/>
    <w:rsid w:val="001643A8"/>
    <w:rsid w:val="00166A5B"/>
    <w:rsid w:val="00174336"/>
    <w:rsid w:val="001927C8"/>
    <w:rsid w:val="001A57F0"/>
    <w:rsid w:val="001B25F8"/>
    <w:rsid w:val="001B3F1C"/>
    <w:rsid w:val="001D43A6"/>
    <w:rsid w:val="001E38F7"/>
    <w:rsid w:val="001E67A8"/>
    <w:rsid w:val="001E7B7F"/>
    <w:rsid w:val="00206FB3"/>
    <w:rsid w:val="0021112D"/>
    <w:rsid w:val="0021430E"/>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92D63"/>
    <w:rsid w:val="003A4AB2"/>
    <w:rsid w:val="003B53B1"/>
    <w:rsid w:val="003C6D39"/>
    <w:rsid w:val="003D0E25"/>
    <w:rsid w:val="003D3DFC"/>
    <w:rsid w:val="003E3273"/>
    <w:rsid w:val="00401F30"/>
    <w:rsid w:val="00413DDD"/>
    <w:rsid w:val="004210BA"/>
    <w:rsid w:val="00433F9E"/>
    <w:rsid w:val="00444523"/>
    <w:rsid w:val="00451342"/>
    <w:rsid w:val="00462999"/>
    <w:rsid w:val="00464291"/>
    <w:rsid w:val="00467597"/>
    <w:rsid w:val="004959FD"/>
    <w:rsid w:val="00495BBD"/>
    <w:rsid w:val="00495E82"/>
    <w:rsid w:val="004A2281"/>
    <w:rsid w:val="004A3149"/>
    <w:rsid w:val="004B5C08"/>
    <w:rsid w:val="004D3223"/>
    <w:rsid w:val="004E1BF4"/>
    <w:rsid w:val="004F2216"/>
    <w:rsid w:val="004F662C"/>
    <w:rsid w:val="004F69E7"/>
    <w:rsid w:val="0050407B"/>
    <w:rsid w:val="00505244"/>
    <w:rsid w:val="005144B3"/>
    <w:rsid w:val="00516BBE"/>
    <w:rsid w:val="0054108D"/>
    <w:rsid w:val="005533A2"/>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7F3D"/>
    <w:rsid w:val="00661CC3"/>
    <w:rsid w:val="0069077A"/>
    <w:rsid w:val="006A3F22"/>
    <w:rsid w:val="006B1BB5"/>
    <w:rsid w:val="006D2964"/>
    <w:rsid w:val="006D5275"/>
    <w:rsid w:val="006E3789"/>
    <w:rsid w:val="00704AF6"/>
    <w:rsid w:val="00705AEA"/>
    <w:rsid w:val="0071031D"/>
    <w:rsid w:val="00716D07"/>
    <w:rsid w:val="0072764D"/>
    <w:rsid w:val="0074089E"/>
    <w:rsid w:val="0075078F"/>
    <w:rsid w:val="007608B4"/>
    <w:rsid w:val="0076093A"/>
    <w:rsid w:val="00765F49"/>
    <w:rsid w:val="00786039"/>
    <w:rsid w:val="0079119F"/>
    <w:rsid w:val="007A0C64"/>
    <w:rsid w:val="007A2993"/>
    <w:rsid w:val="007A3EF5"/>
    <w:rsid w:val="007B2567"/>
    <w:rsid w:val="007B2F40"/>
    <w:rsid w:val="007B3A5C"/>
    <w:rsid w:val="007B600B"/>
    <w:rsid w:val="007C589A"/>
    <w:rsid w:val="007C6DD9"/>
    <w:rsid w:val="007D162D"/>
    <w:rsid w:val="007E70AF"/>
    <w:rsid w:val="007F0A6F"/>
    <w:rsid w:val="008066B5"/>
    <w:rsid w:val="00824783"/>
    <w:rsid w:val="0082709A"/>
    <w:rsid w:val="00831CEF"/>
    <w:rsid w:val="00837B39"/>
    <w:rsid w:val="008445BB"/>
    <w:rsid w:val="00850AE9"/>
    <w:rsid w:val="00851BAE"/>
    <w:rsid w:val="008578E8"/>
    <w:rsid w:val="00864E00"/>
    <w:rsid w:val="008B3644"/>
    <w:rsid w:val="008B392D"/>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C6830"/>
    <w:rsid w:val="009D08BF"/>
    <w:rsid w:val="009D64E7"/>
    <w:rsid w:val="009E4A81"/>
    <w:rsid w:val="00A00AD5"/>
    <w:rsid w:val="00A04CC2"/>
    <w:rsid w:val="00A063D5"/>
    <w:rsid w:val="00A17201"/>
    <w:rsid w:val="00A247B3"/>
    <w:rsid w:val="00A3168E"/>
    <w:rsid w:val="00A37B70"/>
    <w:rsid w:val="00A40440"/>
    <w:rsid w:val="00A41245"/>
    <w:rsid w:val="00A45020"/>
    <w:rsid w:val="00A574F7"/>
    <w:rsid w:val="00A63BC6"/>
    <w:rsid w:val="00A70867"/>
    <w:rsid w:val="00A76AFA"/>
    <w:rsid w:val="00A8002B"/>
    <w:rsid w:val="00A826FA"/>
    <w:rsid w:val="00AB5A55"/>
    <w:rsid w:val="00AD2727"/>
    <w:rsid w:val="00AD363F"/>
    <w:rsid w:val="00AF69CC"/>
    <w:rsid w:val="00B239B4"/>
    <w:rsid w:val="00B25727"/>
    <w:rsid w:val="00B27886"/>
    <w:rsid w:val="00B43F00"/>
    <w:rsid w:val="00B51757"/>
    <w:rsid w:val="00B550E8"/>
    <w:rsid w:val="00B64D79"/>
    <w:rsid w:val="00B77444"/>
    <w:rsid w:val="00B91611"/>
    <w:rsid w:val="00BA4102"/>
    <w:rsid w:val="00BC5347"/>
    <w:rsid w:val="00BC674F"/>
    <w:rsid w:val="00BD64EC"/>
    <w:rsid w:val="00BD6BFB"/>
    <w:rsid w:val="00BE1F72"/>
    <w:rsid w:val="00BE419D"/>
    <w:rsid w:val="00BE5F27"/>
    <w:rsid w:val="00BF78CD"/>
    <w:rsid w:val="00C03BDF"/>
    <w:rsid w:val="00C1287A"/>
    <w:rsid w:val="00C13352"/>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B75FE"/>
    <w:rsid w:val="00DD058A"/>
    <w:rsid w:val="00E0386A"/>
    <w:rsid w:val="00E1642B"/>
    <w:rsid w:val="00E22F38"/>
    <w:rsid w:val="00E32903"/>
    <w:rsid w:val="00E50400"/>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legranvallet@fujifilm.com" TargetMode="External"/><Relationship Id="rId5" Type="http://schemas.openxmlformats.org/officeDocument/2006/relationships/webSettings" Target="webSettings.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77B3-AB92-40D2-920C-4507590D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2018-10-01T08:02:00Z</dcterms:created>
  <dcterms:modified xsi:type="dcterms:W3CDTF">2018-10-01T08:02:00Z</dcterms:modified>
  <cp:category/>
  <cp:contentStatus/>
</cp:coreProperties>
</file>