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14D506D1" w:rsidR="00D23B2A" w:rsidRPr="00481EC4" w:rsidRDefault="00D672D4" w:rsidP="00071F87">
      <w:pPr>
        <w:spacing w:line="360" w:lineRule="auto"/>
        <w:jc w:val="both"/>
        <w:rPr>
          <w:b/>
          <w:lang w:val="en-GB"/>
        </w:rPr>
      </w:pPr>
      <w:r>
        <w:rPr>
          <w:b/>
          <w:lang w:val="fr-FR" w:bidi="fr-FR"/>
        </w:rPr>
        <w:t>18</w:t>
      </w:r>
      <w:bookmarkStart w:id="0" w:name="_GoBack"/>
      <w:bookmarkEnd w:id="0"/>
      <w:r w:rsidR="00F74990" w:rsidRPr="00481EC4">
        <w:rPr>
          <w:b/>
          <w:lang w:val="fr-FR" w:bidi="fr-FR"/>
        </w:rPr>
        <w:t> septembre 2018</w:t>
      </w:r>
    </w:p>
    <w:p w14:paraId="0DFAC1B2" w14:textId="77777777" w:rsidR="00F74990" w:rsidRPr="00481EC4" w:rsidRDefault="00F74990" w:rsidP="00071F87">
      <w:pPr>
        <w:spacing w:line="360" w:lineRule="auto"/>
        <w:jc w:val="both"/>
        <w:rPr>
          <w:lang w:val="en-GB"/>
        </w:rPr>
      </w:pPr>
    </w:p>
    <w:p w14:paraId="4A624F81" w14:textId="214F5978" w:rsidR="00A07FBC" w:rsidRPr="00F54EA8" w:rsidRDefault="00F54EA8" w:rsidP="00071F87">
      <w:pPr>
        <w:spacing w:line="360" w:lineRule="auto"/>
        <w:jc w:val="both"/>
        <w:rPr>
          <w:b/>
          <w:color w:val="000000" w:themeColor="text1"/>
          <w:sz w:val="24"/>
          <w:szCs w:val="24"/>
          <w:lang w:val="en-GB"/>
        </w:rPr>
      </w:pPr>
      <w:r>
        <w:rPr>
          <w:b/>
          <w:color w:val="000000" w:themeColor="text1"/>
          <w:sz w:val="24"/>
          <w:szCs w:val="24"/>
          <w:lang w:val="fr-FR" w:bidi="fr-FR"/>
        </w:rPr>
        <w:t>Fujifilm vend une nouvelle Jet Press 720S en Allemagne</w:t>
      </w:r>
    </w:p>
    <w:p w14:paraId="2B548F5D" w14:textId="77777777" w:rsidR="00A07FBC" w:rsidRDefault="00A07FBC" w:rsidP="00071F87">
      <w:pPr>
        <w:spacing w:line="360" w:lineRule="auto"/>
        <w:jc w:val="both"/>
        <w:rPr>
          <w:i/>
          <w:color w:val="000000" w:themeColor="text1"/>
          <w:szCs w:val="22"/>
          <w:lang w:val="en-GB"/>
        </w:rPr>
      </w:pPr>
    </w:p>
    <w:p w14:paraId="166910F4" w14:textId="20B64627" w:rsidR="00864E00" w:rsidRPr="00F54EA8" w:rsidRDefault="00733136" w:rsidP="00071F87">
      <w:pPr>
        <w:spacing w:line="360" w:lineRule="auto"/>
        <w:jc w:val="both"/>
        <w:rPr>
          <w:i/>
          <w:color w:val="000000" w:themeColor="text1"/>
          <w:szCs w:val="22"/>
          <w:lang w:val="en-GB"/>
        </w:rPr>
      </w:pPr>
      <w:r>
        <w:rPr>
          <w:i/>
          <w:color w:val="000000" w:themeColor="text1"/>
          <w:szCs w:val="22"/>
          <w:lang w:val="fr-FR" w:bidi="fr-FR"/>
        </w:rPr>
        <w:t>Ebro Color, spécialiste des courts tirages d’emballages en carton, choisit la presse Fujifilm Jet Press 720S en guise de tout premier investissement dans une presse numérique.</w:t>
      </w:r>
    </w:p>
    <w:p w14:paraId="3FE571DC" w14:textId="7E7E470C" w:rsidR="007E4ECA" w:rsidRDefault="00225A2D" w:rsidP="00CE03AF">
      <w:pPr>
        <w:spacing w:before="240" w:line="360" w:lineRule="auto"/>
        <w:jc w:val="both"/>
        <w:rPr>
          <w:color w:val="000000" w:themeColor="text1"/>
          <w:szCs w:val="22"/>
          <w:lang w:val="en-GB"/>
        </w:rPr>
      </w:pPr>
      <w:r>
        <w:rPr>
          <w:color w:val="000000" w:themeColor="text1"/>
          <w:szCs w:val="22"/>
          <w:lang w:val="fr-FR" w:bidi="fr-FR"/>
        </w:rPr>
        <w:t xml:space="preserve">Basée à Albstadt, dans le sud de l’Allemagne, Ebro Color est une entreprise moderne, spécialisée dans l’impression sur emballage carton et comptant plus de 90 ans d’histoire. Fondée en 1925, elle a toujours investi dans les nouvelles technologies et produit actuellement des emballages et des présentoirs en carton pour de nombreux clients dans différents secteurs, qui vont des cosmétiques à l’alimentaire en passant par la joaillerie et le tourisme. </w:t>
      </w:r>
    </w:p>
    <w:p w14:paraId="5E8C0D62" w14:textId="4EC96F3D" w:rsidR="005D02DF" w:rsidRDefault="00632BC3" w:rsidP="00CE03AF">
      <w:pPr>
        <w:spacing w:before="240" w:line="360" w:lineRule="auto"/>
        <w:jc w:val="both"/>
        <w:rPr>
          <w:color w:val="000000" w:themeColor="text1"/>
          <w:szCs w:val="22"/>
          <w:lang w:val="en-GB"/>
        </w:rPr>
      </w:pPr>
      <w:r>
        <w:rPr>
          <w:color w:val="000000" w:themeColor="text1"/>
          <w:szCs w:val="22"/>
          <w:lang w:val="fr-FR" w:bidi="fr-FR"/>
        </w:rPr>
        <w:t>Déjà spécialisée dans les courts tirages, à partir de 25 exemplaires, la société a décidé d’aller plus loin dans la flexibilité et de réduire encore ses coûts en investissant dans sa première presse numérique. Après un processus décisionnel mûrement réfléchi, son choix s’est porté sur le modèle Jet Press 720S de Fujifilm pour la production de carton plat. La presse entrera en service en septembre 2018.</w:t>
      </w:r>
    </w:p>
    <w:p w14:paraId="7E5E12AB" w14:textId="3441F223" w:rsidR="00632BC3" w:rsidRDefault="00D700B2" w:rsidP="00CE03AF">
      <w:pPr>
        <w:spacing w:before="240" w:line="360" w:lineRule="auto"/>
        <w:jc w:val="both"/>
        <w:rPr>
          <w:color w:val="000000" w:themeColor="text1"/>
          <w:szCs w:val="22"/>
          <w:lang w:val="en-GB"/>
        </w:rPr>
      </w:pPr>
      <w:r>
        <w:rPr>
          <w:lang w:val="fr-FR" w:bidi="fr-FR"/>
        </w:rPr>
        <w:t xml:space="preserve">« Le volume des tirages tend depuis un certain temps à se réduire », explique German Brodbeck, PDG de la société. « Nous avons récemment investi dans une presse offset spécialisée pour les courts tirages et nous en sommes très satisfaits. Mais alors que cette tendance se confirme et que les volumes ne cessent de diminuer, nous voulions nous positionner au mieux pour d’autres travaux de ce type et pour pouvoir les produire de façon rentable. » </w:t>
      </w:r>
    </w:p>
    <w:p w14:paraId="08DADCCF" w14:textId="5075D8BD" w:rsidR="00D700B2" w:rsidRDefault="00D700B2" w:rsidP="00CE03AF">
      <w:pPr>
        <w:spacing w:before="240" w:line="360" w:lineRule="auto"/>
        <w:jc w:val="both"/>
        <w:rPr>
          <w:color w:val="000000" w:themeColor="text1"/>
          <w:szCs w:val="22"/>
          <w:lang w:val="en-GB"/>
        </w:rPr>
      </w:pPr>
      <w:r>
        <w:rPr>
          <w:color w:val="000000" w:themeColor="text1"/>
          <w:szCs w:val="22"/>
          <w:lang w:val="fr-FR" w:bidi="fr-FR"/>
        </w:rPr>
        <w:t xml:space="preserve">« Nous constations aussi une demande accrue de personnalisation et d’impression d’identifiants uniques sur les produits imprimés, et nous savions que cela impliquerait d’investir dans le numérique, ce qui constituait une première pour nous. Nous avons soigneusement étudié le marché et assisté à des démonstrations de différentes machines. En fin de compte, c’est un </w:t>
      </w:r>
      <w:r>
        <w:rPr>
          <w:color w:val="000000" w:themeColor="text1"/>
          <w:szCs w:val="22"/>
          <w:lang w:val="fr-FR" w:bidi="fr-FR"/>
        </w:rPr>
        <w:lastRenderedPageBreak/>
        <w:t xml:space="preserve">ensemble d’éléments qui nous a convaincus que la Jet Press constitue la solution idéale dans notre cas ». </w:t>
      </w:r>
    </w:p>
    <w:p w14:paraId="0E0F156F" w14:textId="20BD65AE" w:rsidR="005743F1" w:rsidRDefault="00D700B2" w:rsidP="00CE03AF">
      <w:pPr>
        <w:spacing w:before="240" w:line="360" w:lineRule="auto"/>
        <w:jc w:val="both"/>
        <w:rPr>
          <w:color w:val="000000" w:themeColor="text1"/>
          <w:szCs w:val="22"/>
          <w:lang w:val="en-GB"/>
        </w:rPr>
      </w:pPr>
      <w:r>
        <w:rPr>
          <w:color w:val="000000" w:themeColor="text1"/>
          <w:szCs w:val="22"/>
          <w:lang w:val="fr-FR" w:bidi="fr-FR"/>
        </w:rPr>
        <w:t>« Citons tout d’abord la qualité : elle est largement supérieure à celle des autres machines dans ce domaine et nous sommes convaincus que la qualité est au moins aussi bonne que celle de l’impression offset, voire meilleure. Nous avons discuté avec plusieurs utilisateurs de Jet Press et les retours que nous avons eus à ce sujet la situent à un niveau proche de la qualité photo. On nous a aussi expliqué que les clients demandent souvent que leur travail soit imprimé sur la Jet Press, même pour des tirages plus longs qui seraient moins coûteux à produire en offset. »</w:t>
      </w:r>
    </w:p>
    <w:p w14:paraId="0EE9417E" w14:textId="1CF29AFB" w:rsidR="00270AC0" w:rsidRDefault="00BE3E87" w:rsidP="00CE03AF">
      <w:pPr>
        <w:spacing w:before="240" w:line="360" w:lineRule="auto"/>
        <w:jc w:val="both"/>
        <w:rPr>
          <w:color w:val="000000" w:themeColor="text1"/>
          <w:szCs w:val="22"/>
          <w:lang w:val="en-GB"/>
        </w:rPr>
      </w:pPr>
      <w:r>
        <w:rPr>
          <w:color w:val="000000" w:themeColor="text1"/>
          <w:szCs w:val="22"/>
          <w:lang w:val="fr-FR" w:bidi="fr-FR"/>
        </w:rPr>
        <w:t>« Les utilisateurs de Jet Press que nous avons rencontrés se sont également dits très satisfaits de sa disponibilité, selon eux systématiquement supérieure à 90 %. Nous avons estimé que la combinaison de la qualité et de la fiabilité de cette machine représentait un excellent rapport qualité/prix et que, d’après les recherches que nous avons menées sur les technologies existantes, l’avenir est au jet d’encre. »</w:t>
      </w:r>
    </w:p>
    <w:p w14:paraId="62B5E0D3" w14:textId="777F1BDF" w:rsidR="00D700B2" w:rsidRDefault="00270AC0" w:rsidP="00270AC0">
      <w:pPr>
        <w:spacing w:before="240" w:line="360" w:lineRule="auto"/>
        <w:jc w:val="both"/>
        <w:rPr>
          <w:color w:val="000000" w:themeColor="text1"/>
          <w:szCs w:val="22"/>
          <w:lang w:val="en-GB"/>
        </w:rPr>
      </w:pPr>
      <w:r w:rsidRPr="00270AC0">
        <w:rPr>
          <w:color w:val="000000" w:themeColor="text1"/>
          <w:szCs w:val="22"/>
          <w:lang w:val="fr-FR" w:bidi="fr-FR"/>
        </w:rPr>
        <w:t>Et M. Brodbeck de conclure : « Nous sommes persuadés que cet investissement se traduira par d’importantes perspectives de croissance. La Jet Press nous offrira la possibilité de proposer de très courts tirages (y compris des exemplaires uniques) rapidement et de façon rentable, ce qui nous permettra de produire des prototypes et échantillons de haute qualité et, pour la première fois, de sérieusement cibler le marché de l’utilisateur final. »</w:t>
      </w:r>
    </w:p>
    <w:p w14:paraId="07EEC20D" w14:textId="079EB737" w:rsidR="00270AC0" w:rsidRDefault="00270AC0" w:rsidP="00270AC0">
      <w:pPr>
        <w:spacing w:before="240" w:line="360" w:lineRule="auto"/>
        <w:jc w:val="both"/>
        <w:rPr>
          <w:lang w:val="en-GB"/>
        </w:rPr>
      </w:pPr>
      <w:r>
        <w:rPr>
          <w:lang w:val="fr-FR" w:bidi="fr-FR"/>
        </w:rPr>
        <w:t>« La réputation de la Jet Press 720S comme presse d’emballage ne fait que croître ces derniers temps, » explique Dirk Mussenbrock, directeur du développement commercial pour les solutions jet d’encre chez Fujifilm Graphic Systems, Europe. « Nous sommes ravis de voir un nouvel imprimeur reconnaître ce qu’elle peut offrir et nous sommes heureux du partenariat à venir avec Ebro Color et de pouvoir les accompagner dans l’exploration de nouveaux marchés et nouvelles opportunités. »</w:t>
      </w:r>
    </w:p>
    <w:p w14:paraId="72822CE7" w14:textId="77777777" w:rsidR="00E340F0" w:rsidRPr="00481EC4" w:rsidRDefault="00E340F0" w:rsidP="0033378E">
      <w:pPr>
        <w:jc w:val="both"/>
        <w:rPr>
          <w:rFonts w:asciiTheme="minorHAnsi" w:hAnsiTheme="minorHAnsi" w:cstheme="minorHAnsi"/>
          <w:color w:val="000000" w:themeColor="text1"/>
          <w:szCs w:val="22"/>
          <w:lang w:val="en-GB"/>
        </w:rPr>
      </w:pPr>
    </w:p>
    <w:p w14:paraId="4C5675D8" w14:textId="77777777" w:rsidR="00B25727" w:rsidRPr="00481EC4" w:rsidRDefault="00B25727" w:rsidP="00B25727">
      <w:pPr>
        <w:spacing w:line="360" w:lineRule="auto"/>
        <w:jc w:val="center"/>
        <w:rPr>
          <w:b/>
          <w:lang w:val="en-GB"/>
        </w:rPr>
      </w:pPr>
      <w:r w:rsidRPr="00481EC4">
        <w:rPr>
          <w:b/>
          <w:lang w:val="fr-FR" w:bidi="fr-FR"/>
        </w:rPr>
        <w:t>FIN</w:t>
      </w:r>
    </w:p>
    <w:p w14:paraId="2BF3C6A6" w14:textId="77777777" w:rsidR="00B25727" w:rsidRPr="00481EC4" w:rsidRDefault="00B25727" w:rsidP="00B25727">
      <w:pPr>
        <w:spacing w:line="360" w:lineRule="auto"/>
        <w:jc w:val="center"/>
        <w:rPr>
          <w:rFonts w:ascii="Helvetica" w:hAnsi="Helvetica" w:cs="Helvetica"/>
          <w:b/>
          <w:bCs/>
          <w:sz w:val="20"/>
          <w:lang w:val="en-GB"/>
        </w:rPr>
      </w:pPr>
    </w:p>
    <w:p w14:paraId="4218865A" w14:textId="77777777" w:rsidR="00B25727" w:rsidRPr="00481EC4" w:rsidRDefault="00B25727" w:rsidP="00B25727">
      <w:pPr>
        <w:jc w:val="both"/>
        <w:rPr>
          <w:rFonts w:ascii="Helvetica" w:hAnsi="Helvetica" w:cs="Helvetica"/>
          <w:b/>
          <w:bCs/>
          <w:sz w:val="20"/>
          <w:lang w:val="en-GB"/>
        </w:rPr>
      </w:pPr>
    </w:p>
    <w:p w14:paraId="6F20610B" w14:textId="77777777" w:rsidR="00F74990" w:rsidRPr="00481EC4" w:rsidRDefault="00F74990" w:rsidP="00071F87">
      <w:pPr>
        <w:spacing w:line="360" w:lineRule="auto"/>
        <w:jc w:val="both"/>
        <w:rPr>
          <w:lang w:val="en-GB"/>
        </w:rPr>
      </w:pPr>
    </w:p>
    <w:p w14:paraId="5E22D648" w14:textId="77777777" w:rsidR="00615B29" w:rsidRPr="00CB6F3C" w:rsidRDefault="00615B29" w:rsidP="00615B29">
      <w:pPr>
        <w:jc w:val="both"/>
        <w:outlineLvl w:val="0"/>
        <w:rPr>
          <w:sz w:val="20"/>
        </w:rPr>
      </w:pPr>
      <w:r w:rsidRPr="00CB6F3C">
        <w:rPr>
          <w:b/>
          <w:bCs/>
          <w:iCs/>
          <w:sz w:val="20"/>
        </w:rPr>
        <w:t>À propos de FUJIFILM Corporation</w:t>
      </w:r>
    </w:p>
    <w:p w14:paraId="798382A9" w14:textId="281AC9FB" w:rsidR="00615B29" w:rsidRPr="00CB6F3C" w:rsidRDefault="00615B29" w:rsidP="00615B29">
      <w:pPr>
        <w:jc w:val="both"/>
        <w:rPr>
          <w:iCs/>
          <w:sz w:val="20"/>
        </w:rPr>
      </w:pPr>
      <w:r>
        <w:rPr>
          <w:iCs/>
          <w:sz w:val="20"/>
        </w:rPr>
        <w:br/>
      </w: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F4EABA0" w14:textId="77777777" w:rsidR="00615B29" w:rsidRDefault="00615B29" w:rsidP="00615B29">
      <w:pPr>
        <w:jc w:val="both"/>
        <w:outlineLvl w:val="0"/>
        <w:rPr>
          <w:b/>
          <w:sz w:val="20"/>
        </w:rPr>
      </w:pPr>
    </w:p>
    <w:p w14:paraId="45388CEC" w14:textId="77777777" w:rsidR="00615B29" w:rsidRPr="00CB6F3C" w:rsidRDefault="00615B29" w:rsidP="00615B29">
      <w:pPr>
        <w:jc w:val="both"/>
        <w:outlineLvl w:val="0"/>
        <w:rPr>
          <w:b/>
          <w:color w:val="000000"/>
          <w:sz w:val="20"/>
        </w:rPr>
      </w:pPr>
      <w:r w:rsidRPr="00CB6F3C">
        <w:rPr>
          <w:b/>
          <w:sz w:val="20"/>
        </w:rPr>
        <w:t xml:space="preserve">À </w:t>
      </w:r>
      <w:r w:rsidRPr="00CB6F3C">
        <w:rPr>
          <w:b/>
          <w:color w:val="000000"/>
          <w:sz w:val="20"/>
        </w:rPr>
        <w:t>propos de Fujifilm Graphic Systems</w:t>
      </w:r>
    </w:p>
    <w:p w14:paraId="25831992" w14:textId="26C36625" w:rsidR="00615B29" w:rsidRPr="00CB6F3C" w:rsidRDefault="00615B29" w:rsidP="00615B29">
      <w:pPr>
        <w:jc w:val="both"/>
        <w:rPr>
          <w:color w:val="000000"/>
          <w:sz w:val="20"/>
        </w:rPr>
      </w:pPr>
      <w:r>
        <w:rPr>
          <w:color w:val="000000"/>
          <w:sz w:val="20"/>
        </w:rPr>
        <w:br/>
      </w: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3178B5BB" w14:textId="3132699E" w:rsidR="00615B29" w:rsidRPr="00CB6F3C" w:rsidRDefault="00615B29" w:rsidP="00615B29">
      <w:pPr>
        <w:jc w:val="both"/>
        <w:outlineLvl w:val="0"/>
        <w:rPr>
          <w:b/>
          <w:color w:val="000000"/>
          <w:sz w:val="20"/>
        </w:rPr>
      </w:pPr>
      <w:r>
        <w:rPr>
          <w:b/>
          <w:color w:val="000000"/>
          <w:sz w:val="20"/>
        </w:rPr>
        <w:br/>
      </w:r>
      <w:r w:rsidRPr="00CB6F3C">
        <w:rPr>
          <w:b/>
          <w:color w:val="000000"/>
          <w:sz w:val="20"/>
        </w:rPr>
        <w:t>Pour tout contact communication:</w:t>
      </w:r>
    </w:p>
    <w:p w14:paraId="7EE0898B" w14:textId="77777777" w:rsidR="00615B29" w:rsidRPr="00CB6F3C" w:rsidRDefault="00615B29" w:rsidP="00615B29">
      <w:pPr>
        <w:jc w:val="both"/>
        <w:outlineLvl w:val="0"/>
        <w:rPr>
          <w:kern w:val="2"/>
          <w:sz w:val="20"/>
          <w:lang w:val="it-IT"/>
        </w:rPr>
      </w:pPr>
      <w:r w:rsidRPr="00CB6F3C">
        <w:rPr>
          <w:kern w:val="2"/>
          <w:sz w:val="20"/>
          <w:lang w:val="it-IT"/>
        </w:rPr>
        <w:t>Daniel Porter</w:t>
      </w:r>
    </w:p>
    <w:p w14:paraId="070985B2" w14:textId="77777777" w:rsidR="00615B29" w:rsidRPr="00CB6F3C" w:rsidRDefault="00615B29" w:rsidP="00615B29">
      <w:pPr>
        <w:jc w:val="both"/>
        <w:rPr>
          <w:kern w:val="2"/>
          <w:sz w:val="20"/>
          <w:lang w:val="it-IT"/>
        </w:rPr>
      </w:pPr>
      <w:r w:rsidRPr="00CB6F3C">
        <w:rPr>
          <w:kern w:val="2"/>
          <w:sz w:val="20"/>
          <w:lang w:val="it-IT"/>
        </w:rPr>
        <w:t>AD Communications</w:t>
      </w:r>
      <w:r w:rsidRPr="00CB6F3C">
        <w:rPr>
          <w:kern w:val="2"/>
          <w:sz w:val="20"/>
          <w:lang w:val="it-IT"/>
        </w:rPr>
        <w:tab/>
      </w:r>
    </w:p>
    <w:p w14:paraId="135ABC3B" w14:textId="77777777" w:rsidR="00615B29" w:rsidRPr="00CB6F3C" w:rsidRDefault="00615B29" w:rsidP="00615B29">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1AF3F09D" w14:textId="77777777" w:rsidR="00615B29" w:rsidRDefault="00615B29" w:rsidP="00615B29">
      <w:pPr>
        <w:jc w:val="both"/>
        <w:outlineLvl w:val="0"/>
        <w:rPr>
          <w:kern w:val="2"/>
          <w:sz w:val="20"/>
          <w:lang w:val="pt-PT"/>
        </w:rPr>
      </w:pPr>
      <w:r w:rsidRPr="00CB6F3C">
        <w:rPr>
          <w:kern w:val="2"/>
          <w:sz w:val="20"/>
          <w:lang w:val="pt-PT"/>
        </w:rPr>
        <w:t>Tel: +44 (0)1372 464470</w:t>
      </w:r>
    </w:p>
    <w:p w14:paraId="1B626DF6" w14:textId="77777777" w:rsidR="00615B29" w:rsidRPr="00CB6F3C" w:rsidRDefault="00615B29" w:rsidP="00615B29">
      <w:pPr>
        <w:jc w:val="both"/>
        <w:rPr>
          <w:kern w:val="2"/>
          <w:sz w:val="20"/>
          <w:lang w:val="pt-PT"/>
        </w:rPr>
      </w:pPr>
    </w:p>
    <w:p w14:paraId="2A212F50" w14:textId="77777777" w:rsidR="00615B29" w:rsidRPr="008E4B76" w:rsidRDefault="00615B29" w:rsidP="00615B29">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5620EBB3" w14:textId="77777777" w:rsidR="00615B29" w:rsidRPr="008E4B76" w:rsidRDefault="00615B29" w:rsidP="00615B29">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47FF117C" w14:textId="77777777" w:rsidR="00615B29" w:rsidRPr="008E4B76" w:rsidRDefault="00615B29" w:rsidP="00615B29">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6695C8C7" w14:textId="77777777" w:rsidR="00791F30" w:rsidRDefault="00791F30" w:rsidP="00791F30">
      <w:pPr>
        <w:jc w:val="both"/>
        <w:rPr>
          <w:rFonts w:asciiTheme="minorHAnsi" w:hAnsiTheme="minorHAnsi" w:cstheme="minorHAnsi"/>
          <w:color w:val="000000" w:themeColor="text1"/>
          <w:szCs w:val="22"/>
          <w:lang w:val="en-GB"/>
        </w:rPr>
      </w:pPr>
    </w:p>
    <w:p w14:paraId="1B4465D1" w14:textId="77777777" w:rsidR="00791F30" w:rsidRDefault="00791F30" w:rsidP="00791F30">
      <w:pPr>
        <w:jc w:val="both"/>
        <w:rPr>
          <w:rFonts w:asciiTheme="minorHAnsi" w:hAnsiTheme="minorHAnsi" w:cstheme="minorHAnsi"/>
          <w:color w:val="000000" w:themeColor="text1"/>
          <w:szCs w:val="22"/>
          <w:lang w:val="en-GB"/>
        </w:rPr>
      </w:pPr>
    </w:p>
    <w:p w14:paraId="2A02CF81" w14:textId="77777777" w:rsidR="00791F30" w:rsidRDefault="00791F30" w:rsidP="00791F30">
      <w:pPr>
        <w:spacing w:line="360" w:lineRule="auto"/>
        <w:jc w:val="both"/>
        <w:rPr>
          <w:lang w:val="en-GB"/>
        </w:rPr>
      </w:pPr>
    </w:p>
    <w:p w14:paraId="48DF53C4" w14:textId="77777777" w:rsidR="00791F30" w:rsidRPr="00481EC4" w:rsidRDefault="00791F30" w:rsidP="00791F30">
      <w:pPr>
        <w:jc w:val="both"/>
        <w:rPr>
          <w:rFonts w:ascii="Helvetica" w:hAnsi="Helvetica" w:cs="Helvetica"/>
          <w:b/>
          <w:bCs/>
          <w:sz w:val="20"/>
          <w:lang w:val="en-GB"/>
        </w:rPr>
      </w:pPr>
    </w:p>
    <w:p w14:paraId="3A9D601E" w14:textId="77777777" w:rsidR="00791F30" w:rsidRPr="00481EC4" w:rsidRDefault="00791F30" w:rsidP="00791F30">
      <w:pPr>
        <w:spacing w:line="360" w:lineRule="auto"/>
        <w:jc w:val="both"/>
        <w:rPr>
          <w:lang w:val="en-GB"/>
        </w:rPr>
      </w:pPr>
    </w:p>
    <w:p w14:paraId="427D378A" w14:textId="77777777" w:rsidR="00791F30" w:rsidRPr="00481EC4" w:rsidRDefault="00791F30" w:rsidP="00791F30">
      <w:pPr>
        <w:spacing w:line="360" w:lineRule="auto"/>
        <w:jc w:val="both"/>
        <w:rPr>
          <w:rFonts w:ascii="Helvetica" w:hAnsi="Helvetica"/>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C368" w14:textId="77777777" w:rsidR="00627087" w:rsidRDefault="00627087">
      <w:r>
        <w:separator/>
      </w:r>
    </w:p>
  </w:endnote>
  <w:endnote w:type="continuationSeparator" w:id="0">
    <w:p w14:paraId="7DEF3DF6" w14:textId="77777777" w:rsidR="00627087" w:rsidRDefault="006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46E2" w14:textId="77777777" w:rsidR="00627087" w:rsidRDefault="00627087">
      <w:r>
        <w:separator/>
      </w:r>
    </w:p>
  </w:footnote>
  <w:footnote w:type="continuationSeparator" w:id="0">
    <w:p w14:paraId="532E8789" w14:textId="77777777" w:rsidR="00627087" w:rsidRDefault="0062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44F5"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15BFB"/>
    <w:rsid w:val="00124E05"/>
    <w:rsid w:val="00125226"/>
    <w:rsid w:val="001407DF"/>
    <w:rsid w:val="00143E89"/>
    <w:rsid w:val="001643A8"/>
    <w:rsid w:val="00166A5B"/>
    <w:rsid w:val="001A3B66"/>
    <w:rsid w:val="001A57F0"/>
    <w:rsid w:val="001A6172"/>
    <w:rsid w:val="001B25F8"/>
    <w:rsid w:val="001B6DBA"/>
    <w:rsid w:val="001D3FAA"/>
    <w:rsid w:val="001D43A6"/>
    <w:rsid w:val="001E4A7B"/>
    <w:rsid w:val="001E60E1"/>
    <w:rsid w:val="001E7B7F"/>
    <w:rsid w:val="001E7C5F"/>
    <w:rsid w:val="001F2973"/>
    <w:rsid w:val="001F4F77"/>
    <w:rsid w:val="00206FB3"/>
    <w:rsid w:val="0021112D"/>
    <w:rsid w:val="0021430E"/>
    <w:rsid w:val="00225A2D"/>
    <w:rsid w:val="002306E2"/>
    <w:rsid w:val="00240E8F"/>
    <w:rsid w:val="002432AE"/>
    <w:rsid w:val="0025413D"/>
    <w:rsid w:val="00270AC0"/>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D4E52"/>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743F1"/>
    <w:rsid w:val="00597A41"/>
    <w:rsid w:val="005A20AF"/>
    <w:rsid w:val="005B41C8"/>
    <w:rsid w:val="005B5E32"/>
    <w:rsid w:val="005C570C"/>
    <w:rsid w:val="005D02DF"/>
    <w:rsid w:val="005D1627"/>
    <w:rsid w:val="005E2ED4"/>
    <w:rsid w:val="005E5069"/>
    <w:rsid w:val="005F0CD4"/>
    <w:rsid w:val="005F1832"/>
    <w:rsid w:val="005F3D02"/>
    <w:rsid w:val="00607E57"/>
    <w:rsid w:val="00613A5E"/>
    <w:rsid w:val="00614067"/>
    <w:rsid w:val="00615B29"/>
    <w:rsid w:val="00625B9B"/>
    <w:rsid w:val="00627087"/>
    <w:rsid w:val="00632BC3"/>
    <w:rsid w:val="00636D98"/>
    <w:rsid w:val="00637841"/>
    <w:rsid w:val="00657F3D"/>
    <w:rsid w:val="006948C9"/>
    <w:rsid w:val="006C15DC"/>
    <w:rsid w:val="006D2463"/>
    <w:rsid w:val="006D2964"/>
    <w:rsid w:val="006D5915"/>
    <w:rsid w:val="006E3789"/>
    <w:rsid w:val="00707CE8"/>
    <w:rsid w:val="0071031D"/>
    <w:rsid w:val="0072764D"/>
    <w:rsid w:val="00733136"/>
    <w:rsid w:val="0074089E"/>
    <w:rsid w:val="007517C4"/>
    <w:rsid w:val="00752C47"/>
    <w:rsid w:val="0077471E"/>
    <w:rsid w:val="0079119F"/>
    <w:rsid w:val="00791F30"/>
    <w:rsid w:val="007A05D5"/>
    <w:rsid w:val="007A0C64"/>
    <w:rsid w:val="007A3EF5"/>
    <w:rsid w:val="007B2567"/>
    <w:rsid w:val="007B596D"/>
    <w:rsid w:val="007B5A77"/>
    <w:rsid w:val="007C589A"/>
    <w:rsid w:val="007D162D"/>
    <w:rsid w:val="007D65E7"/>
    <w:rsid w:val="007D79C4"/>
    <w:rsid w:val="007E4ECA"/>
    <w:rsid w:val="007F0A6F"/>
    <w:rsid w:val="00824783"/>
    <w:rsid w:val="0082709A"/>
    <w:rsid w:val="00851BAE"/>
    <w:rsid w:val="008567B3"/>
    <w:rsid w:val="00862671"/>
    <w:rsid w:val="00864E00"/>
    <w:rsid w:val="00871425"/>
    <w:rsid w:val="008931D6"/>
    <w:rsid w:val="0089636B"/>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39F5"/>
    <w:rsid w:val="00AA6B93"/>
    <w:rsid w:val="00AD363F"/>
    <w:rsid w:val="00AF69CC"/>
    <w:rsid w:val="00B239B4"/>
    <w:rsid w:val="00B25727"/>
    <w:rsid w:val="00B32429"/>
    <w:rsid w:val="00B45299"/>
    <w:rsid w:val="00B51757"/>
    <w:rsid w:val="00B55A6D"/>
    <w:rsid w:val="00BB1388"/>
    <w:rsid w:val="00BB6C05"/>
    <w:rsid w:val="00BC5347"/>
    <w:rsid w:val="00BE1F72"/>
    <w:rsid w:val="00BE3E87"/>
    <w:rsid w:val="00BE419D"/>
    <w:rsid w:val="00BF44D3"/>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37412"/>
    <w:rsid w:val="00D57C26"/>
    <w:rsid w:val="00D6010B"/>
    <w:rsid w:val="00D672D4"/>
    <w:rsid w:val="00D700B2"/>
    <w:rsid w:val="00D7657B"/>
    <w:rsid w:val="00D770A0"/>
    <w:rsid w:val="00D85724"/>
    <w:rsid w:val="00D93FF1"/>
    <w:rsid w:val="00DA295F"/>
    <w:rsid w:val="00DB22FC"/>
    <w:rsid w:val="00DC0C22"/>
    <w:rsid w:val="00DC3FE4"/>
    <w:rsid w:val="00DC5A33"/>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C3D86"/>
    <w:rsid w:val="00ED77D6"/>
    <w:rsid w:val="00EE3983"/>
    <w:rsid w:val="00EF462C"/>
    <w:rsid w:val="00F12C8B"/>
    <w:rsid w:val="00F13B4C"/>
    <w:rsid w:val="00F16F74"/>
    <w:rsid w:val="00F20871"/>
    <w:rsid w:val="00F4768F"/>
    <w:rsid w:val="00F54EA8"/>
    <w:rsid w:val="00F66678"/>
    <w:rsid w:val="00F74990"/>
    <w:rsid w:val="00F76603"/>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043150D4-8228-425B-8BB7-A868AB7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37A89647-742E-4684-8416-049D80F1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6205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2018-08-10T14:39:00Z</cp:lastPrinted>
  <dcterms:created xsi:type="dcterms:W3CDTF">2018-09-17T15:10:00Z</dcterms:created>
  <dcterms:modified xsi:type="dcterms:W3CDTF">2018-09-17T15:10:00Z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