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5E" w:rsidRDefault="000D195E" w:rsidP="000D195E">
      <w:pPr>
        <w:spacing w:after="0" w:line="240" w:lineRule="auto"/>
        <w:rPr>
          <w:rFonts w:cs="Calibri"/>
          <w:b/>
        </w:rPr>
      </w:pPr>
      <w:r>
        <w:rPr>
          <w:b/>
        </w:rPr>
        <w:t>COMUNICATO STAMPA</w:t>
      </w:r>
    </w:p>
    <w:p w:rsidR="000D195E" w:rsidRPr="008C0ECA" w:rsidRDefault="000D195E" w:rsidP="000D195E">
      <w:pPr>
        <w:spacing w:after="0" w:line="240" w:lineRule="auto"/>
        <w:rPr>
          <w:rFonts w:cs="Calibri"/>
        </w:rPr>
      </w:pPr>
      <w:r>
        <w:t>12 febbraio 2018</w:t>
      </w:r>
    </w:p>
    <w:p w:rsidR="000D195E" w:rsidRDefault="000D195E" w:rsidP="000D195E">
      <w:pPr>
        <w:spacing w:line="360" w:lineRule="auto"/>
        <w:rPr>
          <w:rFonts w:cs="Calibri"/>
          <w:b/>
        </w:rPr>
      </w:pPr>
    </w:p>
    <w:p w:rsidR="000D195E" w:rsidRDefault="000D195E" w:rsidP="000D195E">
      <w:pPr>
        <w:spacing w:line="360" w:lineRule="auto"/>
        <w:jc w:val="center"/>
        <w:rPr>
          <w:rFonts w:cs="Calibri"/>
          <w:b/>
        </w:rPr>
      </w:pPr>
      <w:r>
        <w:rPr>
          <w:b/>
        </w:rPr>
        <w:t xml:space="preserve">PRINTERIORS INVITA I VISITATORI A PROVARE LA </w:t>
      </w:r>
      <w:r>
        <w:rPr>
          <w:b/>
          <w:i/>
        </w:rPr>
        <w:t>LOUNGE</w:t>
      </w:r>
      <w:r>
        <w:rPr>
          <w:b/>
        </w:rPr>
        <w:t xml:space="preserve"> AEROPORTUALE DEL FUTURO A FESPA 2018</w:t>
      </w:r>
    </w:p>
    <w:p w:rsidR="000D195E" w:rsidRDefault="000D195E" w:rsidP="000D195E">
      <w:pPr>
        <w:spacing w:after="0" w:line="360" w:lineRule="auto"/>
        <w:rPr>
          <w:rFonts w:cs="Calibri"/>
          <w:b/>
        </w:rPr>
      </w:pPr>
      <w:r>
        <w:t>Nell</w:t>
      </w:r>
      <w:r w:rsidR="0098473C">
        <w:t>’</w:t>
      </w:r>
      <w:r>
        <w:t>edizione di quest</w:t>
      </w:r>
      <w:r w:rsidR="0098473C">
        <w:t>’</w:t>
      </w:r>
      <w:r>
        <w:t xml:space="preserve">anno di </w:t>
      </w:r>
      <w:hyperlink r:id="rId7" w:history="1">
        <w:r>
          <w:rPr>
            <w:rStyle w:val="Hyperlink"/>
          </w:rPr>
          <w:t>FESPA Global Print Expo</w:t>
        </w:r>
      </w:hyperlink>
      <w:r>
        <w:t>, che si terrà dal 15 al 18 maggio a Berlino, in Germania, Printeriors assumerà la forma di un</w:t>
      </w:r>
      <w:r w:rsidR="0098473C">
        <w:t>’</w:t>
      </w:r>
      <w:r>
        <w:t>esperienza interattiva per i visitatori allestita nell</w:t>
      </w:r>
      <w:r w:rsidR="0098473C">
        <w:t>’</w:t>
      </w:r>
      <w:r>
        <w:t>atrio di Messe Berlin.</w:t>
      </w:r>
    </w:p>
    <w:p w:rsidR="000D195E" w:rsidRDefault="000D195E" w:rsidP="000D195E">
      <w:pPr>
        <w:spacing w:after="0" w:line="360" w:lineRule="auto"/>
        <w:rPr>
          <w:bCs/>
        </w:rPr>
      </w:pPr>
    </w:p>
    <w:p w:rsidR="000D195E" w:rsidRDefault="000D195E" w:rsidP="000D195E">
      <w:pPr>
        <w:spacing w:after="0" w:line="360" w:lineRule="auto"/>
        <w:rPr>
          <w:bCs/>
        </w:rPr>
      </w:pPr>
      <w:r>
        <w:t xml:space="preserve">Sulla base della campagna </w:t>
      </w:r>
      <w:r w:rsidR="0098473C">
        <w:t>“di decollo”</w:t>
      </w:r>
      <w:r>
        <w:rPr>
          <w:rFonts w:cs="Calibri"/>
          <w:cs/>
        </w:rPr>
        <w:t xml:space="preserve"> </w:t>
      </w:r>
      <w:r>
        <w:t xml:space="preserve">di FESPA, Printeriors 2018 è dedicata al tema </w:t>
      </w:r>
      <w:r>
        <w:rPr>
          <w:i/>
        </w:rPr>
        <w:t xml:space="preserve">Lounge aeroportuali del futuro 2030 </w:t>
      </w:r>
      <w:r>
        <w:t xml:space="preserve">e cerca di immaginare una </w:t>
      </w:r>
      <w:r>
        <w:rPr>
          <w:i/>
        </w:rPr>
        <w:t>lounge</w:t>
      </w:r>
      <w:r>
        <w:t xml:space="preserve"> futuristica dedicata agli arrivi e ai trasferimenti. I visitatori scopriranno elementi stampati per la decorazione di interni forniti dagli espositori di FESPA 2018 tra cui mobili, rivestimenti per pareti, pavimentazioni, grafiche su vetro e arredi tessili. </w:t>
      </w:r>
    </w:p>
    <w:p w:rsidR="000D195E" w:rsidRDefault="000D195E" w:rsidP="000D195E">
      <w:pPr>
        <w:spacing w:after="0" w:line="360" w:lineRule="auto"/>
        <w:rPr>
          <w:bCs/>
        </w:rPr>
      </w:pPr>
    </w:p>
    <w:p w:rsidR="000D195E" w:rsidRPr="00167FEA" w:rsidRDefault="000D195E" w:rsidP="000D195E">
      <w:pPr>
        <w:spacing w:after="0" w:line="360" w:lineRule="auto"/>
        <w:rPr>
          <w:bCs/>
        </w:rPr>
      </w:pPr>
      <w:r>
        <w:t>Lo spazio dedicato a Printeriors sarà dotato di un bar, posti a sedere, uno spazio di lavoro e vari punti ristoro allestiti con elementi stampati, creando un</w:t>
      </w:r>
      <w:r w:rsidR="0098473C">
        <w:t>’</w:t>
      </w:r>
      <w:r>
        <w:t>area coinvolgente in cui fare una pausa, lavorare o incontrarsi con i colleghi.</w:t>
      </w:r>
    </w:p>
    <w:p w:rsidR="000D195E" w:rsidRDefault="000D195E" w:rsidP="000D195E">
      <w:pPr>
        <w:spacing w:after="0" w:line="360" w:lineRule="auto"/>
        <w:rPr>
          <w:b/>
          <w:bCs/>
        </w:rPr>
      </w:pPr>
    </w:p>
    <w:p w:rsidR="000D195E" w:rsidRPr="00167FEA" w:rsidRDefault="000D195E" w:rsidP="000D195E">
      <w:pPr>
        <w:spacing w:after="0" w:line="360" w:lineRule="auto"/>
        <w:rPr>
          <w:bCs/>
        </w:rPr>
      </w:pPr>
      <w:r>
        <w:t>Il design di Printeriors 2018 è stato assegnato tramite un concorso organizzato da FESPA in collaborazione con ArtsThread, una rete internazionale di creativi emergenti. Il concorso richiedeva la presentazione di tre diversi motivi da utilizzare nello spazio Printeriors, che saranno stampati direttamente su tutta una serie di elementi decorativi.</w:t>
      </w:r>
    </w:p>
    <w:p w:rsidR="000D195E" w:rsidRDefault="000D195E" w:rsidP="000D195E">
      <w:pPr>
        <w:spacing w:after="0" w:line="360" w:lineRule="auto"/>
        <w:rPr>
          <w:b/>
          <w:bCs/>
        </w:rPr>
      </w:pPr>
    </w:p>
    <w:p w:rsidR="000D195E" w:rsidRDefault="000D195E" w:rsidP="000D195E">
      <w:pPr>
        <w:spacing w:after="0" w:line="360" w:lineRule="auto"/>
      </w:pPr>
      <w:r>
        <w:t>Come durante le edizioni passate, FESPA cerca di ispirare i fornitori di servizi di stampa, i produttori di insegne e i designer di interni sugli utilizzi della stampa serigrafica, digitale e tessile per la decorazione di interni. L</w:t>
      </w:r>
      <w:r w:rsidR="0098473C">
        <w:t>’</w:t>
      </w:r>
      <w:r>
        <w:t>obiettivo di FESPA, attraverso l</w:t>
      </w:r>
      <w:r w:rsidR="0098473C">
        <w:t>’</w:t>
      </w:r>
      <w:r>
        <w:t>allestimento di Printeriors, è quello di illustrare il potenziale creativo, la versatilità e il rapporto costi/benefici della stampa di interni. Questo spazio collegherà inoltre i designer di interni con i fornitori di stampa e i produttori, cercando di trasformare le loro idee di design in realtà stampate.</w:t>
      </w:r>
    </w:p>
    <w:p w:rsidR="000D195E" w:rsidRDefault="000D195E" w:rsidP="000D195E"/>
    <w:p w:rsidR="000D195E" w:rsidRDefault="000D195E" w:rsidP="000D195E">
      <w:pPr>
        <w:spacing w:line="360" w:lineRule="auto"/>
        <w:rPr>
          <w:rFonts w:cs="Calibri"/>
        </w:rPr>
      </w:pPr>
      <w:r>
        <w:t xml:space="preserve">Duncan MacOwan, responsabile degli eventi di FESPA, ha commentato: </w:t>
      </w:r>
      <w:r>
        <w:rPr>
          <w:rFonts w:cs="Calibri"/>
          <w:cs/>
        </w:rPr>
        <w:t>“</w:t>
      </w:r>
      <w:r>
        <w:t xml:space="preserve">Come abbiamo visto negli ultimi anni, il settore della stampa per decorazione di interni è cresciuto considerevolmente grazie </w:t>
      </w:r>
      <w:r>
        <w:lastRenderedPageBreak/>
        <w:t>agli sviluppi nelle tecniche, inchiostri e substrati per la stampa. Printeriors 2018 presenterà l</w:t>
      </w:r>
      <w:r w:rsidR="0098473C">
        <w:t>’</w:t>
      </w:r>
      <w:r>
        <w:t>ampio potenziale e lo sviluppo creativo della stampa per interni.</w:t>
      </w:r>
      <w:r>
        <w:rPr>
          <w:rFonts w:cs="Calibri"/>
          <w:cs/>
        </w:rPr>
        <w:t xml:space="preserve">” </w:t>
      </w:r>
    </w:p>
    <w:p w:rsidR="000D195E" w:rsidRDefault="000D195E" w:rsidP="000D195E">
      <w:pPr>
        <w:spacing w:line="360" w:lineRule="auto"/>
        <w:rPr>
          <w:rFonts w:cs="Calibri"/>
        </w:rPr>
      </w:pPr>
      <w:r>
        <w:rPr>
          <w:rFonts w:cs="Calibri"/>
          <w:cs/>
        </w:rPr>
        <w:t>“</w:t>
      </w:r>
      <w:r>
        <w:t>La posizione di Printeriors, direttamente all</w:t>
      </w:r>
      <w:r w:rsidR="0098473C">
        <w:t>’</w:t>
      </w:r>
      <w:r>
        <w:t>ingresso di FESPA 2018, sarà di facile accesso e lo renderà un pratico spazio per lavorare, incontrarsi, mangiare e bere; speriamo di dare vita a questi elementi in un</w:t>
      </w:r>
      <w:r w:rsidR="0098473C">
        <w:t>’</w:t>
      </w:r>
      <w:r>
        <w:t>ambientazione realistica. Printeriors illustrerà chiaramente il potenziale degli elementi stampati per la decorazione di interni per migliorare uffici, punti vendita, spazi conviviali e per eventi, ambienti alberghieri e domestici.</w:t>
      </w:r>
      <w:r>
        <w:rPr>
          <w:rFonts w:cs="Calibri"/>
          <w:cs/>
        </w:rPr>
        <w:t>”</w:t>
      </w:r>
    </w:p>
    <w:p w:rsidR="000D195E" w:rsidRDefault="000D195E" w:rsidP="000D195E">
      <w:pPr>
        <w:spacing w:line="360" w:lineRule="auto"/>
        <w:rPr>
          <w:rFonts w:cs="Calibri"/>
        </w:rPr>
      </w:pPr>
      <w:r>
        <w:t>L</w:t>
      </w:r>
      <w:r w:rsidR="0098473C">
        <w:t>’</w:t>
      </w:r>
      <w:r>
        <w:t xml:space="preserve">utilizzo di ArtsThread per scegliere i design di Printeriors ha permesso a FESPA di stabilire una relazione con i giovani creativi che utilizzano già la stampa per elementi di decorazione di interni o intendono farlo in futuro. Duncan MacOwan ha aggiunto: </w:t>
      </w:r>
      <w:r>
        <w:rPr>
          <w:rFonts w:cs="Calibri"/>
          <w:cs/>
        </w:rPr>
        <w:t>“</w:t>
      </w:r>
      <w:r>
        <w:t>Nell</w:t>
      </w:r>
      <w:r w:rsidR="0098473C">
        <w:t>’</w:t>
      </w:r>
      <w:r>
        <w:t xml:space="preserve">ambito della competizione abbiamo ricevuto lavori molto interessanti e non </w:t>
      </w:r>
      <w:r w:rsidRPr="00761E10">
        <w:t>vediamo l</w:t>
      </w:r>
      <w:r w:rsidR="0098473C" w:rsidRPr="00761E10">
        <w:t>’</w:t>
      </w:r>
      <w:r w:rsidRPr="00761E10">
        <w:t>ora di rivelare il creativo vincente che esprime meglio cosa si può ottenere con la stampa.</w:t>
      </w:r>
      <w:r w:rsidRPr="00761E10">
        <w:rPr>
          <w:rFonts w:cs="Calibri"/>
          <w:cs/>
        </w:rPr>
        <w:t>”</w:t>
      </w:r>
    </w:p>
    <w:p w:rsidR="000D195E" w:rsidRDefault="000D195E" w:rsidP="000D195E">
      <w:pPr>
        <w:spacing w:line="360" w:lineRule="auto"/>
        <w:rPr>
          <w:rFonts w:cs="Calibri"/>
        </w:rPr>
      </w:pPr>
      <w:r>
        <w:t xml:space="preserve">Tutti i visitatori di FESPA 2018 Global Print Expo potranno visitare Printeriors gratuitamente con il biglietto di ingresso alla fiera. Per ulteriori informazioni su Printeriors e per effettuare la preregistrazione per FESPA 2018, visitate la seguente pagina: </w:t>
      </w:r>
      <w:hyperlink r:id="rId8" w:history="1">
        <w:r>
          <w:rPr>
            <w:rStyle w:val="Hyperlink"/>
          </w:rPr>
          <w:t>www.fespaglobalprintexpo.com</w:t>
        </w:r>
      </w:hyperlink>
      <w:r>
        <w:t xml:space="preserve"> e inserite il codice </w:t>
      </w:r>
      <w:r>
        <w:rPr>
          <w:b/>
        </w:rPr>
        <w:t>PRNM801</w:t>
      </w:r>
      <w:r>
        <w:t xml:space="preserve"> per l</w:t>
      </w:r>
      <w:r w:rsidR="0098473C">
        <w:t>’</w:t>
      </w:r>
      <w:r>
        <w:t>ingresso gratuito.</w:t>
      </w:r>
    </w:p>
    <w:p w:rsidR="000D195E" w:rsidRDefault="000D195E" w:rsidP="000D195E">
      <w:pPr>
        <w:spacing w:line="360" w:lineRule="auto"/>
        <w:rPr>
          <w:rFonts w:cs="Calibri"/>
        </w:rPr>
      </w:pPr>
    </w:p>
    <w:p w:rsidR="000D195E" w:rsidRDefault="000D195E" w:rsidP="000D195E">
      <w:pPr>
        <w:spacing w:line="360" w:lineRule="auto"/>
        <w:jc w:val="center"/>
        <w:rPr>
          <w:rFonts w:cs="Calibri"/>
        </w:rPr>
      </w:pPr>
      <w:r>
        <w:t>FINE</w:t>
      </w:r>
    </w:p>
    <w:p w:rsidR="0098473C" w:rsidRDefault="0098473C" w:rsidP="0098473C">
      <w:pPr>
        <w:jc w:val="both"/>
        <w:rPr>
          <w:b/>
          <w:sz w:val="20"/>
          <w:szCs w:val="20"/>
        </w:rPr>
      </w:pPr>
    </w:p>
    <w:p w:rsidR="00761E10" w:rsidRPr="00761E10" w:rsidRDefault="00761E10" w:rsidP="00761E10">
      <w:pPr>
        <w:spacing w:after="0" w:line="240" w:lineRule="auto"/>
        <w:jc w:val="both"/>
        <w:outlineLvl w:val="0"/>
        <w:rPr>
          <w:b/>
          <w:sz w:val="20"/>
          <w:szCs w:val="20"/>
          <w:lang w:eastAsia="en-GB"/>
        </w:rPr>
      </w:pPr>
      <w:r w:rsidRPr="00761E10">
        <w:rPr>
          <w:b/>
          <w:sz w:val="20"/>
          <w:szCs w:val="20"/>
          <w:lang w:eastAsia="en-GB"/>
        </w:rPr>
        <w:t>Informazioni su FESPA:</w:t>
      </w:r>
    </w:p>
    <w:p w:rsidR="00761E10" w:rsidRPr="00761E10" w:rsidRDefault="00761E10" w:rsidP="00761E10">
      <w:pPr>
        <w:spacing w:after="0" w:line="240" w:lineRule="auto"/>
        <w:jc w:val="both"/>
        <w:rPr>
          <w:sz w:val="20"/>
          <w:szCs w:val="20"/>
          <w:lang w:eastAsia="en-GB"/>
        </w:rPr>
      </w:pPr>
      <w:r w:rsidRPr="00761E10">
        <w:rPr>
          <w:sz w:val="20"/>
          <w:szCs w:val="20"/>
          <w:lang w:eastAsia="en-GB"/>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rsidR="00761E10" w:rsidRPr="00761E10" w:rsidRDefault="00761E10" w:rsidP="00761E10">
      <w:pPr>
        <w:spacing w:after="0" w:line="240" w:lineRule="auto"/>
        <w:jc w:val="both"/>
        <w:rPr>
          <w:sz w:val="20"/>
          <w:szCs w:val="20"/>
          <w:lang w:eastAsia="en-GB"/>
        </w:rPr>
      </w:pPr>
    </w:p>
    <w:p w:rsidR="00761E10" w:rsidRPr="00761E10" w:rsidRDefault="00761E10" w:rsidP="00761E10">
      <w:pPr>
        <w:spacing w:after="0" w:line="240" w:lineRule="auto"/>
        <w:rPr>
          <w:sz w:val="20"/>
          <w:szCs w:val="20"/>
          <w:lang w:eastAsia="en-GB"/>
        </w:rPr>
      </w:pPr>
      <w:r w:rsidRPr="00761E10">
        <w:rPr>
          <w:b/>
          <w:bCs/>
          <w:sz w:val="20"/>
          <w:szCs w:val="20"/>
          <w:lang w:eastAsia="en-GB"/>
        </w:rPr>
        <w:t xml:space="preserve">FESPA Profit for Purpose </w:t>
      </w:r>
      <w:r w:rsidRPr="00761E10">
        <w:rPr>
          <w:sz w:val="20"/>
          <w:szCs w:val="20"/>
          <w:lang w:eastAsia="en-GB"/>
        </w:rPr>
        <w:br/>
        <w:t xml:space="preserve">I nostri azionisti sono il mercato. Negli ultimi sette anni FESPA ha investito milioni di Euro per supportare la community globale della stampa e stimolare la crescita del mercato. Per maggiori informazioni, visita il sito </w:t>
      </w:r>
      <w:r w:rsidRPr="00761E10">
        <w:rPr>
          <w:sz w:val="20"/>
          <w:szCs w:val="20"/>
          <w:lang w:val="en-US" w:eastAsia="en-GB"/>
        </w:rPr>
        <w:fldChar w:fldCharType="begin"/>
      </w:r>
      <w:r w:rsidRPr="00761E10">
        <w:rPr>
          <w:sz w:val="20"/>
          <w:szCs w:val="20"/>
          <w:lang w:eastAsia="en-GB"/>
        </w:rPr>
        <w:instrText xml:space="preserve"> HYPERLINK "http://www.fespa.com" </w:instrText>
      </w:r>
      <w:r w:rsidRPr="00761E10">
        <w:rPr>
          <w:sz w:val="20"/>
          <w:szCs w:val="20"/>
          <w:lang w:val="en-US" w:eastAsia="en-GB"/>
        </w:rPr>
        <w:fldChar w:fldCharType="separate"/>
      </w:r>
      <w:r w:rsidRPr="00761E10">
        <w:rPr>
          <w:color w:val="0000FF"/>
          <w:sz w:val="20"/>
          <w:szCs w:val="20"/>
          <w:u w:val="single"/>
          <w:lang w:eastAsia="en-GB"/>
        </w:rPr>
        <w:t>www.fespa.com</w:t>
      </w:r>
      <w:r w:rsidRPr="00761E10">
        <w:rPr>
          <w:sz w:val="20"/>
          <w:szCs w:val="20"/>
          <w:lang w:val="en-US" w:eastAsia="en-GB"/>
        </w:rPr>
        <w:fldChar w:fldCharType="end"/>
      </w:r>
      <w:r w:rsidRPr="00761E10">
        <w:rPr>
          <w:sz w:val="20"/>
          <w:szCs w:val="20"/>
          <w:lang w:eastAsia="en-GB"/>
        </w:rPr>
        <w:t xml:space="preserve"> </w:t>
      </w:r>
    </w:p>
    <w:p w:rsidR="00761E10" w:rsidRPr="00761E10" w:rsidRDefault="00761E10" w:rsidP="00761E10">
      <w:pPr>
        <w:spacing w:after="0" w:line="240" w:lineRule="auto"/>
        <w:rPr>
          <w:sz w:val="20"/>
          <w:szCs w:val="20"/>
          <w:lang w:eastAsia="en-GB"/>
        </w:rPr>
      </w:pPr>
    </w:p>
    <w:p w:rsidR="00761E10" w:rsidRPr="00761E10" w:rsidRDefault="00761E10" w:rsidP="00761E10">
      <w:pPr>
        <w:spacing w:after="0" w:line="240" w:lineRule="auto"/>
        <w:rPr>
          <w:b/>
          <w:sz w:val="20"/>
          <w:szCs w:val="20"/>
          <w:lang w:eastAsia="en-GB"/>
        </w:rPr>
      </w:pPr>
      <w:r w:rsidRPr="00761E10">
        <w:rPr>
          <w:b/>
          <w:sz w:val="20"/>
          <w:szCs w:val="20"/>
          <w:lang w:eastAsia="en-GB"/>
        </w:rPr>
        <w:t>FESPA Print Census</w:t>
      </w:r>
    </w:p>
    <w:p w:rsidR="00761E10" w:rsidRPr="00761E10" w:rsidRDefault="00761E10" w:rsidP="00761E10">
      <w:pPr>
        <w:spacing w:after="0" w:line="240" w:lineRule="auto"/>
        <w:rPr>
          <w:sz w:val="20"/>
          <w:szCs w:val="20"/>
          <w:lang w:eastAsia="en-GB"/>
        </w:rPr>
      </w:pPr>
      <w:r w:rsidRPr="00761E10">
        <w:rPr>
          <w:sz w:val="20"/>
          <w:szCs w:val="20"/>
          <w:lang w:eastAsia="en-GB"/>
        </w:rPr>
        <w:t xml:space="preserve">Il sondaggio FESPA sul settore della stampa è un progetto di ricerca globale pensato per conoscere meglio la comunità di professionisti che si occupano di stampa di grande formato, serigrafia e stampa digitale. È il progetto di raccolta dati più grande nel suo genere. Il sondaggio è pubblicato in diverse lingue e può essere completato online: </w:t>
      </w:r>
      <w:r w:rsidRPr="00761E10">
        <w:rPr>
          <w:sz w:val="20"/>
          <w:szCs w:val="20"/>
          <w:lang w:val="en-US" w:eastAsia="en-GB"/>
        </w:rPr>
        <w:fldChar w:fldCharType="begin"/>
      </w:r>
      <w:r w:rsidRPr="00761E10">
        <w:rPr>
          <w:sz w:val="20"/>
          <w:szCs w:val="20"/>
          <w:lang w:val="en-US" w:eastAsia="en-GB"/>
        </w:rPr>
        <w:instrText xml:space="preserve"> HYPERLINK "http://www.fespa.com/completemycensus" </w:instrText>
      </w:r>
      <w:r w:rsidRPr="00761E10">
        <w:rPr>
          <w:sz w:val="20"/>
          <w:szCs w:val="20"/>
          <w:lang w:val="en-US" w:eastAsia="en-GB"/>
        </w:rPr>
        <w:fldChar w:fldCharType="separate"/>
      </w:r>
      <w:r w:rsidRPr="00761E10">
        <w:rPr>
          <w:color w:val="0000FF"/>
          <w:sz w:val="20"/>
          <w:szCs w:val="20"/>
          <w:u w:val="single"/>
          <w:lang w:val="en-US" w:eastAsia="en-GB"/>
        </w:rPr>
        <w:t>www.fespa.com/completemycensus</w:t>
      </w:r>
      <w:r w:rsidRPr="00761E10">
        <w:rPr>
          <w:sz w:val="20"/>
          <w:szCs w:val="20"/>
          <w:lang w:eastAsia="en-GB"/>
        </w:rPr>
        <w:fldChar w:fldCharType="end"/>
      </w:r>
      <w:r w:rsidRPr="00761E10">
        <w:rPr>
          <w:sz w:val="20"/>
          <w:szCs w:val="20"/>
          <w:lang w:val="en-US" w:eastAsia="en-GB"/>
        </w:rPr>
        <w:t>.</w:t>
      </w:r>
    </w:p>
    <w:p w:rsidR="00761E10" w:rsidRPr="00761E10" w:rsidRDefault="00761E10" w:rsidP="00761E10">
      <w:pPr>
        <w:spacing w:after="0" w:line="240" w:lineRule="auto"/>
        <w:jc w:val="both"/>
        <w:rPr>
          <w:rFonts w:eastAsia="Times New Roman" w:cs="Latha"/>
          <w:b/>
          <w:snapToGrid w:val="0"/>
          <w:sz w:val="20"/>
          <w:szCs w:val="20"/>
          <w:lang w:bidi="ta-IN"/>
        </w:rPr>
      </w:pPr>
    </w:p>
    <w:p w:rsidR="00761E10" w:rsidRPr="00761E10" w:rsidRDefault="00761E10" w:rsidP="00761E10">
      <w:pPr>
        <w:spacing w:after="0" w:line="240" w:lineRule="auto"/>
        <w:jc w:val="both"/>
        <w:rPr>
          <w:rFonts w:eastAsia="Times New Roman" w:cs="Arial"/>
          <w:bCs/>
          <w:snapToGrid w:val="0"/>
          <w:sz w:val="20"/>
          <w:szCs w:val="20"/>
          <w:lang w:val="en-GB"/>
        </w:rPr>
      </w:pPr>
      <w:r w:rsidRPr="00761E10">
        <w:rPr>
          <w:rFonts w:eastAsia="Times New Roman" w:cs="Latha"/>
          <w:b/>
          <w:snapToGrid w:val="0"/>
          <w:sz w:val="20"/>
          <w:szCs w:val="20"/>
          <w:lang w:bidi="ta-IN"/>
        </w:rPr>
        <w:t>I prossimi eventi FESPA comprendono:</w:t>
      </w:r>
      <w:r w:rsidRPr="00761E10">
        <w:rPr>
          <w:rFonts w:eastAsia="Times New Roman" w:cs="Latha"/>
          <w:b/>
          <w:snapToGrid w:val="0"/>
          <w:color w:val="800080"/>
          <w:sz w:val="20"/>
          <w:szCs w:val="20"/>
          <w:vertAlign w:val="subscript"/>
          <w:lang w:bidi="ta-IN"/>
        </w:rPr>
        <w:t xml:space="preserve"> </w:t>
      </w:r>
    </w:p>
    <w:p w:rsidR="00761E10" w:rsidRPr="00761E10" w:rsidRDefault="00761E10" w:rsidP="00761E10">
      <w:pPr>
        <w:numPr>
          <w:ilvl w:val="0"/>
          <w:numId w:val="3"/>
        </w:numPr>
        <w:spacing w:after="0" w:line="240" w:lineRule="auto"/>
        <w:rPr>
          <w:sz w:val="24"/>
          <w:szCs w:val="24"/>
          <w:lang w:val="en-GB" w:eastAsia="en-GB"/>
        </w:rPr>
      </w:pPr>
      <w:r w:rsidRPr="00761E10">
        <w:rPr>
          <w:sz w:val="20"/>
          <w:szCs w:val="20"/>
          <w:lang w:val="en-GB" w:eastAsia="en-GB"/>
        </w:rPr>
        <w:t xml:space="preserve">FESPA Asia, 22-24 </w:t>
      </w:r>
      <w:proofErr w:type="spellStart"/>
      <w:r w:rsidRPr="00761E10">
        <w:rPr>
          <w:sz w:val="20"/>
          <w:szCs w:val="20"/>
          <w:lang w:val="en-GB" w:eastAsia="en-GB"/>
        </w:rPr>
        <w:t>febbraio</w:t>
      </w:r>
      <w:proofErr w:type="spellEnd"/>
      <w:r w:rsidRPr="00761E10">
        <w:rPr>
          <w:sz w:val="20"/>
          <w:szCs w:val="20"/>
          <w:lang w:val="en-GB" w:eastAsia="en-GB"/>
        </w:rPr>
        <w:t xml:space="preserve"> 2018, BITEC, Bangkok, </w:t>
      </w:r>
      <w:r w:rsidRPr="00761E10">
        <w:rPr>
          <w:sz w:val="20"/>
          <w:szCs w:val="24"/>
          <w:lang w:eastAsia="en-GB"/>
        </w:rPr>
        <w:t>Tailandia</w:t>
      </w:r>
    </w:p>
    <w:p w:rsidR="00761E10" w:rsidRPr="00761E10" w:rsidRDefault="00761E10" w:rsidP="00761E10">
      <w:pPr>
        <w:numPr>
          <w:ilvl w:val="0"/>
          <w:numId w:val="3"/>
        </w:numPr>
        <w:spacing w:after="0" w:line="240" w:lineRule="auto"/>
        <w:jc w:val="both"/>
        <w:rPr>
          <w:sz w:val="24"/>
          <w:szCs w:val="24"/>
          <w:lang w:val="en-GB" w:eastAsia="en-GB"/>
        </w:rPr>
      </w:pPr>
      <w:r w:rsidRPr="00761E10">
        <w:rPr>
          <w:sz w:val="20"/>
          <w:szCs w:val="20"/>
          <w:lang w:val="en-GB" w:eastAsia="en-GB"/>
        </w:rPr>
        <w:t xml:space="preserve">FESPA Global Print Expo, 15-18 </w:t>
      </w:r>
      <w:proofErr w:type="spellStart"/>
      <w:r w:rsidRPr="00761E10">
        <w:rPr>
          <w:sz w:val="20"/>
          <w:szCs w:val="20"/>
          <w:lang w:val="en-GB" w:eastAsia="en-GB"/>
        </w:rPr>
        <w:t>maggio</w:t>
      </w:r>
      <w:proofErr w:type="spellEnd"/>
      <w:r w:rsidRPr="00761E10">
        <w:rPr>
          <w:sz w:val="20"/>
          <w:szCs w:val="20"/>
          <w:lang w:val="en-GB" w:eastAsia="en-GB"/>
        </w:rPr>
        <w:t xml:space="preserve"> 2018, </w:t>
      </w:r>
      <w:proofErr w:type="spellStart"/>
      <w:r w:rsidRPr="00761E10">
        <w:rPr>
          <w:sz w:val="20"/>
          <w:szCs w:val="20"/>
          <w:lang w:val="en-GB" w:eastAsia="en-GB"/>
        </w:rPr>
        <w:t>Messe</w:t>
      </w:r>
      <w:proofErr w:type="spellEnd"/>
      <w:r w:rsidRPr="00761E10">
        <w:rPr>
          <w:sz w:val="20"/>
          <w:szCs w:val="20"/>
          <w:lang w:val="en-GB" w:eastAsia="en-GB"/>
        </w:rPr>
        <w:t xml:space="preserve"> Berlin, </w:t>
      </w:r>
      <w:r w:rsidRPr="00761E10">
        <w:rPr>
          <w:sz w:val="20"/>
          <w:szCs w:val="24"/>
          <w:lang w:eastAsia="en-GB"/>
        </w:rPr>
        <w:t>Berlino, Germania</w:t>
      </w:r>
    </w:p>
    <w:p w:rsidR="00761E10" w:rsidRPr="00761E10" w:rsidRDefault="00761E10" w:rsidP="00761E10">
      <w:pPr>
        <w:numPr>
          <w:ilvl w:val="0"/>
          <w:numId w:val="3"/>
        </w:numPr>
        <w:spacing w:after="0" w:line="240" w:lineRule="auto"/>
        <w:jc w:val="both"/>
        <w:rPr>
          <w:sz w:val="24"/>
          <w:szCs w:val="24"/>
          <w:lang w:val="en-GB" w:eastAsia="en-GB"/>
        </w:rPr>
      </w:pPr>
      <w:r w:rsidRPr="00761E10">
        <w:rPr>
          <w:sz w:val="20"/>
          <w:szCs w:val="24"/>
          <w:lang w:eastAsia="en-GB"/>
        </w:rPr>
        <w:lastRenderedPageBreak/>
        <w:t>European Sign Expo, 15-18 maggio 2018, Messe Berlin, Berlino, Germania</w:t>
      </w:r>
    </w:p>
    <w:p w:rsidR="00761E10" w:rsidRPr="00761E10" w:rsidRDefault="00761E10" w:rsidP="00761E10">
      <w:pPr>
        <w:numPr>
          <w:ilvl w:val="0"/>
          <w:numId w:val="3"/>
        </w:numPr>
        <w:spacing w:after="0" w:line="240" w:lineRule="auto"/>
        <w:rPr>
          <w:sz w:val="24"/>
          <w:szCs w:val="24"/>
          <w:lang w:val="en-GB" w:eastAsia="en-GB"/>
        </w:rPr>
      </w:pPr>
      <w:r w:rsidRPr="00761E10">
        <w:rPr>
          <w:sz w:val="20"/>
          <w:szCs w:val="24"/>
          <w:lang w:eastAsia="en-GB"/>
        </w:rPr>
        <w:t>FESPA Awards, 16 maggio 2018, Berlino, Germania</w:t>
      </w:r>
    </w:p>
    <w:p w:rsidR="00761E10" w:rsidRPr="00761E10" w:rsidRDefault="00761E10" w:rsidP="00761E10">
      <w:pPr>
        <w:numPr>
          <w:ilvl w:val="0"/>
          <w:numId w:val="3"/>
        </w:numPr>
        <w:spacing w:after="0" w:line="240" w:lineRule="auto"/>
        <w:rPr>
          <w:sz w:val="24"/>
          <w:szCs w:val="24"/>
          <w:lang w:val="en-GB" w:eastAsia="en-GB"/>
        </w:rPr>
      </w:pPr>
      <w:r w:rsidRPr="00761E10">
        <w:rPr>
          <w:sz w:val="20"/>
          <w:szCs w:val="24"/>
          <w:lang w:eastAsia="en-GB"/>
        </w:rPr>
        <w:t xml:space="preserve">FESPA Africa, 12-14 </w:t>
      </w:r>
      <w:proofErr w:type="spellStart"/>
      <w:r w:rsidRPr="00761E10">
        <w:rPr>
          <w:bCs/>
          <w:sz w:val="20"/>
          <w:szCs w:val="24"/>
          <w:lang w:val="en-GB" w:eastAsia="en-GB"/>
        </w:rPr>
        <w:t>settembre</w:t>
      </w:r>
      <w:proofErr w:type="spellEnd"/>
      <w:r w:rsidRPr="00761E10">
        <w:rPr>
          <w:bCs/>
          <w:sz w:val="20"/>
          <w:szCs w:val="24"/>
          <w:lang w:val="en-GB" w:eastAsia="en-GB"/>
        </w:rPr>
        <w:t xml:space="preserve"> 2018, </w:t>
      </w:r>
      <w:r w:rsidRPr="00761E10">
        <w:rPr>
          <w:rFonts w:cs="Calibri"/>
          <w:sz w:val="20"/>
          <w:szCs w:val="20"/>
          <w:lang w:val="en-GB" w:eastAsia="en-GB"/>
        </w:rPr>
        <w:t xml:space="preserve">Gallagher Convention Centre, Johannesburg, </w:t>
      </w:r>
      <w:proofErr w:type="spellStart"/>
      <w:r w:rsidRPr="00761E10">
        <w:rPr>
          <w:rFonts w:cs="Calibri"/>
          <w:sz w:val="20"/>
          <w:szCs w:val="20"/>
          <w:lang w:val="en-GB" w:eastAsia="en-GB"/>
        </w:rPr>
        <w:t>Sudafrica</w:t>
      </w:r>
      <w:proofErr w:type="spellEnd"/>
    </w:p>
    <w:p w:rsidR="00761E10" w:rsidRPr="00761E10" w:rsidRDefault="00761E10" w:rsidP="00761E10">
      <w:pPr>
        <w:numPr>
          <w:ilvl w:val="0"/>
          <w:numId w:val="3"/>
        </w:numPr>
        <w:spacing w:after="0" w:line="240" w:lineRule="auto"/>
        <w:rPr>
          <w:sz w:val="24"/>
          <w:szCs w:val="24"/>
          <w:lang w:val="en-GB" w:eastAsia="en-GB"/>
        </w:rPr>
      </w:pPr>
      <w:r w:rsidRPr="00761E10">
        <w:rPr>
          <w:sz w:val="20"/>
          <w:szCs w:val="24"/>
          <w:lang w:eastAsia="en-GB"/>
        </w:rPr>
        <w:t xml:space="preserve">FESPA Mexico, 20-22 Settembre 2018, </w:t>
      </w:r>
      <w:r w:rsidRPr="00761E10">
        <w:rPr>
          <w:rFonts w:cs="Calibri"/>
          <w:sz w:val="20"/>
          <w:szCs w:val="20"/>
          <w:lang w:val="en-GB" w:eastAsia="en-GB"/>
        </w:rPr>
        <w:t xml:space="preserve">Centro </w:t>
      </w:r>
      <w:proofErr w:type="spellStart"/>
      <w:r w:rsidRPr="00761E10">
        <w:rPr>
          <w:rFonts w:cs="Calibri"/>
          <w:sz w:val="20"/>
          <w:szCs w:val="20"/>
          <w:lang w:val="en-GB" w:eastAsia="en-GB"/>
        </w:rPr>
        <w:t>Citibanamex</w:t>
      </w:r>
      <w:proofErr w:type="spellEnd"/>
      <w:r w:rsidRPr="00761E10">
        <w:rPr>
          <w:rFonts w:cs="Calibri"/>
          <w:sz w:val="20"/>
          <w:szCs w:val="20"/>
          <w:lang w:val="en-GB" w:eastAsia="en-GB"/>
        </w:rPr>
        <w:t xml:space="preserve">, </w:t>
      </w:r>
      <w:proofErr w:type="spellStart"/>
      <w:r w:rsidRPr="00761E10">
        <w:rPr>
          <w:rFonts w:cs="Calibri"/>
          <w:sz w:val="20"/>
          <w:szCs w:val="20"/>
          <w:lang w:val="en-GB" w:eastAsia="en-GB"/>
        </w:rPr>
        <w:t>Città</w:t>
      </w:r>
      <w:proofErr w:type="spellEnd"/>
      <w:r w:rsidRPr="00761E10">
        <w:rPr>
          <w:rFonts w:cs="Calibri"/>
          <w:sz w:val="20"/>
          <w:szCs w:val="20"/>
          <w:lang w:val="en-GB" w:eastAsia="en-GB"/>
        </w:rPr>
        <w:t xml:space="preserve"> del </w:t>
      </w:r>
      <w:proofErr w:type="spellStart"/>
      <w:r w:rsidRPr="00761E10">
        <w:rPr>
          <w:rFonts w:cs="Calibri"/>
          <w:sz w:val="20"/>
          <w:szCs w:val="20"/>
          <w:lang w:val="en-GB" w:eastAsia="en-GB"/>
        </w:rPr>
        <w:t>Messico</w:t>
      </w:r>
      <w:proofErr w:type="spellEnd"/>
      <w:r w:rsidRPr="00761E10">
        <w:rPr>
          <w:rFonts w:cs="Calibri"/>
          <w:sz w:val="20"/>
          <w:szCs w:val="20"/>
          <w:lang w:val="en-GB" w:eastAsia="en-GB"/>
        </w:rPr>
        <w:t xml:space="preserve">, </w:t>
      </w:r>
      <w:proofErr w:type="spellStart"/>
      <w:r w:rsidRPr="00761E10">
        <w:rPr>
          <w:rFonts w:cs="Calibri"/>
          <w:sz w:val="20"/>
          <w:szCs w:val="20"/>
          <w:lang w:val="en-GB" w:eastAsia="en-GB"/>
        </w:rPr>
        <w:t>Messico</w:t>
      </w:r>
      <w:proofErr w:type="spellEnd"/>
    </w:p>
    <w:p w:rsidR="00761E10" w:rsidRPr="00761E10" w:rsidRDefault="00761E10" w:rsidP="00761E10">
      <w:pPr>
        <w:numPr>
          <w:ilvl w:val="0"/>
          <w:numId w:val="3"/>
        </w:numPr>
        <w:spacing w:after="0" w:line="240" w:lineRule="auto"/>
        <w:rPr>
          <w:sz w:val="20"/>
          <w:szCs w:val="20"/>
          <w:lang w:val="en-GB" w:eastAsia="en-GB"/>
        </w:rPr>
      </w:pPr>
      <w:r w:rsidRPr="00761E10">
        <w:rPr>
          <w:sz w:val="20"/>
          <w:szCs w:val="20"/>
          <w:lang w:val="en-GB" w:eastAsia="en-GB"/>
        </w:rPr>
        <w:t xml:space="preserve">FESPA Eurasia, 6-9 </w:t>
      </w:r>
      <w:proofErr w:type="spellStart"/>
      <w:r w:rsidRPr="00761E10">
        <w:rPr>
          <w:sz w:val="20"/>
          <w:szCs w:val="20"/>
          <w:lang w:val="en-GB" w:eastAsia="en-GB"/>
        </w:rPr>
        <w:t>dicembre</w:t>
      </w:r>
      <w:proofErr w:type="spellEnd"/>
      <w:r w:rsidRPr="00761E10">
        <w:rPr>
          <w:sz w:val="20"/>
          <w:szCs w:val="20"/>
          <w:lang w:val="en-GB" w:eastAsia="en-GB"/>
        </w:rPr>
        <w:t xml:space="preserve"> 2018, CNR Expo, </w:t>
      </w:r>
      <w:proofErr w:type="spellStart"/>
      <w:r w:rsidRPr="00761E10">
        <w:rPr>
          <w:sz w:val="20"/>
          <w:szCs w:val="20"/>
          <w:lang w:val="en-GB" w:eastAsia="en-GB"/>
        </w:rPr>
        <w:t>Istambul</w:t>
      </w:r>
      <w:proofErr w:type="spellEnd"/>
      <w:r w:rsidRPr="00761E10">
        <w:rPr>
          <w:sz w:val="20"/>
          <w:szCs w:val="20"/>
          <w:lang w:val="en-GB" w:eastAsia="en-GB"/>
        </w:rPr>
        <w:t xml:space="preserve">, </w:t>
      </w:r>
      <w:proofErr w:type="spellStart"/>
      <w:r w:rsidRPr="00761E10">
        <w:rPr>
          <w:sz w:val="20"/>
          <w:szCs w:val="20"/>
          <w:lang w:val="en-GB" w:eastAsia="en-GB"/>
        </w:rPr>
        <w:t>Turchia</w:t>
      </w:r>
      <w:proofErr w:type="spellEnd"/>
    </w:p>
    <w:p w:rsidR="00761E10" w:rsidRPr="00761E10" w:rsidRDefault="00761E10" w:rsidP="00761E10">
      <w:pPr>
        <w:numPr>
          <w:ilvl w:val="0"/>
          <w:numId w:val="3"/>
        </w:numPr>
        <w:spacing w:after="0" w:line="240" w:lineRule="auto"/>
        <w:jc w:val="both"/>
        <w:rPr>
          <w:rFonts w:cs="Calibri"/>
          <w:bCs/>
          <w:sz w:val="24"/>
          <w:szCs w:val="24"/>
          <w:lang w:val="en-GB" w:eastAsia="en-GB"/>
        </w:rPr>
      </w:pPr>
      <w:r w:rsidRPr="00761E10">
        <w:rPr>
          <w:rFonts w:cs="Calibri"/>
          <w:sz w:val="20"/>
          <w:szCs w:val="20"/>
          <w:lang w:val="en-GB" w:eastAsia="en-GB"/>
        </w:rPr>
        <w:t xml:space="preserve">FESPA </w:t>
      </w:r>
      <w:proofErr w:type="spellStart"/>
      <w:r w:rsidRPr="00761E10">
        <w:rPr>
          <w:rFonts w:cs="Calibri"/>
          <w:sz w:val="20"/>
          <w:szCs w:val="20"/>
          <w:lang w:val="en-GB" w:eastAsia="en-GB"/>
        </w:rPr>
        <w:t>Brasil</w:t>
      </w:r>
      <w:proofErr w:type="spellEnd"/>
      <w:r w:rsidRPr="00761E10">
        <w:rPr>
          <w:rFonts w:cs="Calibri"/>
          <w:sz w:val="20"/>
          <w:szCs w:val="20"/>
          <w:lang w:val="en-GB" w:eastAsia="en-GB"/>
        </w:rPr>
        <w:t xml:space="preserve">, 20 – 23 </w:t>
      </w:r>
      <w:proofErr w:type="spellStart"/>
      <w:r w:rsidRPr="00761E10">
        <w:rPr>
          <w:rFonts w:cs="Calibri"/>
          <w:sz w:val="20"/>
          <w:szCs w:val="20"/>
          <w:lang w:val="en-GB" w:eastAsia="en-GB"/>
        </w:rPr>
        <w:t>marzo</w:t>
      </w:r>
      <w:proofErr w:type="spellEnd"/>
      <w:r w:rsidRPr="00761E10">
        <w:rPr>
          <w:rFonts w:cs="Calibri"/>
          <w:sz w:val="20"/>
          <w:szCs w:val="20"/>
          <w:lang w:val="en-GB" w:eastAsia="en-GB"/>
        </w:rPr>
        <w:t xml:space="preserve"> 2019, </w:t>
      </w:r>
      <w:r w:rsidRPr="00761E10">
        <w:rPr>
          <w:rFonts w:cs="Calibri"/>
          <w:bCs/>
          <w:sz w:val="20"/>
          <w:szCs w:val="20"/>
          <w:lang w:val="en-GB" w:eastAsia="en-GB"/>
        </w:rPr>
        <w:t xml:space="preserve">Expo </w:t>
      </w:r>
      <w:proofErr w:type="spellStart"/>
      <w:r w:rsidRPr="00761E10">
        <w:rPr>
          <w:rFonts w:cs="Calibri"/>
          <w:bCs/>
          <w:sz w:val="20"/>
          <w:szCs w:val="20"/>
          <w:lang w:val="en-GB" w:eastAsia="en-GB"/>
        </w:rPr>
        <w:t>Center</w:t>
      </w:r>
      <w:proofErr w:type="spellEnd"/>
      <w:r w:rsidRPr="00761E10">
        <w:rPr>
          <w:rFonts w:cs="Calibri"/>
          <w:bCs/>
          <w:sz w:val="20"/>
          <w:szCs w:val="20"/>
          <w:lang w:val="en-GB" w:eastAsia="en-GB"/>
        </w:rPr>
        <w:t xml:space="preserve"> </w:t>
      </w:r>
      <w:proofErr w:type="spellStart"/>
      <w:r w:rsidRPr="00761E10">
        <w:rPr>
          <w:rFonts w:cs="Calibri"/>
          <w:bCs/>
          <w:sz w:val="20"/>
          <w:szCs w:val="20"/>
          <w:lang w:val="en-GB" w:eastAsia="en-GB"/>
        </w:rPr>
        <w:t>Norte</w:t>
      </w:r>
      <w:proofErr w:type="spellEnd"/>
      <w:r w:rsidRPr="00761E10">
        <w:rPr>
          <w:rFonts w:cs="Calibri"/>
          <w:bCs/>
          <w:sz w:val="20"/>
          <w:szCs w:val="20"/>
          <w:lang w:val="en-GB" w:eastAsia="en-GB"/>
        </w:rPr>
        <w:t xml:space="preserve">, </w:t>
      </w:r>
      <w:r w:rsidRPr="00761E10">
        <w:rPr>
          <w:rFonts w:cs="Calibri"/>
          <w:bCs/>
          <w:sz w:val="20"/>
          <w:szCs w:val="24"/>
          <w:lang w:eastAsia="en-GB"/>
        </w:rPr>
        <w:t>San Paolo, Brasile</w:t>
      </w:r>
    </w:p>
    <w:p w:rsidR="00761E10" w:rsidRPr="00761E10" w:rsidRDefault="00761E10" w:rsidP="00761E10">
      <w:pPr>
        <w:spacing w:after="0" w:line="240" w:lineRule="auto"/>
        <w:ind w:left="360"/>
        <w:jc w:val="both"/>
        <w:rPr>
          <w:rFonts w:cs="Calibri"/>
          <w:b/>
          <w:bCs/>
          <w:sz w:val="20"/>
          <w:szCs w:val="20"/>
          <w:lang w:val="en-GB" w:eastAsia="en-GB"/>
        </w:rPr>
      </w:pPr>
    </w:p>
    <w:p w:rsidR="00761E10" w:rsidRPr="00761E10" w:rsidRDefault="00761E10" w:rsidP="00761E10">
      <w:pPr>
        <w:spacing w:after="0" w:line="240" w:lineRule="auto"/>
        <w:jc w:val="both"/>
        <w:outlineLvl w:val="0"/>
        <w:rPr>
          <w:b/>
          <w:sz w:val="20"/>
          <w:szCs w:val="20"/>
          <w:lang w:eastAsia="en-GB"/>
        </w:rPr>
      </w:pPr>
    </w:p>
    <w:p w:rsidR="00761E10" w:rsidRPr="00761E10" w:rsidRDefault="00761E10" w:rsidP="00761E10">
      <w:pPr>
        <w:spacing w:after="0" w:line="240" w:lineRule="auto"/>
        <w:jc w:val="both"/>
        <w:outlineLvl w:val="0"/>
        <w:rPr>
          <w:b/>
          <w:sz w:val="20"/>
          <w:szCs w:val="20"/>
          <w:lang w:eastAsia="en-GB"/>
        </w:rPr>
      </w:pPr>
      <w:r w:rsidRPr="00761E10">
        <w:rPr>
          <w:b/>
          <w:sz w:val="20"/>
          <w:szCs w:val="20"/>
          <w:lang w:eastAsia="en-GB"/>
        </w:rPr>
        <w:t>Pubblicato per conto di FESPA da AD Communications</w:t>
      </w:r>
    </w:p>
    <w:p w:rsidR="00761E10" w:rsidRPr="00761E10" w:rsidRDefault="00761E10" w:rsidP="00761E10">
      <w:pPr>
        <w:spacing w:after="0" w:line="240" w:lineRule="auto"/>
        <w:jc w:val="both"/>
        <w:outlineLvl w:val="0"/>
        <w:rPr>
          <w:b/>
          <w:sz w:val="20"/>
          <w:szCs w:val="20"/>
          <w:lang w:eastAsia="en-GB"/>
        </w:rPr>
      </w:pPr>
    </w:p>
    <w:p w:rsidR="00761E10" w:rsidRPr="00761E10" w:rsidRDefault="00761E10" w:rsidP="00761E10">
      <w:pPr>
        <w:spacing w:after="0" w:line="240" w:lineRule="auto"/>
        <w:jc w:val="both"/>
        <w:outlineLvl w:val="0"/>
        <w:rPr>
          <w:b/>
          <w:sz w:val="20"/>
          <w:szCs w:val="20"/>
          <w:lang w:eastAsia="en-GB"/>
        </w:rPr>
      </w:pPr>
      <w:r w:rsidRPr="00761E10">
        <w:rPr>
          <w:b/>
          <w:sz w:val="20"/>
          <w:szCs w:val="20"/>
          <w:lang w:eastAsia="en-GB"/>
        </w:rPr>
        <w:t>Per maggiori informazioni contattare:</w:t>
      </w:r>
    </w:p>
    <w:p w:rsidR="0098473C" w:rsidRPr="0098473C" w:rsidRDefault="0098473C" w:rsidP="0098473C">
      <w:pPr>
        <w:spacing w:after="0" w:line="240" w:lineRule="auto"/>
        <w:jc w:val="both"/>
        <w:rPr>
          <w:sz w:val="20"/>
          <w:szCs w:val="20"/>
          <w:lang w:val="en-US"/>
        </w:rPr>
      </w:pPr>
      <w:bookmarkStart w:id="0" w:name="_GoBack"/>
      <w:bookmarkEnd w:id="0"/>
    </w:p>
    <w:p w:rsidR="0098473C" w:rsidRPr="0098473C" w:rsidRDefault="0098473C" w:rsidP="0098473C">
      <w:pPr>
        <w:spacing w:after="0" w:line="240" w:lineRule="auto"/>
        <w:jc w:val="both"/>
        <w:rPr>
          <w:sz w:val="20"/>
          <w:szCs w:val="20"/>
          <w:lang w:val="en-US"/>
        </w:rPr>
      </w:pPr>
      <w:r w:rsidRPr="0098473C">
        <w:rPr>
          <w:sz w:val="20"/>
          <w:szCs w:val="20"/>
          <w:lang w:val="en-US"/>
        </w:rPr>
        <w:t>Ellie Martin</w:t>
      </w:r>
      <w:r w:rsidRPr="0098473C">
        <w:rPr>
          <w:sz w:val="20"/>
          <w:szCs w:val="20"/>
          <w:lang w:val="en-US"/>
        </w:rPr>
        <w:tab/>
      </w:r>
      <w:r w:rsidRPr="0098473C">
        <w:rPr>
          <w:sz w:val="20"/>
          <w:szCs w:val="20"/>
          <w:lang w:val="en-US"/>
        </w:rPr>
        <w:tab/>
      </w:r>
      <w:r w:rsidRPr="0098473C">
        <w:rPr>
          <w:sz w:val="20"/>
          <w:szCs w:val="20"/>
          <w:lang w:val="en-US"/>
        </w:rPr>
        <w:tab/>
      </w:r>
      <w:r w:rsidRPr="0098473C">
        <w:rPr>
          <w:sz w:val="20"/>
          <w:szCs w:val="20"/>
          <w:lang w:val="en-US"/>
        </w:rPr>
        <w:tab/>
        <w:t>Judith Mellor / Lynda Sutton</w:t>
      </w:r>
    </w:p>
    <w:p w:rsidR="0098473C" w:rsidRPr="0098473C" w:rsidRDefault="0098473C" w:rsidP="0098473C">
      <w:pPr>
        <w:spacing w:after="0" w:line="240" w:lineRule="auto"/>
        <w:jc w:val="both"/>
        <w:rPr>
          <w:sz w:val="20"/>
          <w:szCs w:val="20"/>
          <w:lang w:val="en-US"/>
        </w:rPr>
      </w:pPr>
      <w:r w:rsidRPr="0098473C">
        <w:rPr>
          <w:sz w:val="20"/>
          <w:szCs w:val="20"/>
          <w:lang w:val="en-US"/>
        </w:rPr>
        <w:t xml:space="preserve">AD Communications  </w:t>
      </w:r>
      <w:r w:rsidRPr="0098473C">
        <w:rPr>
          <w:sz w:val="20"/>
          <w:szCs w:val="20"/>
          <w:lang w:val="en-US"/>
        </w:rPr>
        <w:tab/>
      </w:r>
      <w:r w:rsidRPr="0098473C">
        <w:rPr>
          <w:sz w:val="20"/>
          <w:szCs w:val="20"/>
          <w:lang w:val="en-US"/>
        </w:rPr>
        <w:tab/>
      </w:r>
      <w:r w:rsidRPr="0098473C">
        <w:rPr>
          <w:sz w:val="20"/>
          <w:szCs w:val="20"/>
          <w:lang w:val="en-US"/>
        </w:rPr>
        <w:tab/>
        <w:t>FESPA</w:t>
      </w:r>
    </w:p>
    <w:p w:rsidR="0098473C" w:rsidRPr="0098473C" w:rsidRDefault="0098473C" w:rsidP="0098473C">
      <w:pPr>
        <w:spacing w:after="0" w:line="240" w:lineRule="auto"/>
        <w:jc w:val="both"/>
        <w:rPr>
          <w:sz w:val="20"/>
          <w:szCs w:val="20"/>
          <w:lang w:val="en-US"/>
        </w:rPr>
      </w:pPr>
      <w:r w:rsidRPr="0098473C">
        <w:rPr>
          <w:sz w:val="20"/>
          <w:szCs w:val="20"/>
          <w:lang w:val="en-US"/>
        </w:rPr>
        <w:t xml:space="preserve">Tel: + 44 (0) 1372 464470        </w:t>
      </w:r>
      <w:r w:rsidRPr="0098473C">
        <w:rPr>
          <w:sz w:val="20"/>
          <w:szCs w:val="20"/>
          <w:lang w:val="en-US"/>
        </w:rPr>
        <w:tab/>
      </w:r>
      <w:r w:rsidRPr="0098473C">
        <w:rPr>
          <w:sz w:val="20"/>
          <w:szCs w:val="20"/>
          <w:lang w:val="en-US"/>
        </w:rPr>
        <w:tab/>
        <w:t>Tel: +44 (0) 1737 228350</w:t>
      </w:r>
    </w:p>
    <w:p w:rsidR="0098473C" w:rsidRPr="0098473C" w:rsidRDefault="0098473C" w:rsidP="0098473C">
      <w:pPr>
        <w:spacing w:after="0" w:line="240" w:lineRule="auto"/>
        <w:rPr>
          <w:sz w:val="20"/>
          <w:szCs w:val="20"/>
          <w:lang w:val="en-US"/>
        </w:rPr>
      </w:pPr>
      <w:r w:rsidRPr="0098473C">
        <w:rPr>
          <w:sz w:val="20"/>
          <w:szCs w:val="20"/>
          <w:lang w:val="en-US"/>
        </w:rPr>
        <w:t xml:space="preserve">Email: </w:t>
      </w:r>
      <w:hyperlink r:id="rId9" w:history="1">
        <w:r w:rsidRPr="0098473C">
          <w:rPr>
            <w:rStyle w:val="Hyperlink"/>
            <w:sz w:val="20"/>
            <w:szCs w:val="20"/>
            <w:lang w:val="en-US"/>
          </w:rPr>
          <w:t>emartin@adcomms.co.uk</w:t>
        </w:r>
      </w:hyperlink>
      <w:r w:rsidRPr="0098473C">
        <w:rPr>
          <w:sz w:val="20"/>
          <w:szCs w:val="20"/>
          <w:lang w:val="en-US"/>
        </w:rPr>
        <w:t xml:space="preserve"> </w:t>
      </w:r>
      <w:r w:rsidRPr="0098473C">
        <w:rPr>
          <w:sz w:val="20"/>
          <w:szCs w:val="20"/>
          <w:lang w:val="en-US"/>
        </w:rPr>
        <w:tab/>
      </w:r>
      <w:r w:rsidRPr="0098473C">
        <w:rPr>
          <w:sz w:val="20"/>
          <w:szCs w:val="20"/>
          <w:lang w:val="en-US"/>
        </w:rPr>
        <w:tab/>
        <w:t xml:space="preserve">Email: </w:t>
      </w:r>
      <w:hyperlink r:id="rId10" w:history="1">
        <w:r w:rsidRPr="0098473C">
          <w:rPr>
            <w:rStyle w:val="Hyperlink"/>
            <w:sz w:val="20"/>
            <w:szCs w:val="20"/>
            <w:lang w:val="en-US"/>
          </w:rPr>
          <w:t>Judith.mellor@fespa.com</w:t>
        </w:r>
      </w:hyperlink>
      <w:r w:rsidRPr="0098473C">
        <w:rPr>
          <w:sz w:val="20"/>
          <w:szCs w:val="20"/>
          <w:lang w:val="en-US"/>
        </w:rPr>
        <w:t xml:space="preserve"> / </w:t>
      </w:r>
      <w:hyperlink r:id="rId11" w:history="1">
        <w:r w:rsidRPr="0098473C">
          <w:rPr>
            <w:rStyle w:val="Hyperlink"/>
            <w:sz w:val="20"/>
            <w:szCs w:val="20"/>
            <w:lang w:val="en-US"/>
          </w:rPr>
          <w:t>lynda.sutton@fespa.com</w:t>
        </w:r>
      </w:hyperlink>
    </w:p>
    <w:p w:rsidR="0098473C" w:rsidRPr="00FF6D67" w:rsidRDefault="0098473C" w:rsidP="0098473C">
      <w:pPr>
        <w:spacing w:after="0" w:line="240" w:lineRule="auto"/>
        <w:jc w:val="both"/>
        <w:rPr>
          <w:sz w:val="20"/>
          <w:szCs w:val="20"/>
          <w:lang w:val="nl-BE"/>
        </w:rPr>
      </w:pPr>
      <w:r w:rsidRPr="00FF6D67">
        <w:rPr>
          <w:sz w:val="20"/>
          <w:szCs w:val="20"/>
          <w:lang w:val="nl-BE"/>
        </w:rPr>
        <w:t xml:space="preserve">Website: </w:t>
      </w:r>
      <w:hyperlink r:id="rId12" w:history="1">
        <w:r w:rsidRPr="00FF6D67">
          <w:rPr>
            <w:rStyle w:val="Hyperlink"/>
            <w:sz w:val="20"/>
            <w:szCs w:val="20"/>
            <w:lang w:val="nl-BE"/>
          </w:rPr>
          <w:t>www.adcomms.co.uk</w:t>
        </w:r>
      </w:hyperlink>
      <w:r w:rsidRPr="00FF6D67">
        <w:rPr>
          <w:sz w:val="20"/>
          <w:szCs w:val="20"/>
          <w:lang w:val="nl-BE"/>
        </w:rPr>
        <w:tab/>
      </w:r>
      <w:r w:rsidRPr="00FF6D67">
        <w:rPr>
          <w:sz w:val="20"/>
          <w:szCs w:val="20"/>
          <w:lang w:val="nl-BE"/>
        </w:rPr>
        <w:tab/>
        <w:t xml:space="preserve">Website: </w:t>
      </w:r>
      <w:hyperlink r:id="rId13" w:history="1">
        <w:r w:rsidRPr="00FF6D67">
          <w:rPr>
            <w:rStyle w:val="Hyperlink"/>
            <w:sz w:val="20"/>
            <w:szCs w:val="20"/>
            <w:lang w:val="nl-BE"/>
          </w:rPr>
          <w:t>www.fespa.com</w:t>
        </w:r>
      </w:hyperlink>
    </w:p>
    <w:p w:rsidR="000D195E" w:rsidRPr="0098473C" w:rsidRDefault="000D195E" w:rsidP="000D195E">
      <w:pPr>
        <w:spacing w:line="360" w:lineRule="auto"/>
        <w:rPr>
          <w:rFonts w:cs="Calibri"/>
          <w:lang w:val="nl-BE"/>
        </w:rPr>
      </w:pPr>
    </w:p>
    <w:sectPr w:rsidR="000D195E" w:rsidRPr="0098473C" w:rsidSect="000D195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D06" w:rsidRDefault="00525D06" w:rsidP="000D195E">
      <w:pPr>
        <w:spacing w:after="0" w:line="240" w:lineRule="auto"/>
      </w:pPr>
      <w:r>
        <w:separator/>
      </w:r>
    </w:p>
  </w:endnote>
  <w:endnote w:type="continuationSeparator" w:id="0">
    <w:p w:rsidR="00525D06" w:rsidRDefault="00525D06" w:rsidP="000D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D06" w:rsidRDefault="00525D06" w:rsidP="000D195E">
      <w:pPr>
        <w:spacing w:after="0" w:line="240" w:lineRule="auto"/>
      </w:pPr>
      <w:r>
        <w:separator/>
      </w:r>
    </w:p>
  </w:footnote>
  <w:footnote w:type="continuationSeparator" w:id="0">
    <w:p w:rsidR="00525D06" w:rsidRDefault="00525D06" w:rsidP="000D1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95E" w:rsidRDefault="002D05B0">
    <w:pPr>
      <w:pStyle w:val="Header"/>
    </w:pPr>
    <w:r>
      <w:rPr>
        <w:noProof/>
        <w:lang w:val="en-GB" w:eastAsia="en-GB"/>
      </w:rPr>
      <w:drawing>
        <wp:anchor distT="0" distB="0" distL="114300" distR="114300" simplePos="0" relativeHeight="251657728" behindDoc="1" locked="0" layoutInCell="1" allowOverlap="1">
          <wp:simplePos x="0" y="0"/>
          <wp:positionH relativeFrom="column">
            <wp:posOffset>5143500</wp:posOffset>
          </wp:positionH>
          <wp:positionV relativeFrom="paragraph">
            <wp:posOffset>-252095</wp:posOffset>
          </wp:positionV>
          <wp:extent cx="1228725" cy="1228725"/>
          <wp:effectExtent l="19050" t="0" r="9525" b="0"/>
          <wp:wrapTight wrapText="bothSides">
            <wp:wrapPolygon edited="0">
              <wp:start x="-335" y="0"/>
              <wp:lineTo x="-335" y="21433"/>
              <wp:lineTo x="21767" y="21433"/>
              <wp:lineTo x="21767" y="0"/>
              <wp:lineTo x="-335" y="0"/>
            </wp:wrapPolygon>
          </wp:wrapTight>
          <wp:docPr id="1"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adcomms.co.uk@SSL\DavWWWRoot\sites\fespa\Images1\Logos\2018 Show Logos\FESPA-GLOBAL-PRINT-EXPO-2018.jpg"/>
                  <pic:cNvPicPr>
                    <a:picLocks noChangeAspect="1" noChangeArrowheads="1"/>
                  </pic:cNvPicPr>
                </pic:nvPicPr>
                <pic:blipFill>
                  <a:blip r:embed="rId1"/>
                  <a:srcRect/>
                  <a:stretch>
                    <a:fillRect/>
                  </a:stretch>
                </pic:blipFill>
                <pic:spPr bwMode="auto">
                  <a:xfrm>
                    <a:off x="0" y="0"/>
                    <a:ext cx="1228725" cy="1228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4CB"/>
    <w:multiLevelType w:val="hybridMultilevel"/>
    <w:tmpl w:val="5BA098E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488C7287"/>
    <w:multiLevelType w:val="hybridMultilevel"/>
    <w:tmpl w:val="D0308030"/>
    <w:lvl w:ilvl="0" w:tplc="B666F684">
      <w:start w:val="1"/>
      <w:numFmt w:val="bullet"/>
      <w:lvlText w:val=""/>
      <w:lvlJc w:val="left"/>
      <w:pPr>
        <w:ind w:left="720" w:hanging="360"/>
      </w:pPr>
      <w:rPr>
        <w:rFonts w:ascii="Symbol" w:hAnsi="Symbol" w:hint="default"/>
      </w:rPr>
    </w:lvl>
    <w:lvl w:ilvl="1" w:tplc="B51C703C">
      <w:start w:val="1"/>
      <w:numFmt w:val="bullet"/>
      <w:lvlText w:val="o"/>
      <w:lvlJc w:val="left"/>
      <w:pPr>
        <w:ind w:left="1440" w:hanging="360"/>
      </w:pPr>
      <w:rPr>
        <w:rFonts w:ascii="Courier New" w:hAnsi="Courier New" w:cs="Courier New" w:hint="default"/>
      </w:rPr>
    </w:lvl>
    <w:lvl w:ilvl="2" w:tplc="45649FCE">
      <w:start w:val="1"/>
      <w:numFmt w:val="bullet"/>
      <w:lvlText w:val=""/>
      <w:lvlJc w:val="left"/>
      <w:pPr>
        <w:ind w:left="2160" w:hanging="360"/>
      </w:pPr>
      <w:rPr>
        <w:rFonts w:ascii="Wingdings" w:hAnsi="Wingdings" w:hint="default"/>
      </w:rPr>
    </w:lvl>
    <w:lvl w:ilvl="3" w:tplc="4844C1FE">
      <w:start w:val="1"/>
      <w:numFmt w:val="bullet"/>
      <w:lvlText w:val=""/>
      <w:lvlJc w:val="left"/>
      <w:pPr>
        <w:ind w:left="2880" w:hanging="360"/>
      </w:pPr>
      <w:rPr>
        <w:rFonts w:ascii="Symbol" w:hAnsi="Symbol" w:hint="default"/>
      </w:rPr>
    </w:lvl>
    <w:lvl w:ilvl="4" w:tplc="D494A8AE">
      <w:start w:val="1"/>
      <w:numFmt w:val="bullet"/>
      <w:lvlText w:val="o"/>
      <w:lvlJc w:val="left"/>
      <w:pPr>
        <w:ind w:left="3600" w:hanging="360"/>
      </w:pPr>
      <w:rPr>
        <w:rFonts w:ascii="Courier New" w:hAnsi="Courier New" w:cs="Courier New" w:hint="default"/>
      </w:rPr>
    </w:lvl>
    <w:lvl w:ilvl="5" w:tplc="CCA44424">
      <w:start w:val="1"/>
      <w:numFmt w:val="bullet"/>
      <w:lvlText w:val=""/>
      <w:lvlJc w:val="left"/>
      <w:pPr>
        <w:ind w:left="4320" w:hanging="360"/>
      </w:pPr>
      <w:rPr>
        <w:rFonts w:ascii="Wingdings" w:hAnsi="Wingdings" w:hint="default"/>
      </w:rPr>
    </w:lvl>
    <w:lvl w:ilvl="6" w:tplc="8C9CD07A">
      <w:start w:val="1"/>
      <w:numFmt w:val="bullet"/>
      <w:lvlText w:val=""/>
      <w:lvlJc w:val="left"/>
      <w:pPr>
        <w:ind w:left="5040" w:hanging="360"/>
      </w:pPr>
      <w:rPr>
        <w:rFonts w:ascii="Symbol" w:hAnsi="Symbol" w:hint="default"/>
      </w:rPr>
    </w:lvl>
    <w:lvl w:ilvl="7" w:tplc="8B5E153A">
      <w:start w:val="1"/>
      <w:numFmt w:val="bullet"/>
      <w:lvlText w:val="o"/>
      <w:lvlJc w:val="left"/>
      <w:pPr>
        <w:ind w:left="5760" w:hanging="360"/>
      </w:pPr>
      <w:rPr>
        <w:rFonts w:ascii="Courier New" w:hAnsi="Courier New" w:cs="Courier New" w:hint="default"/>
      </w:rPr>
    </w:lvl>
    <w:lvl w:ilvl="8" w:tplc="AD0ACEB2">
      <w:start w:val="1"/>
      <w:numFmt w:val="bullet"/>
      <w:lvlText w:val=""/>
      <w:lvlJc w:val="left"/>
      <w:pPr>
        <w:ind w:left="6480" w:hanging="360"/>
      </w:pPr>
      <w:rPr>
        <w:rFonts w:ascii="Wingdings" w:hAnsi="Wingdings" w:hint="default"/>
      </w:rPr>
    </w:lvl>
  </w:abstractNum>
  <w:abstractNum w:abstractNumId="2" w15:restartNumberingAfterBreak="0">
    <w:nsid w:val="4CF804B9"/>
    <w:multiLevelType w:val="hybridMultilevel"/>
    <w:tmpl w:val="BD52A4C0"/>
    <w:lvl w:ilvl="0" w:tplc="65D891C0">
      <w:start w:val="1"/>
      <w:numFmt w:val="bullet"/>
      <w:lvlText w:val=""/>
      <w:lvlJc w:val="left"/>
      <w:pPr>
        <w:ind w:left="360" w:hanging="360"/>
      </w:pPr>
      <w:rPr>
        <w:rFonts w:ascii="Symbol" w:hAnsi="Symbol" w:hint="default"/>
      </w:rPr>
    </w:lvl>
    <w:lvl w:ilvl="1" w:tplc="DCEA80B0" w:tentative="1">
      <w:start w:val="1"/>
      <w:numFmt w:val="bullet"/>
      <w:lvlText w:val="o"/>
      <w:lvlJc w:val="left"/>
      <w:pPr>
        <w:ind w:left="1080" w:hanging="360"/>
      </w:pPr>
      <w:rPr>
        <w:rFonts w:ascii="Courier New" w:hAnsi="Courier New" w:cs="Courier New" w:hint="default"/>
      </w:rPr>
    </w:lvl>
    <w:lvl w:ilvl="2" w:tplc="72DA8FB4" w:tentative="1">
      <w:start w:val="1"/>
      <w:numFmt w:val="bullet"/>
      <w:lvlText w:val=""/>
      <w:lvlJc w:val="left"/>
      <w:pPr>
        <w:ind w:left="1800" w:hanging="360"/>
      </w:pPr>
      <w:rPr>
        <w:rFonts w:ascii="Wingdings" w:hAnsi="Wingdings" w:hint="default"/>
      </w:rPr>
    </w:lvl>
    <w:lvl w:ilvl="3" w:tplc="825A4DF2" w:tentative="1">
      <w:start w:val="1"/>
      <w:numFmt w:val="bullet"/>
      <w:lvlText w:val=""/>
      <w:lvlJc w:val="left"/>
      <w:pPr>
        <w:ind w:left="2520" w:hanging="360"/>
      </w:pPr>
      <w:rPr>
        <w:rFonts w:ascii="Symbol" w:hAnsi="Symbol" w:hint="default"/>
      </w:rPr>
    </w:lvl>
    <w:lvl w:ilvl="4" w:tplc="D0363524" w:tentative="1">
      <w:start w:val="1"/>
      <w:numFmt w:val="bullet"/>
      <w:lvlText w:val="o"/>
      <w:lvlJc w:val="left"/>
      <w:pPr>
        <w:ind w:left="3240" w:hanging="360"/>
      </w:pPr>
      <w:rPr>
        <w:rFonts w:ascii="Courier New" w:hAnsi="Courier New" w:cs="Courier New" w:hint="default"/>
      </w:rPr>
    </w:lvl>
    <w:lvl w:ilvl="5" w:tplc="1592E308" w:tentative="1">
      <w:start w:val="1"/>
      <w:numFmt w:val="bullet"/>
      <w:lvlText w:val=""/>
      <w:lvlJc w:val="left"/>
      <w:pPr>
        <w:ind w:left="3960" w:hanging="360"/>
      </w:pPr>
      <w:rPr>
        <w:rFonts w:ascii="Wingdings" w:hAnsi="Wingdings" w:hint="default"/>
      </w:rPr>
    </w:lvl>
    <w:lvl w:ilvl="6" w:tplc="65363A54" w:tentative="1">
      <w:start w:val="1"/>
      <w:numFmt w:val="bullet"/>
      <w:lvlText w:val=""/>
      <w:lvlJc w:val="left"/>
      <w:pPr>
        <w:ind w:left="4680" w:hanging="360"/>
      </w:pPr>
      <w:rPr>
        <w:rFonts w:ascii="Symbol" w:hAnsi="Symbol" w:hint="default"/>
      </w:rPr>
    </w:lvl>
    <w:lvl w:ilvl="7" w:tplc="2F52DC00" w:tentative="1">
      <w:start w:val="1"/>
      <w:numFmt w:val="bullet"/>
      <w:lvlText w:val="o"/>
      <w:lvlJc w:val="left"/>
      <w:pPr>
        <w:ind w:left="5400" w:hanging="360"/>
      </w:pPr>
      <w:rPr>
        <w:rFonts w:ascii="Courier New" w:hAnsi="Courier New" w:cs="Courier New" w:hint="default"/>
      </w:rPr>
    </w:lvl>
    <w:lvl w:ilvl="8" w:tplc="99E459F6"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A2"/>
    <w:rsid w:val="000D195E"/>
    <w:rsid w:val="00153481"/>
    <w:rsid w:val="002D05B0"/>
    <w:rsid w:val="00525D06"/>
    <w:rsid w:val="005628A2"/>
    <w:rsid w:val="00585BA5"/>
    <w:rsid w:val="00761E10"/>
    <w:rsid w:val="008226CD"/>
    <w:rsid w:val="00923CD3"/>
    <w:rsid w:val="0098473C"/>
    <w:rsid w:val="00B238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4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58"/>
    <w:pPr>
      <w:spacing w:after="0" w:line="240" w:lineRule="auto"/>
      <w:ind w:left="720"/>
    </w:pPr>
    <w:rPr>
      <w:rFonts w:cs="Calibri"/>
    </w:rPr>
  </w:style>
  <w:style w:type="character" w:styleId="Hyperlink">
    <w:name w:val="Hyperlink"/>
    <w:basedOn w:val="DefaultParagraphFont"/>
    <w:uiPriority w:val="99"/>
    <w:unhideWhenUsed/>
    <w:rsid w:val="007B0B34"/>
    <w:rPr>
      <w:color w:val="0563C1"/>
      <w:u w:val="single"/>
      <w:lang w:val="it-IT" w:eastAsia="it-IT"/>
    </w:rPr>
  </w:style>
  <w:style w:type="character" w:styleId="CommentReference">
    <w:name w:val="annotation reference"/>
    <w:basedOn w:val="DefaultParagraphFont"/>
    <w:uiPriority w:val="99"/>
    <w:semiHidden/>
    <w:unhideWhenUsed/>
    <w:rsid w:val="00B74EC9"/>
    <w:rPr>
      <w:sz w:val="16"/>
      <w:szCs w:val="16"/>
      <w:lang w:val="it-IT" w:eastAsia="it-IT"/>
    </w:rPr>
  </w:style>
  <w:style w:type="paragraph" w:styleId="CommentText">
    <w:name w:val="annotation text"/>
    <w:basedOn w:val="Normal"/>
    <w:link w:val="CommentTextChar"/>
    <w:uiPriority w:val="99"/>
    <w:semiHidden/>
    <w:unhideWhenUsed/>
    <w:rsid w:val="00B74EC9"/>
    <w:pPr>
      <w:spacing w:line="240" w:lineRule="auto"/>
    </w:pPr>
    <w:rPr>
      <w:sz w:val="20"/>
      <w:szCs w:val="20"/>
    </w:rPr>
  </w:style>
  <w:style w:type="character" w:customStyle="1" w:styleId="CommentTextChar">
    <w:name w:val="Comment Text Char"/>
    <w:basedOn w:val="DefaultParagraphFont"/>
    <w:link w:val="CommentText"/>
    <w:uiPriority w:val="99"/>
    <w:semiHidden/>
    <w:rsid w:val="00B74EC9"/>
    <w:rPr>
      <w:sz w:val="20"/>
      <w:szCs w:val="20"/>
      <w:lang w:val="it-IT" w:eastAsia="it-IT"/>
    </w:rPr>
  </w:style>
  <w:style w:type="paragraph" w:styleId="CommentSubject">
    <w:name w:val="annotation subject"/>
    <w:basedOn w:val="CommentText"/>
    <w:next w:val="CommentText"/>
    <w:link w:val="CommentSubjectChar"/>
    <w:uiPriority w:val="99"/>
    <w:semiHidden/>
    <w:unhideWhenUsed/>
    <w:rsid w:val="00B74EC9"/>
    <w:rPr>
      <w:b/>
      <w:bCs/>
    </w:rPr>
  </w:style>
  <w:style w:type="character" w:customStyle="1" w:styleId="CommentSubjectChar">
    <w:name w:val="Comment Subject Char"/>
    <w:basedOn w:val="CommentTextChar"/>
    <w:link w:val="CommentSubject"/>
    <w:uiPriority w:val="99"/>
    <w:semiHidden/>
    <w:rsid w:val="00B74EC9"/>
    <w:rPr>
      <w:b/>
      <w:bCs/>
      <w:sz w:val="20"/>
      <w:szCs w:val="20"/>
      <w:lang w:val="it-IT" w:eastAsia="it-IT"/>
    </w:rPr>
  </w:style>
  <w:style w:type="paragraph" w:styleId="BalloonText">
    <w:name w:val="Balloon Text"/>
    <w:basedOn w:val="Normal"/>
    <w:link w:val="BalloonTextChar"/>
    <w:uiPriority w:val="99"/>
    <w:semiHidden/>
    <w:unhideWhenUsed/>
    <w:rsid w:val="00B7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EC9"/>
    <w:rPr>
      <w:rFonts w:ascii="Segoe UI" w:hAnsi="Segoe UI" w:cs="Segoe UI"/>
      <w:sz w:val="18"/>
      <w:szCs w:val="18"/>
      <w:lang w:val="it-IT" w:eastAsia="it-IT"/>
    </w:rPr>
  </w:style>
  <w:style w:type="paragraph" w:styleId="Header">
    <w:name w:val="header"/>
    <w:basedOn w:val="Normal"/>
    <w:link w:val="HeaderChar"/>
    <w:uiPriority w:val="99"/>
    <w:unhideWhenUsed/>
    <w:rsid w:val="00923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383"/>
  </w:style>
  <w:style w:type="paragraph" w:styleId="Footer">
    <w:name w:val="footer"/>
    <w:basedOn w:val="Normal"/>
    <w:link w:val="FooterChar"/>
    <w:uiPriority w:val="99"/>
    <w:unhideWhenUsed/>
    <w:rsid w:val="00923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383"/>
  </w:style>
  <w:style w:type="character" w:styleId="Strong">
    <w:name w:val="Strong"/>
    <w:basedOn w:val="DefaultParagraphFont"/>
    <w:uiPriority w:val="22"/>
    <w:qFormat/>
    <w:rsid w:val="00DE76EA"/>
    <w:rPr>
      <w:b/>
      <w:bCs/>
      <w:lang w:val="it-IT" w:eastAsia="it-IT"/>
    </w:rPr>
  </w:style>
  <w:style w:type="paragraph" w:styleId="NormalWeb">
    <w:name w:val="Normal (Web)"/>
    <w:basedOn w:val="Normal"/>
    <w:uiPriority w:val="99"/>
    <w:semiHidden/>
    <w:unhideWhenUsed/>
    <w:rsid w:val="008E2B08"/>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54848"/>
    <w:rPr>
      <w:sz w:val="22"/>
      <w:szCs w:val="22"/>
    </w:rPr>
  </w:style>
  <w:style w:type="character" w:customStyle="1" w:styleId="Mentionnonrsolue1">
    <w:name w:val="Mention non résolue1"/>
    <w:basedOn w:val="DefaultParagraphFont"/>
    <w:uiPriority w:val="99"/>
    <w:semiHidden/>
    <w:unhideWhenUsed/>
    <w:rsid w:val="00254848"/>
    <w:rPr>
      <w:color w:val="80808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hyperlink" Target="http://www.fespaglobalprintexpo.com/" TargetMode="External"/><Relationship Id="rId12" Type="http://schemas.openxmlformats.org/officeDocument/2006/relationships/hyperlink" Target="http://www.adcomms.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da.sutton@fesp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dith.mellor@fespa.com" TargetMode="External"/><Relationship Id="rId4" Type="http://schemas.openxmlformats.org/officeDocument/2006/relationships/webSettings" Target="webSettings.xml"/><Relationship Id="rId9" Type="http://schemas.openxmlformats.org/officeDocument/2006/relationships/hyperlink" Target="mailto:emartin@adcomms.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5182</Characters>
  <Application>Microsoft Office Word</Application>
  <DocSecurity>0</DocSecurity>
  <Lines>43</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LinksUpToDate>false</LinksUpToDate>
  <CharactersWithSpaces>6078</CharactersWithSpaces>
  <SharedDoc>false</SharedDoc>
  <HLinks>
    <vt:vector size="12" baseType="variant">
      <vt:variant>
        <vt:i4>5898328</vt:i4>
      </vt:variant>
      <vt:variant>
        <vt:i4>3</vt:i4>
      </vt:variant>
      <vt:variant>
        <vt:i4>0</vt:i4>
      </vt:variant>
      <vt:variant>
        <vt:i4>5</vt:i4>
      </vt:variant>
      <vt:variant>
        <vt:lpwstr>http://www.fespaglobalprintexpo.com/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2018-02-12T09:25:00Z</dcterms:created>
  <dcterms:modified xsi:type="dcterms:W3CDTF">2018-02-12T09:25:00Z</dcterms:modified>
</cp:coreProperties>
</file>