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A2FE0" w14:textId="77777777" w:rsidR="007D379F" w:rsidRPr="003D0DE6" w:rsidRDefault="007D379F" w:rsidP="00094DE4">
      <w:pPr>
        <w:spacing w:line="360" w:lineRule="auto"/>
        <w:jc w:val="both"/>
        <w:rPr>
          <w:rFonts w:ascii="Arial" w:hAnsi="Arial" w:cs="Arial"/>
          <w:b/>
          <w:color w:val="000000" w:themeColor="text1"/>
        </w:rPr>
      </w:pPr>
    </w:p>
    <w:p w14:paraId="71985BD6" w14:textId="77777777" w:rsidR="00F329B7" w:rsidRDefault="00F329B7" w:rsidP="00094DE4">
      <w:pPr>
        <w:spacing w:line="360" w:lineRule="auto"/>
        <w:jc w:val="both"/>
        <w:rPr>
          <w:rFonts w:ascii="Arial" w:hAnsi="Arial" w:cs="Arial"/>
          <w:b/>
          <w:color w:val="000000" w:themeColor="text1"/>
        </w:rPr>
      </w:pPr>
    </w:p>
    <w:p w14:paraId="5F1B9E5B" w14:textId="2F849A7F" w:rsidR="009865DA" w:rsidRPr="003D0DE6" w:rsidRDefault="00EC424C" w:rsidP="00094DE4">
      <w:pPr>
        <w:spacing w:line="360" w:lineRule="auto"/>
        <w:jc w:val="both"/>
        <w:rPr>
          <w:rFonts w:ascii="Arial" w:hAnsi="Arial" w:cs="Arial"/>
          <w:b/>
          <w:color w:val="000000" w:themeColor="text1"/>
        </w:rPr>
      </w:pPr>
      <w:r>
        <w:rPr>
          <w:rFonts w:ascii="Arial" w:eastAsia="Arial" w:hAnsi="Arial" w:cs="Arial"/>
          <w:b/>
          <w:color w:val="000000" w:themeColor="text1"/>
          <w:lang w:bidi="de-DE"/>
        </w:rPr>
        <w:t xml:space="preserve">14. Mai 2019 </w:t>
      </w:r>
    </w:p>
    <w:p w14:paraId="30BC81E0" w14:textId="2B2CBC61" w:rsidR="001C6857" w:rsidRDefault="00127BF0" w:rsidP="0013344F">
      <w:pPr>
        <w:spacing w:line="360" w:lineRule="auto"/>
        <w:rPr>
          <w:rFonts w:ascii="Arial" w:hAnsi="Arial" w:cs="Arial"/>
          <w:b/>
          <w:color w:val="000000" w:themeColor="text1"/>
          <w:sz w:val="24"/>
          <w:szCs w:val="24"/>
        </w:rPr>
      </w:pPr>
      <w:r>
        <w:rPr>
          <w:rFonts w:ascii="Arial" w:eastAsia="Arial" w:hAnsi="Arial" w:cs="Arial"/>
          <w:b/>
          <w:color w:val="000000" w:themeColor="text1"/>
          <w:sz w:val="24"/>
          <w:szCs w:val="24"/>
          <w:lang w:bidi="de-DE"/>
        </w:rPr>
        <w:t xml:space="preserve">Neue Eigenschaften der Superwide-Plattform Fujifilm Acuity Ultra bieten beispiellose Flexibilität </w:t>
      </w:r>
    </w:p>
    <w:p w14:paraId="58A1B427" w14:textId="5D9D2392" w:rsidR="00E32FBF" w:rsidRPr="003D0DE6" w:rsidRDefault="00FB72FB" w:rsidP="0013344F">
      <w:pPr>
        <w:spacing w:line="360" w:lineRule="auto"/>
        <w:rPr>
          <w:rFonts w:ascii="Arial" w:hAnsi="Arial" w:cs="Arial"/>
          <w:i/>
          <w:color w:val="000000" w:themeColor="text1"/>
        </w:rPr>
      </w:pPr>
      <w:r>
        <w:rPr>
          <w:rFonts w:ascii="Arial" w:eastAsia="Arial" w:hAnsi="Arial" w:cs="Arial"/>
          <w:i/>
          <w:color w:val="000000" w:themeColor="text1"/>
          <w:lang w:bidi="de-DE"/>
        </w:rPr>
        <w:t xml:space="preserve">Die bahnbrechende Acuity Ultra von Fujifilm setzte bereits bei ihrer Markteinführung neue Maßstäbe in puncto Geschwindigkeit, Qualität und Rendite (ROI). Durch eine neue Dual-CMYK-Tintenkonfiguration und einen extrem schnellen 1-Pass-Modus ist das Drucksystem nun noch vielseitiger. All dies kann bei der FESPA 2019 in Augenschein genommen werden. </w:t>
      </w:r>
    </w:p>
    <w:p w14:paraId="5E8DD77E" w14:textId="31E15EAC" w:rsidR="00572394" w:rsidRDefault="001C6857" w:rsidP="001C6857">
      <w:pPr>
        <w:spacing w:line="360" w:lineRule="auto"/>
        <w:ind w:right="180"/>
        <w:jc w:val="both"/>
        <w:rPr>
          <w:rFonts w:ascii="Arial" w:hAnsi="Arial" w:cs="Arial"/>
          <w:color w:val="000000" w:themeColor="text1"/>
        </w:rPr>
      </w:pPr>
      <w:r w:rsidRPr="001C6857">
        <w:rPr>
          <w:rFonts w:ascii="Arial" w:eastAsia="Arial" w:hAnsi="Arial" w:cs="Arial"/>
          <w:color w:val="000000" w:themeColor="text1"/>
          <w:lang w:bidi="de-DE"/>
        </w:rPr>
        <w:t xml:space="preserve">Auf der FESPA Global Print Expo 2019 (München, 14.-17. Mai) präsentiert Fujifilm an seinem Stand (G15 in Halle A5) die jüngsten Neuerungen bei der Acuity Ultra, einer Supergroßformat-Druckmaschine, die besonders die Märkte für High-End-Raumgrafiken und Außenwerbung ansprechen soll. </w:t>
      </w:r>
    </w:p>
    <w:p w14:paraId="1F654388" w14:textId="0D238C8D" w:rsidR="00635643" w:rsidRDefault="001C6857" w:rsidP="001C6857">
      <w:pPr>
        <w:spacing w:line="360" w:lineRule="auto"/>
        <w:ind w:right="180"/>
        <w:jc w:val="both"/>
        <w:rPr>
          <w:rFonts w:ascii="Arial" w:hAnsi="Arial" w:cs="Arial"/>
          <w:color w:val="000000" w:themeColor="text1"/>
        </w:rPr>
      </w:pPr>
      <w:r w:rsidRPr="001C6857">
        <w:rPr>
          <w:rFonts w:ascii="Arial" w:eastAsia="Arial" w:hAnsi="Arial" w:cs="Arial"/>
          <w:color w:val="000000" w:themeColor="text1"/>
          <w:lang w:bidi="de-DE"/>
        </w:rPr>
        <w:t xml:space="preserve">Diese hochproduktive UV-Supergroßformatmaschine bietet Druckdienstleistern im Großformatsegment seit ihrer Einführung bei der FESPA 2018 eine nahezu fotorealistische Druckqualität, und zwar schneller, preisgünstiger und mit einer besseren Rendite als jede andere Maschine. Jetzt stellt Fujifilm neue Eigenschaften vor, die der hohen Geschwindigkeit, Qualität und Leistung dieses Geräts noch größere Flexibilität verleihen. </w:t>
      </w:r>
    </w:p>
    <w:p w14:paraId="73921C79" w14:textId="60EE9682" w:rsidR="00572394" w:rsidRDefault="00572394" w:rsidP="001C6857">
      <w:pPr>
        <w:spacing w:line="360" w:lineRule="auto"/>
        <w:ind w:right="180"/>
        <w:jc w:val="both"/>
        <w:rPr>
          <w:rFonts w:ascii="Arial" w:hAnsi="Arial" w:cs="Arial"/>
          <w:color w:val="000000" w:themeColor="text1"/>
        </w:rPr>
      </w:pPr>
      <w:r>
        <w:rPr>
          <w:rFonts w:ascii="Arial" w:eastAsia="Arial" w:hAnsi="Arial" w:cs="Arial"/>
          <w:color w:val="000000" w:themeColor="text1"/>
          <w:lang w:bidi="de-DE"/>
        </w:rPr>
        <w:t>Die Acuity Ultra war bisher entweder mit sechs Kanälen (CMYK plus Light-Tinten) oder mit acht Kanälen (CMYK plus Light-Tinten und zwei weißen Kanälen) erhältlich. Jetzt gibt es ein neues Modell, die Acuity Ultra 5044, das mit einer neuen Konfiguration aus Dual-CMYK und acht Kanälen höhere Ausgabevolumen und Produktivität bei gleichbleibend exzellenter Qualität bietet. Ermöglicht wird dies durch die branchenführenden Druckköpfe mit 3,5 Picolitern und drei Graustufen.</w:t>
      </w:r>
    </w:p>
    <w:p w14:paraId="7065C838" w14:textId="407773CA" w:rsidR="00614F0B" w:rsidRDefault="00B57851" w:rsidP="001C6857">
      <w:pPr>
        <w:spacing w:line="360" w:lineRule="auto"/>
        <w:ind w:right="180"/>
        <w:jc w:val="both"/>
        <w:rPr>
          <w:rFonts w:ascii="Arial" w:hAnsi="Arial" w:cs="Arial"/>
          <w:color w:val="000000" w:themeColor="text1"/>
        </w:rPr>
      </w:pPr>
      <w:r>
        <w:rPr>
          <w:rFonts w:ascii="Arial" w:eastAsia="Arial" w:hAnsi="Arial" w:cs="Arial"/>
          <w:color w:val="000000" w:themeColor="text1"/>
          <w:lang w:bidi="de-DE"/>
        </w:rPr>
        <w:t>Weitere Neuerungen sind die 2-Pass- und 1-Pass-Druckmodi. Im 1-Pass-Modus sind Druckgeschwindigkeiten bis zu 400m</w:t>
      </w:r>
      <w:r>
        <w:rPr>
          <w:rFonts w:ascii="Arial" w:eastAsia="Arial" w:hAnsi="Arial" w:cs="Arial"/>
          <w:color w:val="000000" w:themeColor="text1"/>
          <w:vertAlign w:val="superscript"/>
          <w:lang w:bidi="de-DE"/>
        </w:rPr>
        <w:t>2</w:t>
      </w:r>
      <w:r>
        <w:rPr>
          <w:rFonts w:ascii="Arial" w:eastAsia="Arial" w:hAnsi="Arial" w:cs="Arial"/>
          <w:color w:val="000000" w:themeColor="text1"/>
          <w:lang w:bidi="de-DE"/>
        </w:rPr>
        <w:t xml:space="preserve"> pro Stunde möglich. Damit wird die bisher erreichbare Höchstgeschwindigkeit um 60 % übertroffen. Dank einer flexiblen Glättungsfunktionalität können Benutzer </w:t>
      </w:r>
      <w:r>
        <w:rPr>
          <w:rFonts w:ascii="Arial" w:eastAsia="Arial" w:hAnsi="Arial" w:cs="Arial"/>
          <w:color w:val="000000" w:themeColor="text1"/>
          <w:lang w:bidi="de-DE"/>
        </w:rPr>
        <w:lastRenderedPageBreak/>
        <w:t>Qualität und Geschwindigkeit selbst abwägen. Die Einstellungen reichen von 100 % Glättung für minimales Banding und maximale Qualität bis hin zu 0 % Glättung für maximale Geschwindigkeit. Durch die erweiterte Flexibilität und Bedienfreundlichkeit können Benutzer nun besser als bisher die Einstellungen für jeden Job anpassen und den sehr unterschiedlichen Bedürfnissen ihrer Kunden gerecht werden.</w:t>
      </w:r>
    </w:p>
    <w:p w14:paraId="17726911" w14:textId="748B6D8D" w:rsidR="001C6857" w:rsidRDefault="00D63E79" w:rsidP="001C6857">
      <w:pPr>
        <w:spacing w:line="360" w:lineRule="auto"/>
        <w:ind w:right="180"/>
        <w:jc w:val="both"/>
        <w:rPr>
          <w:rFonts w:ascii="Arial" w:hAnsi="Arial" w:cs="Arial"/>
          <w:color w:val="000000" w:themeColor="text1"/>
        </w:rPr>
      </w:pPr>
      <w:r>
        <w:rPr>
          <w:rFonts w:ascii="Arial" w:eastAsia="Arial" w:hAnsi="Arial" w:cs="Arial"/>
          <w:color w:val="000000" w:themeColor="text1"/>
          <w:lang w:bidi="de-DE"/>
        </w:rPr>
        <w:t>Die verbesserte skalierbare Architektur und der modulare Aufbau der Acuity Ultra schließlich bedeuten, dass sich neue Kunden heute für die Investition in ein Sechs-Kanal-Modell entscheiden und bei Bedarf später auf eine Acht-Kanal-Version hochrüsten können.</w:t>
      </w:r>
    </w:p>
    <w:p w14:paraId="6B042518" w14:textId="4DBB4B92" w:rsidR="001C6857" w:rsidRDefault="00D63E79" w:rsidP="001C6857">
      <w:pPr>
        <w:spacing w:line="360" w:lineRule="auto"/>
        <w:ind w:right="180"/>
        <w:jc w:val="both"/>
        <w:rPr>
          <w:rFonts w:ascii="Arial" w:hAnsi="Arial" w:cs="Arial"/>
          <w:color w:val="000000" w:themeColor="text1"/>
        </w:rPr>
      </w:pPr>
      <w:r>
        <w:rPr>
          <w:rFonts w:ascii="Arial" w:eastAsia="Arial" w:hAnsi="Arial" w:cs="Arial"/>
          <w:color w:val="000000" w:themeColor="text1"/>
          <w:lang w:bidi="de-DE"/>
        </w:rPr>
        <w:t xml:space="preserve">Die Acuity Ultra ist weiterhin in 5 m und 3,2 m breiten Modellen mit acht Farbkanälen erhältlich. Sie verwendet eine äußerst hochwertige Uvijet GS-Tinte mit ultraleichtem Farbfilm, die von GREENGUARD und AgBB zertifiziert ist. Diese Tinte wurde speziell für das Erbringen höchster Qualität entwickelt und erfüllt die für Raumgrafiken geltenden Emissionsvorschriften. </w:t>
      </w:r>
    </w:p>
    <w:p w14:paraId="42CA7EF1" w14:textId="30C17BC3" w:rsidR="00936DE7" w:rsidRDefault="004203C0" w:rsidP="001C6857">
      <w:pPr>
        <w:spacing w:line="360" w:lineRule="auto"/>
        <w:ind w:right="180"/>
        <w:jc w:val="both"/>
        <w:rPr>
          <w:rFonts w:ascii="Arial" w:hAnsi="Arial" w:cs="Arial"/>
          <w:color w:val="000000" w:themeColor="text1"/>
        </w:rPr>
      </w:pPr>
      <w:r>
        <w:rPr>
          <w:rFonts w:ascii="Arial" w:eastAsia="Arial" w:hAnsi="Arial" w:cs="Arial"/>
          <w:color w:val="000000" w:themeColor="text1"/>
          <w:lang w:bidi="de-DE"/>
        </w:rPr>
        <w:t>„Die stetig wachsende Zahl von Acuity Ultra-Installationen in ganz Europa, darunter in Italien, Spanien, Großbritannien und Russland, beweist, dass Druckdienstleister die Fähigkeiten dieser Maschine schnell erkannt haben“, sagt Nils Gottfried, Wide Format Inkjet Systems Product Manager, Fujifilm Graphic Systems EMEA. „Vier Schlüsselelemente haben bisher gemeinsam dazu beigetragen, dass diese Maschine ein besseres Verhältnis zwischen Geschwindigkeit, Qualität und Kosten als Konkurrenzprodukte bietet. Diese Elemente sind: die hochwertigen Druckköpfe mit 3,5 Picolitern und drei Graustufen, die für hervorragende Qualität sorgen; der lineare Antrieb, der Vibrationen auf ein Minimum reduziert und eine präzise Platzierung von Tintentröpfchen gewährleistet; ein extrem präzises Medienzufuhrsystem sowie ein Vakuumtisch mit Kühlung, der eine konventionelle UV-Härtung ohne Beschädigung oder Schrumpfung von Substraten ermöglicht. Die neuen Eigenschaften, die wir auf der FESPA 2019 präsentieren, dürften den guten Ruf dieser bereits hoch angesehenen Maschine noch verbessern. Wir freuen uns darauf, während der Messe Interessenten und Journalisten an unserem Stand zu unserer exklusiven Produkt-Highlights-Tour begrüßen zu dürfen.“</w:t>
      </w:r>
    </w:p>
    <w:p w14:paraId="544DAE5C" w14:textId="77777777" w:rsidR="00A36A67" w:rsidRDefault="00A36A67" w:rsidP="00A36A67">
      <w:pPr>
        <w:spacing w:line="360" w:lineRule="auto"/>
        <w:ind w:right="180"/>
        <w:jc w:val="both"/>
        <w:rPr>
          <w:rFonts w:ascii="Arial" w:hAnsi="Arial" w:cs="Arial"/>
          <w:color w:val="000000" w:themeColor="text1"/>
        </w:rPr>
      </w:pPr>
    </w:p>
    <w:p w14:paraId="7C60EF90" w14:textId="4326EB65" w:rsidR="00A36A67" w:rsidRPr="00A36A67" w:rsidRDefault="00A36A67" w:rsidP="00A36A67">
      <w:pPr>
        <w:spacing w:line="360" w:lineRule="auto"/>
        <w:ind w:right="180"/>
        <w:jc w:val="both"/>
        <w:rPr>
          <w:rFonts w:ascii="Arial" w:hAnsi="Arial" w:cs="Arial"/>
          <w:b/>
          <w:color w:val="000000" w:themeColor="text1"/>
        </w:rPr>
      </w:pPr>
      <w:r w:rsidRPr="00A36A67">
        <w:rPr>
          <w:rFonts w:ascii="Arial" w:eastAsia="Arial" w:hAnsi="Arial" w:cs="Arial"/>
          <w:b/>
          <w:color w:val="000000" w:themeColor="text1"/>
          <w:lang w:bidi="de-DE"/>
        </w:rPr>
        <w:t>Acuity Ultra – Hauptmerkmale</w:t>
      </w:r>
    </w:p>
    <w:p w14:paraId="74D1865D" w14:textId="432F78F0" w:rsidR="000A09C1" w:rsidRPr="00A36A67" w:rsidRDefault="000A09C1" w:rsidP="000A09C1">
      <w:pPr>
        <w:spacing w:line="360" w:lineRule="auto"/>
        <w:ind w:right="180"/>
        <w:jc w:val="both"/>
        <w:rPr>
          <w:rFonts w:ascii="Arial" w:hAnsi="Arial" w:cs="Arial"/>
          <w:color w:val="000000" w:themeColor="text1"/>
        </w:rPr>
      </w:pPr>
      <w:r w:rsidRPr="00A36A67">
        <w:rPr>
          <w:rFonts w:ascii="Arial" w:eastAsia="Arial" w:hAnsi="Arial" w:cs="Arial"/>
          <w:color w:val="000000" w:themeColor="text1"/>
          <w:lang w:bidi="de-DE"/>
        </w:rPr>
        <w:t>•</w:t>
      </w:r>
      <w:r w:rsidRPr="00A36A67">
        <w:rPr>
          <w:rFonts w:ascii="Arial" w:eastAsia="Arial" w:hAnsi="Arial" w:cs="Arial"/>
          <w:color w:val="000000" w:themeColor="text1"/>
          <w:lang w:bidi="de-DE"/>
        </w:rPr>
        <w:tab/>
        <w:t>Optional 6 oder 8 Kanäle, inklusive optional Dual-CMYK (NEU)</w:t>
      </w:r>
    </w:p>
    <w:p w14:paraId="710FB9A6" w14:textId="0C0B4741" w:rsidR="000A09C1" w:rsidRDefault="00A36A67" w:rsidP="000A09C1">
      <w:pPr>
        <w:spacing w:line="360" w:lineRule="auto"/>
        <w:ind w:right="180"/>
        <w:jc w:val="both"/>
        <w:rPr>
          <w:rFonts w:ascii="Arial" w:hAnsi="Arial" w:cs="Arial"/>
          <w:color w:val="000000" w:themeColor="text1"/>
        </w:rPr>
      </w:pPr>
      <w:r w:rsidRPr="00A36A67">
        <w:rPr>
          <w:rFonts w:ascii="Arial" w:eastAsia="Arial" w:hAnsi="Arial" w:cs="Arial"/>
          <w:color w:val="000000" w:themeColor="text1"/>
          <w:lang w:bidi="de-DE"/>
        </w:rPr>
        <w:t>•</w:t>
      </w:r>
      <w:r w:rsidRPr="00A36A67">
        <w:rPr>
          <w:rFonts w:ascii="Arial" w:eastAsia="Arial" w:hAnsi="Arial" w:cs="Arial"/>
          <w:color w:val="000000" w:themeColor="text1"/>
          <w:lang w:bidi="de-DE"/>
        </w:rPr>
        <w:tab/>
        <w:t>3-Pass-Druckmodus (236 m</w:t>
      </w:r>
      <w:r w:rsidRPr="00A36A67">
        <w:rPr>
          <w:rFonts w:ascii="Arial" w:eastAsia="Arial" w:hAnsi="Arial" w:cs="Arial"/>
          <w:color w:val="000000" w:themeColor="text1"/>
          <w:vertAlign w:val="superscript"/>
          <w:lang w:bidi="de-DE"/>
        </w:rPr>
        <w:t>2</w:t>
      </w:r>
      <w:r w:rsidRPr="00A36A67">
        <w:rPr>
          <w:rFonts w:ascii="Arial" w:eastAsia="Arial" w:hAnsi="Arial" w:cs="Arial"/>
          <w:color w:val="000000" w:themeColor="text1"/>
          <w:lang w:bidi="de-DE"/>
        </w:rPr>
        <w:t xml:space="preserve"> pro Stunde)</w:t>
      </w:r>
    </w:p>
    <w:p w14:paraId="50368A1A" w14:textId="1C4652BE" w:rsidR="000A09C1" w:rsidRDefault="000A09C1" w:rsidP="000A09C1">
      <w:pPr>
        <w:spacing w:line="360" w:lineRule="auto"/>
        <w:ind w:right="180"/>
        <w:jc w:val="both"/>
        <w:rPr>
          <w:rFonts w:ascii="Arial" w:hAnsi="Arial" w:cs="Arial"/>
          <w:color w:val="000000" w:themeColor="text1"/>
        </w:rPr>
      </w:pPr>
      <w:r w:rsidRPr="00A36A67">
        <w:rPr>
          <w:rFonts w:ascii="Arial" w:eastAsia="Arial" w:hAnsi="Arial" w:cs="Arial"/>
          <w:color w:val="000000" w:themeColor="text1"/>
          <w:lang w:bidi="de-DE"/>
        </w:rPr>
        <w:t>•</w:t>
      </w:r>
      <w:r w:rsidRPr="00A36A67">
        <w:rPr>
          <w:rFonts w:ascii="Arial" w:eastAsia="Arial" w:hAnsi="Arial" w:cs="Arial"/>
          <w:color w:val="000000" w:themeColor="text1"/>
          <w:lang w:bidi="de-DE"/>
        </w:rPr>
        <w:tab/>
        <w:t>2-Pass-Druckmodus mit exzellenter Qualität (268 m</w:t>
      </w:r>
      <w:r w:rsidRPr="00A36A67">
        <w:rPr>
          <w:rFonts w:ascii="Arial" w:eastAsia="Arial" w:hAnsi="Arial" w:cs="Arial"/>
          <w:color w:val="000000" w:themeColor="text1"/>
          <w:vertAlign w:val="superscript"/>
          <w:lang w:bidi="de-DE"/>
        </w:rPr>
        <w:t>2</w:t>
      </w:r>
      <w:r w:rsidRPr="00A36A67">
        <w:rPr>
          <w:rFonts w:ascii="Arial" w:eastAsia="Arial" w:hAnsi="Arial" w:cs="Arial"/>
          <w:color w:val="000000" w:themeColor="text1"/>
          <w:lang w:bidi="de-DE"/>
        </w:rPr>
        <w:t xml:space="preserve"> pro Stunde) (NEU)</w:t>
      </w:r>
    </w:p>
    <w:p w14:paraId="0485BE53" w14:textId="07448338" w:rsidR="000A09C1" w:rsidRDefault="000A09C1" w:rsidP="000A09C1">
      <w:pPr>
        <w:spacing w:line="360" w:lineRule="auto"/>
        <w:ind w:right="180"/>
        <w:jc w:val="both"/>
        <w:rPr>
          <w:rFonts w:ascii="Arial" w:hAnsi="Arial" w:cs="Arial"/>
          <w:color w:val="000000" w:themeColor="text1"/>
        </w:rPr>
      </w:pPr>
      <w:r w:rsidRPr="00A36A67">
        <w:rPr>
          <w:rFonts w:ascii="Arial" w:eastAsia="Arial" w:hAnsi="Arial" w:cs="Arial"/>
          <w:color w:val="000000" w:themeColor="text1"/>
          <w:lang w:bidi="de-DE"/>
        </w:rPr>
        <w:t>•</w:t>
      </w:r>
      <w:r w:rsidRPr="00A36A67">
        <w:rPr>
          <w:rFonts w:ascii="Arial" w:eastAsia="Arial" w:hAnsi="Arial" w:cs="Arial"/>
          <w:color w:val="000000" w:themeColor="text1"/>
          <w:lang w:bidi="de-DE"/>
        </w:rPr>
        <w:tab/>
        <w:t>1-Pass-Druckmodus mit Ausgabevolumen bis 400 m</w:t>
      </w:r>
      <w:r w:rsidRPr="00A36A67">
        <w:rPr>
          <w:rFonts w:ascii="Arial" w:eastAsia="Arial" w:hAnsi="Arial" w:cs="Arial"/>
          <w:color w:val="000000" w:themeColor="text1"/>
          <w:vertAlign w:val="superscript"/>
          <w:lang w:bidi="de-DE"/>
        </w:rPr>
        <w:t>2</w:t>
      </w:r>
      <w:r w:rsidRPr="00A36A67">
        <w:rPr>
          <w:rFonts w:ascii="Arial" w:eastAsia="Arial" w:hAnsi="Arial" w:cs="Arial"/>
          <w:color w:val="000000" w:themeColor="text1"/>
          <w:lang w:bidi="de-DE"/>
        </w:rPr>
        <w:t xml:space="preserve"> pro Stunde (NEU)</w:t>
      </w:r>
    </w:p>
    <w:p w14:paraId="339A2A69" w14:textId="14578787" w:rsidR="00A36A67" w:rsidRPr="00A36A67" w:rsidRDefault="00A36A67" w:rsidP="00A36A67">
      <w:pPr>
        <w:spacing w:line="360" w:lineRule="auto"/>
        <w:ind w:right="180"/>
        <w:jc w:val="both"/>
        <w:rPr>
          <w:rFonts w:ascii="Arial" w:hAnsi="Arial" w:cs="Arial"/>
          <w:color w:val="000000" w:themeColor="text1"/>
        </w:rPr>
      </w:pPr>
      <w:r w:rsidRPr="00A36A67">
        <w:rPr>
          <w:rFonts w:ascii="Arial" w:eastAsia="Arial" w:hAnsi="Arial" w:cs="Arial"/>
          <w:color w:val="000000" w:themeColor="text1"/>
          <w:lang w:bidi="de-DE"/>
        </w:rPr>
        <w:t>•</w:t>
      </w:r>
      <w:r w:rsidRPr="00A36A67">
        <w:rPr>
          <w:rFonts w:ascii="Arial" w:eastAsia="Arial" w:hAnsi="Arial" w:cs="Arial"/>
          <w:color w:val="000000" w:themeColor="text1"/>
          <w:lang w:bidi="de-DE"/>
        </w:rPr>
        <w:tab/>
        <w:t>Von GREENGUARD zertifizierte Uvijet GS-Tinten</w:t>
      </w:r>
    </w:p>
    <w:p w14:paraId="59E89C72" w14:textId="09F729CF" w:rsidR="00A36A67" w:rsidRPr="00A36A67" w:rsidRDefault="00A36A67" w:rsidP="00A36A67">
      <w:pPr>
        <w:spacing w:line="360" w:lineRule="auto"/>
        <w:ind w:right="180"/>
        <w:jc w:val="both"/>
        <w:rPr>
          <w:rFonts w:ascii="Arial" w:hAnsi="Arial" w:cs="Arial"/>
          <w:color w:val="000000" w:themeColor="text1"/>
        </w:rPr>
      </w:pPr>
      <w:r w:rsidRPr="00A36A67">
        <w:rPr>
          <w:rFonts w:ascii="Arial" w:eastAsia="Arial" w:hAnsi="Arial" w:cs="Arial"/>
          <w:color w:val="000000" w:themeColor="text1"/>
          <w:lang w:bidi="de-DE"/>
        </w:rPr>
        <w:t>•</w:t>
      </w:r>
      <w:r w:rsidRPr="00A36A67">
        <w:rPr>
          <w:rFonts w:ascii="Arial" w:eastAsia="Arial" w:hAnsi="Arial" w:cs="Arial"/>
          <w:color w:val="000000" w:themeColor="text1"/>
          <w:lang w:bidi="de-DE"/>
        </w:rPr>
        <w:tab/>
        <w:t>Druckköpfe mit 3,5 Picolitern und 3 Graustufen</w:t>
      </w:r>
    </w:p>
    <w:p w14:paraId="4BC6B720" w14:textId="7CF71517" w:rsidR="00A36A67" w:rsidRPr="00A36A67" w:rsidRDefault="00A36A67" w:rsidP="00A36A67">
      <w:pPr>
        <w:spacing w:line="360" w:lineRule="auto"/>
        <w:ind w:right="180"/>
        <w:jc w:val="both"/>
        <w:rPr>
          <w:rFonts w:ascii="Arial" w:hAnsi="Arial" w:cs="Arial"/>
          <w:color w:val="000000" w:themeColor="text1"/>
        </w:rPr>
      </w:pPr>
      <w:r w:rsidRPr="00A36A67">
        <w:rPr>
          <w:rFonts w:ascii="Arial" w:eastAsia="Arial" w:hAnsi="Arial" w:cs="Arial"/>
          <w:color w:val="000000" w:themeColor="text1"/>
          <w:lang w:bidi="de-DE"/>
        </w:rPr>
        <w:t>•</w:t>
      </w:r>
      <w:r w:rsidRPr="00A36A67">
        <w:rPr>
          <w:rFonts w:ascii="Arial" w:eastAsia="Arial" w:hAnsi="Arial" w:cs="Arial"/>
          <w:color w:val="000000" w:themeColor="text1"/>
          <w:lang w:bidi="de-DE"/>
        </w:rPr>
        <w:tab/>
        <w:t>Bedruckstoffstärke von 0,1 bis 2,0 mm</w:t>
      </w:r>
    </w:p>
    <w:p w14:paraId="216C2E2E" w14:textId="77777777" w:rsidR="00A36A67" w:rsidRPr="00A36A67" w:rsidRDefault="00A36A67" w:rsidP="00A36A67">
      <w:pPr>
        <w:spacing w:line="360" w:lineRule="auto"/>
        <w:ind w:right="180"/>
        <w:jc w:val="both"/>
        <w:rPr>
          <w:rFonts w:ascii="Arial" w:hAnsi="Arial" w:cs="Arial"/>
          <w:color w:val="000000" w:themeColor="text1"/>
        </w:rPr>
      </w:pPr>
      <w:r w:rsidRPr="00A36A67">
        <w:rPr>
          <w:rFonts w:ascii="Arial" w:eastAsia="Arial" w:hAnsi="Arial" w:cs="Arial"/>
          <w:color w:val="000000" w:themeColor="text1"/>
          <w:lang w:bidi="de-DE"/>
        </w:rPr>
        <w:t>•</w:t>
      </w:r>
      <w:r w:rsidRPr="00A36A67">
        <w:rPr>
          <w:rFonts w:ascii="Arial" w:eastAsia="Arial" w:hAnsi="Arial" w:cs="Arial"/>
          <w:color w:val="000000" w:themeColor="text1"/>
          <w:lang w:bidi="de-DE"/>
        </w:rPr>
        <w:tab/>
        <w:t>Druckbreite von wahlweise 3,2 oder 5 m</w:t>
      </w:r>
    </w:p>
    <w:p w14:paraId="4E344F3C" w14:textId="77777777" w:rsidR="00A36A67" w:rsidRPr="00A36A67" w:rsidRDefault="00A36A67" w:rsidP="00A36A67">
      <w:pPr>
        <w:spacing w:line="360" w:lineRule="auto"/>
        <w:ind w:right="180"/>
        <w:jc w:val="both"/>
        <w:rPr>
          <w:rFonts w:ascii="Arial" w:hAnsi="Arial" w:cs="Arial"/>
          <w:color w:val="000000" w:themeColor="text1"/>
        </w:rPr>
      </w:pPr>
      <w:r w:rsidRPr="00A36A67">
        <w:rPr>
          <w:rFonts w:ascii="Arial" w:eastAsia="Arial" w:hAnsi="Arial" w:cs="Arial"/>
          <w:color w:val="000000" w:themeColor="text1"/>
          <w:lang w:bidi="de-DE"/>
        </w:rPr>
        <w:t>•</w:t>
      </w:r>
      <w:r w:rsidRPr="00A36A67">
        <w:rPr>
          <w:rFonts w:ascii="Arial" w:eastAsia="Arial" w:hAnsi="Arial" w:cs="Arial"/>
          <w:color w:val="000000" w:themeColor="text1"/>
          <w:lang w:bidi="de-DE"/>
        </w:rPr>
        <w:tab/>
        <w:t>Lineares Antriebssystem</w:t>
      </w:r>
    </w:p>
    <w:p w14:paraId="47D0974C" w14:textId="77777777" w:rsidR="00A36A67" w:rsidRPr="00A36A67" w:rsidRDefault="00A36A67" w:rsidP="00A36A67">
      <w:pPr>
        <w:spacing w:line="360" w:lineRule="auto"/>
        <w:ind w:right="180"/>
        <w:jc w:val="both"/>
        <w:rPr>
          <w:rFonts w:ascii="Arial" w:hAnsi="Arial" w:cs="Arial"/>
          <w:color w:val="000000" w:themeColor="text1"/>
        </w:rPr>
      </w:pPr>
      <w:r w:rsidRPr="00A36A67">
        <w:rPr>
          <w:rFonts w:ascii="Arial" w:eastAsia="Arial" w:hAnsi="Arial" w:cs="Arial"/>
          <w:color w:val="000000" w:themeColor="text1"/>
          <w:lang w:bidi="de-DE"/>
        </w:rPr>
        <w:t>•</w:t>
      </w:r>
      <w:r w:rsidRPr="00A36A67">
        <w:rPr>
          <w:rFonts w:ascii="Arial" w:eastAsia="Arial" w:hAnsi="Arial" w:cs="Arial"/>
          <w:color w:val="000000" w:themeColor="text1"/>
          <w:lang w:bidi="de-DE"/>
        </w:rPr>
        <w:tab/>
        <w:t>Vakuumtisch mit Kühlung</w:t>
      </w:r>
    </w:p>
    <w:p w14:paraId="423E0197" w14:textId="00709AAA" w:rsidR="00A36A67" w:rsidRDefault="00A36A67" w:rsidP="00A36A67">
      <w:pPr>
        <w:spacing w:line="360" w:lineRule="auto"/>
        <w:ind w:right="180"/>
        <w:jc w:val="both"/>
        <w:rPr>
          <w:rFonts w:ascii="Arial" w:hAnsi="Arial" w:cs="Arial"/>
          <w:color w:val="000000" w:themeColor="text1"/>
        </w:rPr>
      </w:pPr>
      <w:r w:rsidRPr="00A36A67">
        <w:rPr>
          <w:rFonts w:ascii="Arial" w:eastAsia="Arial" w:hAnsi="Arial" w:cs="Arial"/>
          <w:color w:val="000000" w:themeColor="text1"/>
          <w:lang w:bidi="de-DE"/>
        </w:rPr>
        <w:t>•</w:t>
      </w:r>
      <w:r w:rsidRPr="00A36A67">
        <w:rPr>
          <w:rFonts w:ascii="Arial" w:eastAsia="Arial" w:hAnsi="Arial" w:cs="Arial"/>
          <w:color w:val="000000" w:themeColor="text1"/>
          <w:lang w:bidi="de-DE"/>
        </w:rPr>
        <w:tab/>
        <w:t>Leistungsstarke und intuitive grafische Benutzeroberfläche</w:t>
      </w:r>
    </w:p>
    <w:p w14:paraId="12AFE1A8" w14:textId="77777777" w:rsidR="00A36A67" w:rsidRDefault="00A36A67" w:rsidP="00A36A67">
      <w:pPr>
        <w:spacing w:line="360" w:lineRule="auto"/>
        <w:ind w:right="180"/>
        <w:jc w:val="both"/>
        <w:rPr>
          <w:rFonts w:ascii="Arial" w:hAnsi="Arial" w:cs="Arial"/>
          <w:color w:val="000000" w:themeColor="text1"/>
        </w:rPr>
      </w:pPr>
    </w:p>
    <w:p w14:paraId="6F05717C" w14:textId="63E24507" w:rsidR="00C03ED1" w:rsidRDefault="000613BD" w:rsidP="00706D7E">
      <w:pPr>
        <w:spacing w:line="360" w:lineRule="auto"/>
        <w:jc w:val="center"/>
        <w:rPr>
          <w:rFonts w:ascii="Arial" w:eastAsia="Arial" w:hAnsi="Arial" w:cs="Arial"/>
          <w:b/>
          <w:color w:val="000000" w:themeColor="text1"/>
          <w:lang w:bidi="de-DE"/>
        </w:rPr>
      </w:pPr>
      <w:r w:rsidRPr="003D0DE6">
        <w:rPr>
          <w:rFonts w:ascii="Arial" w:eastAsia="Arial" w:hAnsi="Arial" w:cs="Arial"/>
          <w:b/>
          <w:color w:val="000000" w:themeColor="text1"/>
          <w:lang w:bidi="de-DE"/>
        </w:rPr>
        <w:t>ENDE</w:t>
      </w:r>
    </w:p>
    <w:p w14:paraId="686A260C" w14:textId="77777777" w:rsidR="004E0F13" w:rsidRPr="003848B5" w:rsidRDefault="004E0F13" w:rsidP="004E0F13">
      <w:pPr>
        <w:jc w:val="both"/>
        <w:rPr>
          <w:rFonts w:ascii="Arial" w:hAnsi="Arial" w:cs="Arial"/>
          <w:b/>
          <w:kern w:val="2"/>
          <w:sz w:val="20"/>
          <w:szCs w:val="20"/>
        </w:rPr>
      </w:pPr>
      <w:r w:rsidRPr="003848B5">
        <w:rPr>
          <w:rFonts w:ascii="Arial" w:hAnsi="Arial" w:cs="Arial"/>
          <w:b/>
          <w:kern w:val="2"/>
          <w:sz w:val="20"/>
          <w:szCs w:val="20"/>
        </w:rPr>
        <w:t>Über FUJIFILM Corporation</w:t>
      </w:r>
    </w:p>
    <w:p w14:paraId="4B428CFD" w14:textId="77777777" w:rsidR="004E0F13" w:rsidRPr="003848B5" w:rsidRDefault="004E0F13" w:rsidP="004E0F13">
      <w:pPr>
        <w:jc w:val="both"/>
        <w:rPr>
          <w:rFonts w:ascii="Arial" w:hAnsi="Arial" w:cs="Arial"/>
          <w:kern w:val="2"/>
          <w:sz w:val="20"/>
          <w:szCs w:val="20"/>
        </w:rPr>
      </w:pPr>
      <w:r w:rsidRPr="003848B5">
        <w:rPr>
          <w:rFonts w:ascii="Arial" w:hAnsi="Arial" w:cs="Arial"/>
          <w:kern w:val="2"/>
          <w:sz w:val="20"/>
          <w:szCs w:val="20"/>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p>
    <w:p w14:paraId="5327B361" w14:textId="77777777" w:rsidR="004E0F13" w:rsidRPr="003848B5" w:rsidRDefault="004E0F13" w:rsidP="004E0F13">
      <w:pPr>
        <w:jc w:val="both"/>
        <w:rPr>
          <w:rFonts w:ascii="Arial" w:hAnsi="Arial" w:cs="Arial"/>
          <w:b/>
          <w:kern w:val="2"/>
          <w:sz w:val="20"/>
          <w:szCs w:val="20"/>
        </w:rPr>
      </w:pPr>
    </w:p>
    <w:p w14:paraId="3519788A" w14:textId="77777777" w:rsidR="004E0F13" w:rsidRPr="003848B5" w:rsidRDefault="004E0F13" w:rsidP="004E0F13">
      <w:pPr>
        <w:jc w:val="both"/>
        <w:rPr>
          <w:rFonts w:ascii="Arial" w:hAnsi="Arial" w:cs="Arial"/>
          <w:b/>
          <w:kern w:val="2"/>
          <w:sz w:val="20"/>
          <w:szCs w:val="20"/>
        </w:rPr>
      </w:pPr>
      <w:r w:rsidRPr="003848B5">
        <w:rPr>
          <w:rFonts w:ascii="Arial" w:hAnsi="Arial" w:cs="Arial"/>
          <w:b/>
          <w:kern w:val="2"/>
          <w:sz w:val="20"/>
          <w:szCs w:val="20"/>
        </w:rPr>
        <w:t xml:space="preserve">Über Fujifilm Graphic Systems </w:t>
      </w:r>
    </w:p>
    <w:p w14:paraId="2D3219FB" w14:textId="77777777" w:rsidR="004E0F13" w:rsidRDefault="004E0F13" w:rsidP="004E0F13">
      <w:pPr>
        <w:autoSpaceDE w:val="0"/>
        <w:autoSpaceDN w:val="0"/>
        <w:adjustRightInd w:val="0"/>
        <w:jc w:val="both"/>
        <w:rPr>
          <w:rFonts w:ascii="Arial" w:hAnsi="Arial" w:cs="Arial"/>
          <w:color w:val="0000FF"/>
          <w:kern w:val="2"/>
          <w:sz w:val="20"/>
          <w:szCs w:val="20"/>
        </w:rPr>
      </w:pPr>
      <w:r w:rsidRPr="003848B5">
        <w:rPr>
          <w:rFonts w:ascii="Arial" w:hAnsi="Arial" w:cs="Arial"/>
          <w:kern w:val="2"/>
          <w:sz w:val="20"/>
          <w:szCs w:val="20"/>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0" w:history="1">
        <w:r w:rsidRPr="003848B5">
          <w:rPr>
            <w:rStyle w:val="Hyperlink"/>
            <w:rFonts w:ascii="Arial" w:hAnsi="Arial" w:cs="Arial"/>
            <w:kern w:val="2"/>
            <w:sz w:val="20"/>
            <w:szCs w:val="20"/>
          </w:rPr>
          <w:t>http://www.fujifilm.eu/de/produkte/grafische-systeme</w:t>
        </w:r>
      </w:hyperlink>
      <w:r w:rsidRPr="003848B5">
        <w:rPr>
          <w:rFonts w:ascii="Arial" w:hAnsi="Arial" w:cs="Arial"/>
          <w:kern w:val="2"/>
          <w:sz w:val="20"/>
          <w:szCs w:val="20"/>
        </w:rPr>
        <w:t xml:space="preserve"> oder </w:t>
      </w:r>
      <w:hyperlink r:id="rId11" w:history="1">
        <w:r w:rsidRPr="003848B5">
          <w:rPr>
            <w:rStyle w:val="Hyperlink"/>
            <w:rFonts w:ascii="Arial" w:hAnsi="Arial" w:cs="Arial"/>
            <w:kern w:val="2"/>
            <w:sz w:val="20"/>
            <w:szCs w:val="20"/>
          </w:rPr>
          <w:t>www.youtube.com/FujifilmGSEurope</w:t>
        </w:r>
      </w:hyperlink>
      <w:r w:rsidRPr="003848B5">
        <w:rPr>
          <w:rFonts w:ascii="Arial" w:hAnsi="Arial" w:cs="Arial"/>
          <w:kern w:val="2"/>
          <w:sz w:val="20"/>
          <w:szCs w:val="20"/>
        </w:rPr>
        <w:t xml:space="preserve"> oder folgen Sie uns auf Twitter unter </w:t>
      </w:r>
      <w:r w:rsidRPr="003848B5">
        <w:rPr>
          <w:rFonts w:ascii="Arial" w:hAnsi="Arial" w:cs="Arial"/>
          <w:color w:val="0000FF"/>
          <w:kern w:val="2"/>
          <w:sz w:val="20"/>
          <w:szCs w:val="20"/>
        </w:rPr>
        <w:t>@FujifilmPrint</w:t>
      </w:r>
    </w:p>
    <w:p w14:paraId="761B6F79" w14:textId="77777777" w:rsidR="004E0F13" w:rsidRDefault="004E0F13" w:rsidP="004E0F13">
      <w:pPr>
        <w:autoSpaceDE w:val="0"/>
        <w:autoSpaceDN w:val="0"/>
        <w:adjustRightInd w:val="0"/>
        <w:jc w:val="both"/>
        <w:rPr>
          <w:rFonts w:ascii="Arial" w:hAnsi="Arial" w:cs="Arial"/>
          <w:color w:val="0000FF"/>
          <w:kern w:val="2"/>
          <w:sz w:val="20"/>
          <w:szCs w:val="20"/>
        </w:rPr>
      </w:pPr>
    </w:p>
    <w:p w14:paraId="15906521" w14:textId="77777777" w:rsidR="004E0F13" w:rsidRPr="003848B5" w:rsidRDefault="004E0F13" w:rsidP="004E0F13">
      <w:pPr>
        <w:spacing w:after="0"/>
        <w:jc w:val="both"/>
        <w:rPr>
          <w:rFonts w:ascii="Arial" w:hAnsi="Arial" w:cs="Arial"/>
          <w:b/>
          <w:kern w:val="2"/>
          <w:sz w:val="20"/>
          <w:szCs w:val="20"/>
        </w:rPr>
      </w:pPr>
      <w:r w:rsidRPr="003848B5">
        <w:rPr>
          <w:rFonts w:ascii="Arial" w:hAnsi="Arial" w:cs="Arial"/>
          <w:b/>
          <w:kern w:val="2"/>
          <w:sz w:val="20"/>
          <w:szCs w:val="20"/>
        </w:rPr>
        <w:t>Für zusätzliche Informationen wenden Sie sich bitte an</w:t>
      </w:r>
    </w:p>
    <w:p w14:paraId="5F845351" w14:textId="77777777" w:rsidR="004E0F13" w:rsidRPr="003848B5" w:rsidRDefault="004E0F13" w:rsidP="004E0F13">
      <w:pPr>
        <w:spacing w:after="0"/>
        <w:jc w:val="both"/>
        <w:rPr>
          <w:rFonts w:ascii="Arial" w:hAnsi="Arial" w:cs="Arial"/>
          <w:kern w:val="2"/>
          <w:sz w:val="20"/>
          <w:szCs w:val="20"/>
          <w:lang w:val="it-IT"/>
        </w:rPr>
      </w:pPr>
      <w:r w:rsidRPr="003848B5">
        <w:rPr>
          <w:rFonts w:ascii="Arial" w:hAnsi="Arial" w:cs="Arial"/>
          <w:kern w:val="2"/>
          <w:sz w:val="20"/>
          <w:szCs w:val="20"/>
          <w:lang w:val="it-IT"/>
        </w:rPr>
        <w:t>Daniel Porter</w:t>
      </w:r>
    </w:p>
    <w:p w14:paraId="727D2A55" w14:textId="77777777" w:rsidR="004E0F13" w:rsidRPr="003848B5" w:rsidRDefault="004E0F13" w:rsidP="004E0F13">
      <w:pPr>
        <w:spacing w:after="0"/>
        <w:jc w:val="both"/>
        <w:rPr>
          <w:rFonts w:ascii="Arial" w:hAnsi="Arial" w:cs="Arial"/>
          <w:kern w:val="2"/>
          <w:sz w:val="20"/>
          <w:szCs w:val="20"/>
          <w:lang w:val="it-IT"/>
        </w:rPr>
      </w:pPr>
      <w:r w:rsidRPr="003848B5">
        <w:rPr>
          <w:rFonts w:ascii="Arial" w:hAnsi="Arial" w:cs="Arial"/>
          <w:kern w:val="2"/>
          <w:sz w:val="20"/>
          <w:szCs w:val="20"/>
          <w:lang w:val="it-IT"/>
        </w:rPr>
        <w:t>AD Communications</w:t>
      </w:r>
      <w:r w:rsidRPr="003848B5">
        <w:rPr>
          <w:rFonts w:ascii="Arial" w:hAnsi="Arial" w:cs="Arial"/>
          <w:kern w:val="2"/>
          <w:sz w:val="20"/>
          <w:szCs w:val="20"/>
          <w:lang w:val="it-IT"/>
        </w:rPr>
        <w:tab/>
      </w:r>
    </w:p>
    <w:p w14:paraId="46CDEBE6" w14:textId="77777777" w:rsidR="004E0F13" w:rsidRPr="003848B5" w:rsidRDefault="004E0F13" w:rsidP="004E0F13">
      <w:pPr>
        <w:spacing w:after="0"/>
        <w:jc w:val="both"/>
        <w:rPr>
          <w:rFonts w:ascii="Arial" w:hAnsi="Arial" w:cs="Arial"/>
          <w:kern w:val="2"/>
          <w:sz w:val="20"/>
          <w:szCs w:val="20"/>
          <w:lang w:val="pt-PT"/>
        </w:rPr>
      </w:pPr>
      <w:r w:rsidRPr="003848B5">
        <w:rPr>
          <w:rFonts w:ascii="Arial" w:hAnsi="Arial" w:cs="Arial"/>
          <w:kern w:val="2"/>
          <w:sz w:val="20"/>
          <w:szCs w:val="20"/>
          <w:lang w:val="pt-PT"/>
        </w:rPr>
        <w:t xml:space="preserve">E: </w:t>
      </w:r>
      <w:hyperlink r:id="rId12" w:history="1">
        <w:r w:rsidRPr="003848B5">
          <w:rPr>
            <w:rStyle w:val="Hyperlink"/>
            <w:rFonts w:ascii="Arial" w:hAnsi="Arial" w:cs="Arial"/>
            <w:kern w:val="2"/>
            <w:sz w:val="20"/>
            <w:szCs w:val="20"/>
            <w:lang w:val="pt-PT"/>
          </w:rPr>
          <w:t>dporter@adcomms.co.uk</w:t>
        </w:r>
      </w:hyperlink>
    </w:p>
    <w:p w14:paraId="64DFBB7B" w14:textId="77777777" w:rsidR="004E0F13" w:rsidRPr="003848B5" w:rsidRDefault="004E0F13" w:rsidP="004E0F13">
      <w:pPr>
        <w:spacing w:after="0"/>
        <w:jc w:val="both"/>
        <w:rPr>
          <w:rFonts w:ascii="Arial" w:hAnsi="Arial" w:cs="Arial"/>
          <w:kern w:val="2"/>
          <w:sz w:val="20"/>
          <w:szCs w:val="20"/>
          <w:lang w:val="pt-PT"/>
        </w:rPr>
      </w:pPr>
      <w:r w:rsidRPr="003848B5">
        <w:rPr>
          <w:rFonts w:ascii="Arial" w:hAnsi="Arial" w:cs="Arial"/>
          <w:kern w:val="2"/>
          <w:sz w:val="20"/>
          <w:szCs w:val="20"/>
          <w:lang w:val="pt-PT"/>
        </w:rPr>
        <w:t>Tel: +44 (0)1372 464470</w:t>
      </w:r>
    </w:p>
    <w:p w14:paraId="76285138" w14:textId="77777777" w:rsidR="004E0F13" w:rsidRPr="003848B5" w:rsidRDefault="004E0F13" w:rsidP="004E0F13">
      <w:pPr>
        <w:spacing w:after="0"/>
        <w:jc w:val="both"/>
        <w:rPr>
          <w:rFonts w:ascii="Arial" w:hAnsi="Arial" w:cs="Arial"/>
          <w:b/>
          <w:kern w:val="2"/>
          <w:sz w:val="20"/>
          <w:szCs w:val="20"/>
          <w:lang w:val="pt-PT"/>
        </w:rPr>
      </w:pPr>
    </w:p>
    <w:p w14:paraId="03C0D4FF" w14:textId="77777777" w:rsidR="004E0F13" w:rsidRPr="003848B5" w:rsidRDefault="004E0F13" w:rsidP="004E0F13">
      <w:pPr>
        <w:spacing w:after="0"/>
        <w:jc w:val="both"/>
        <w:rPr>
          <w:rFonts w:ascii="Arial" w:hAnsi="Arial" w:cs="Arial"/>
          <w:kern w:val="2"/>
          <w:sz w:val="20"/>
          <w:szCs w:val="20"/>
        </w:rPr>
      </w:pPr>
      <w:r w:rsidRPr="003848B5">
        <w:rPr>
          <w:rFonts w:ascii="Arial" w:hAnsi="Arial" w:cs="Arial"/>
          <w:kern w:val="2"/>
          <w:sz w:val="20"/>
          <w:szCs w:val="20"/>
        </w:rPr>
        <w:t>Peter M. Röttsches</w:t>
      </w:r>
    </w:p>
    <w:p w14:paraId="17B7F3A9" w14:textId="77777777" w:rsidR="004E0F13" w:rsidRPr="003848B5" w:rsidRDefault="004E0F13" w:rsidP="004E0F13">
      <w:pPr>
        <w:spacing w:after="0"/>
        <w:jc w:val="both"/>
        <w:rPr>
          <w:rFonts w:ascii="Arial" w:hAnsi="Arial" w:cs="Arial"/>
          <w:kern w:val="2"/>
          <w:sz w:val="20"/>
          <w:szCs w:val="20"/>
        </w:rPr>
      </w:pPr>
      <w:r w:rsidRPr="003848B5">
        <w:rPr>
          <w:rFonts w:ascii="Arial" w:hAnsi="Arial" w:cs="Arial"/>
          <w:kern w:val="2"/>
          <w:sz w:val="20"/>
          <w:szCs w:val="20"/>
        </w:rPr>
        <w:t>FUJIFILM Deutschland</w:t>
      </w:r>
    </w:p>
    <w:p w14:paraId="070B56A4" w14:textId="77777777" w:rsidR="004E0F13" w:rsidRPr="003848B5" w:rsidRDefault="004E0F13" w:rsidP="004E0F13">
      <w:pPr>
        <w:spacing w:after="0"/>
        <w:jc w:val="both"/>
        <w:rPr>
          <w:rFonts w:ascii="Arial" w:hAnsi="Arial" w:cs="Arial"/>
          <w:kern w:val="2"/>
          <w:sz w:val="20"/>
          <w:szCs w:val="20"/>
        </w:rPr>
      </w:pPr>
      <w:r w:rsidRPr="003848B5">
        <w:rPr>
          <w:rFonts w:ascii="Arial" w:hAnsi="Arial" w:cs="Arial"/>
          <w:kern w:val="2"/>
          <w:sz w:val="20"/>
          <w:szCs w:val="20"/>
        </w:rPr>
        <w:t xml:space="preserve">E-Mail: </w:t>
      </w:r>
      <w:hyperlink r:id="rId13" w:history="1">
        <w:r w:rsidRPr="003848B5">
          <w:rPr>
            <w:rStyle w:val="Hyperlink"/>
            <w:rFonts w:ascii="Arial" w:hAnsi="Arial" w:cs="Arial"/>
            <w:kern w:val="2"/>
            <w:sz w:val="20"/>
            <w:szCs w:val="20"/>
          </w:rPr>
          <w:t>peter.roettsches@fujifilm.com</w:t>
        </w:r>
      </w:hyperlink>
      <w:r w:rsidRPr="003848B5">
        <w:rPr>
          <w:rFonts w:ascii="Arial" w:hAnsi="Arial" w:cs="Arial"/>
          <w:kern w:val="2"/>
          <w:sz w:val="20"/>
          <w:szCs w:val="20"/>
        </w:rPr>
        <w:t xml:space="preserve"> </w:t>
      </w:r>
    </w:p>
    <w:p w14:paraId="5907868D" w14:textId="77777777" w:rsidR="004E0F13" w:rsidRPr="003848B5" w:rsidRDefault="004E0F13" w:rsidP="004E0F13">
      <w:pPr>
        <w:spacing w:after="0"/>
        <w:jc w:val="both"/>
        <w:rPr>
          <w:rFonts w:ascii="Arial" w:hAnsi="Arial" w:cs="Arial"/>
          <w:b/>
          <w:kern w:val="2"/>
          <w:sz w:val="20"/>
          <w:szCs w:val="20"/>
        </w:rPr>
      </w:pPr>
      <w:r w:rsidRPr="003848B5">
        <w:rPr>
          <w:rFonts w:ascii="Arial" w:hAnsi="Arial" w:cs="Arial"/>
          <w:kern w:val="2"/>
          <w:sz w:val="20"/>
          <w:szCs w:val="20"/>
        </w:rPr>
        <w:t>Telefon: +49 211/50 89 255</w:t>
      </w:r>
    </w:p>
    <w:p w14:paraId="10C1B92D" w14:textId="77777777" w:rsidR="004E0F13" w:rsidRPr="003848B5" w:rsidRDefault="004E0F13" w:rsidP="004E0F13">
      <w:pPr>
        <w:spacing w:after="0"/>
        <w:jc w:val="both"/>
        <w:rPr>
          <w:rFonts w:ascii="Arial" w:hAnsi="Arial" w:cs="Arial"/>
          <w:b/>
          <w:kern w:val="2"/>
          <w:sz w:val="20"/>
          <w:szCs w:val="20"/>
        </w:rPr>
      </w:pPr>
    </w:p>
    <w:p w14:paraId="72E9A0AD" w14:textId="77777777" w:rsidR="004E0F13" w:rsidRPr="003848B5" w:rsidRDefault="004E0F13" w:rsidP="004E0F13">
      <w:pPr>
        <w:tabs>
          <w:tab w:val="left" w:pos="3960"/>
        </w:tabs>
        <w:spacing w:after="0"/>
        <w:jc w:val="both"/>
        <w:rPr>
          <w:rFonts w:ascii="Arial" w:hAnsi="Arial" w:cs="Arial"/>
          <w:kern w:val="2"/>
          <w:sz w:val="20"/>
          <w:szCs w:val="20"/>
        </w:rPr>
      </w:pPr>
      <w:r w:rsidRPr="003848B5">
        <w:rPr>
          <w:rFonts w:ascii="Arial" w:hAnsi="Arial" w:cs="Arial"/>
          <w:kern w:val="2"/>
          <w:sz w:val="20"/>
          <w:szCs w:val="20"/>
        </w:rPr>
        <w:t>Martin Stade</w:t>
      </w:r>
      <w:r w:rsidRPr="003848B5">
        <w:rPr>
          <w:rFonts w:ascii="Arial" w:hAnsi="Arial" w:cs="Arial"/>
          <w:kern w:val="2"/>
          <w:sz w:val="20"/>
          <w:szCs w:val="20"/>
        </w:rPr>
        <w:tab/>
      </w:r>
    </w:p>
    <w:p w14:paraId="07C608EF" w14:textId="77777777" w:rsidR="004E0F13" w:rsidRPr="003848B5" w:rsidRDefault="004E0F13" w:rsidP="004E0F13">
      <w:pPr>
        <w:tabs>
          <w:tab w:val="left" w:pos="3960"/>
        </w:tabs>
        <w:spacing w:after="0"/>
        <w:jc w:val="both"/>
        <w:rPr>
          <w:rFonts w:ascii="Arial" w:hAnsi="Arial" w:cs="Arial"/>
          <w:kern w:val="2"/>
          <w:sz w:val="20"/>
          <w:szCs w:val="20"/>
        </w:rPr>
      </w:pPr>
      <w:r w:rsidRPr="003848B5">
        <w:rPr>
          <w:rFonts w:ascii="Arial" w:hAnsi="Arial" w:cs="Arial"/>
          <w:kern w:val="2"/>
          <w:sz w:val="20"/>
          <w:szCs w:val="20"/>
        </w:rPr>
        <w:t>FUJIFILM Europe GmbH</w:t>
      </w:r>
      <w:r w:rsidRPr="003848B5">
        <w:rPr>
          <w:rFonts w:ascii="Arial" w:hAnsi="Arial" w:cs="Arial"/>
          <w:kern w:val="2"/>
          <w:sz w:val="20"/>
          <w:szCs w:val="20"/>
        </w:rPr>
        <w:tab/>
      </w:r>
    </w:p>
    <w:p w14:paraId="53516482" w14:textId="77777777" w:rsidR="004E0F13" w:rsidRPr="003848B5" w:rsidRDefault="004E0F13" w:rsidP="004E0F13">
      <w:pPr>
        <w:tabs>
          <w:tab w:val="left" w:pos="3960"/>
        </w:tabs>
        <w:spacing w:after="0"/>
        <w:jc w:val="both"/>
        <w:rPr>
          <w:rFonts w:ascii="Arial" w:hAnsi="Arial" w:cs="Arial"/>
          <w:kern w:val="2"/>
          <w:sz w:val="20"/>
          <w:szCs w:val="20"/>
        </w:rPr>
      </w:pPr>
      <w:r w:rsidRPr="003848B5">
        <w:rPr>
          <w:rFonts w:ascii="Arial" w:hAnsi="Arial" w:cs="Arial"/>
          <w:kern w:val="2"/>
          <w:sz w:val="20"/>
          <w:szCs w:val="20"/>
        </w:rPr>
        <w:t xml:space="preserve">E-Mail: </w:t>
      </w:r>
      <w:hyperlink r:id="rId14" w:history="1">
        <w:r w:rsidRPr="003848B5">
          <w:rPr>
            <w:rStyle w:val="Hyperlink"/>
            <w:rFonts w:ascii="Arial" w:hAnsi="Arial" w:cs="Arial"/>
            <w:kern w:val="2"/>
            <w:sz w:val="20"/>
            <w:szCs w:val="20"/>
          </w:rPr>
          <w:t>martin.stade@fujifilm.com</w:t>
        </w:r>
      </w:hyperlink>
      <w:r w:rsidRPr="003848B5">
        <w:rPr>
          <w:rFonts w:ascii="Arial" w:hAnsi="Arial" w:cs="Arial"/>
          <w:kern w:val="2"/>
          <w:sz w:val="20"/>
          <w:szCs w:val="20"/>
        </w:rPr>
        <w:t xml:space="preserve"> </w:t>
      </w:r>
      <w:r w:rsidRPr="003848B5">
        <w:rPr>
          <w:rFonts w:ascii="Arial" w:hAnsi="Arial" w:cs="Arial"/>
          <w:kern w:val="2"/>
          <w:sz w:val="20"/>
          <w:szCs w:val="20"/>
        </w:rPr>
        <w:tab/>
      </w:r>
    </w:p>
    <w:p w14:paraId="7489A517" w14:textId="77777777" w:rsidR="004E0F13" w:rsidRPr="003848B5" w:rsidRDefault="004E0F13" w:rsidP="004E0F13">
      <w:pPr>
        <w:tabs>
          <w:tab w:val="left" w:pos="3960"/>
        </w:tabs>
        <w:spacing w:after="0"/>
        <w:jc w:val="both"/>
        <w:rPr>
          <w:rFonts w:ascii="Arial" w:hAnsi="Arial" w:cs="Arial"/>
          <w:kern w:val="2"/>
          <w:sz w:val="20"/>
          <w:szCs w:val="20"/>
        </w:rPr>
      </w:pPr>
      <w:r w:rsidRPr="003848B5">
        <w:rPr>
          <w:rFonts w:ascii="Arial" w:hAnsi="Arial" w:cs="Arial"/>
          <w:kern w:val="2"/>
          <w:sz w:val="20"/>
          <w:szCs w:val="20"/>
        </w:rPr>
        <w:t>Telefon: +49 211/50 89 – 203</w:t>
      </w:r>
    </w:p>
    <w:p w14:paraId="7A7F0431" w14:textId="5F8F69B3" w:rsidR="00D35EBE" w:rsidRPr="00706D7E" w:rsidRDefault="004E0F13" w:rsidP="00706D7E">
      <w:pPr>
        <w:spacing w:line="360" w:lineRule="auto"/>
        <w:jc w:val="center"/>
        <w:rPr>
          <w:rFonts w:ascii="Arial" w:hAnsi="Arial" w:cs="Arial"/>
          <w:b/>
          <w:color w:val="000000" w:themeColor="text1"/>
        </w:rPr>
      </w:pPr>
      <w:r>
        <w:rPr>
          <w:rFonts w:ascii="Arial" w:hAnsi="Arial" w:cs="Arial"/>
          <w:b/>
          <w:color w:val="000000" w:themeColor="text1"/>
        </w:rPr>
        <w:t xml:space="preserve"> </w:t>
      </w:r>
      <w:bookmarkStart w:id="0" w:name="_GoBack"/>
      <w:bookmarkEnd w:id="0"/>
    </w:p>
    <w:sectPr w:rsidR="00D35EBE" w:rsidRPr="00706D7E" w:rsidSect="00F25B85">
      <w:headerReference w:type="default" r:id="rId15"/>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3D9EF" w14:textId="77777777" w:rsidR="006F18A7" w:rsidRDefault="006F18A7" w:rsidP="00155739">
      <w:pPr>
        <w:spacing w:after="0" w:line="240" w:lineRule="auto"/>
      </w:pPr>
      <w:r>
        <w:separator/>
      </w:r>
    </w:p>
  </w:endnote>
  <w:endnote w:type="continuationSeparator" w:id="0">
    <w:p w14:paraId="2F20DA76" w14:textId="77777777" w:rsidR="006F18A7" w:rsidRDefault="006F18A7"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B80CA" w14:textId="77777777" w:rsidR="006F18A7" w:rsidRDefault="006F18A7" w:rsidP="00155739">
      <w:pPr>
        <w:spacing w:after="0" w:line="240" w:lineRule="auto"/>
      </w:pPr>
      <w:r>
        <w:separator/>
      </w:r>
    </w:p>
  </w:footnote>
  <w:footnote w:type="continuationSeparator" w:id="0">
    <w:p w14:paraId="043997D0" w14:textId="77777777" w:rsidR="006F18A7" w:rsidRDefault="006F18A7"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A7E78"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27AB0"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28615"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47D99B83"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F82987"/>
    <w:multiLevelType w:val="hybridMultilevel"/>
    <w:tmpl w:val="9A0E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170A1"/>
    <w:rsid w:val="000212AE"/>
    <w:rsid w:val="00022C7B"/>
    <w:rsid w:val="00027A69"/>
    <w:rsid w:val="000340C4"/>
    <w:rsid w:val="00035B40"/>
    <w:rsid w:val="00036BEA"/>
    <w:rsid w:val="00042891"/>
    <w:rsid w:val="00044F97"/>
    <w:rsid w:val="00051107"/>
    <w:rsid w:val="000613BD"/>
    <w:rsid w:val="00062F38"/>
    <w:rsid w:val="000651D0"/>
    <w:rsid w:val="0007029B"/>
    <w:rsid w:val="0007245D"/>
    <w:rsid w:val="000732B5"/>
    <w:rsid w:val="00074C52"/>
    <w:rsid w:val="000853BC"/>
    <w:rsid w:val="00086C10"/>
    <w:rsid w:val="000913ED"/>
    <w:rsid w:val="00094DE4"/>
    <w:rsid w:val="00095EEE"/>
    <w:rsid w:val="000A09C1"/>
    <w:rsid w:val="000A406F"/>
    <w:rsid w:val="000A44AF"/>
    <w:rsid w:val="000A7355"/>
    <w:rsid w:val="000D1148"/>
    <w:rsid w:val="000D3D6C"/>
    <w:rsid w:val="000F4568"/>
    <w:rsid w:val="001202E6"/>
    <w:rsid w:val="00127BF0"/>
    <w:rsid w:val="0013344F"/>
    <w:rsid w:val="00136E21"/>
    <w:rsid w:val="00137756"/>
    <w:rsid w:val="00137C89"/>
    <w:rsid w:val="00147DC9"/>
    <w:rsid w:val="00155028"/>
    <w:rsid w:val="00155739"/>
    <w:rsid w:val="00163C60"/>
    <w:rsid w:val="00173434"/>
    <w:rsid w:val="00186B25"/>
    <w:rsid w:val="00190979"/>
    <w:rsid w:val="0019367E"/>
    <w:rsid w:val="0019789D"/>
    <w:rsid w:val="001A1DD8"/>
    <w:rsid w:val="001C6857"/>
    <w:rsid w:val="001D6532"/>
    <w:rsid w:val="001D7799"/>
    <w:rsid w:val="001E0066"/>
    <w:rsid w:val="001E606C"/>
    <w:rsid w:val="001F4B1A"/>
    <w:rsid w:val="002024CF"/>
    <w:rsid w:val="00202F53"/>
    <w:rsid w:val="00205451"/>
    <w:rsid w:val="00216E7C"/>
    <w:rsid w:val="00226571"/>
    <w:rsid w:val="00226F17"/>
    <w:rsid w:val="0023478D"/>
    <w:rsid w:val="00236C20"/>
    <w:rsid w:val="00240E4A"/>
    <w:rsid w:val="002601FF"/>
    <w:rsid w:val="00263C2D"/>
    <w:rsid w:val="00264B7E"/>
    <w:rsid w:val="00277C08"/>
    <w:rsid w:val="00287267"/>
    <w:rsid w:val="00292508"/>
    <w:rsid w:val="00292D35"/>
    <w:rsid w:val="002A2538"/>
    <w:rsid w:val="002A39E6"/>
    <w:rsid w:val="002D7F83"/>
    <w:rsid w:val="002E1BD8"/>
    <w:rsid w:val="002F7105"/>
    <w:rsid w:val="00312B29"/>
    <w:rsid w:val="0032479E"/>
    <w:rsid w:val="00324E6C"/>
    <w:rsid w:val="00325CF2"/>
    <w:rsid w:val="00327C2E"/>
    <w:rsid w:val="00342DD9"/>
    <w:rsid w:val="00345475"/>
    <w:rsid w:val="00346299"/>
    <w:rsid w:val="003470AF"/>
    <w:rsid w:val="00353920"/>
    <w:rsid w:val="00355A6C"/>
    <w:rsid w:val="00361A11"/>
    <w:rsid w:val="00365004"/>
    <w:rsid w:val="003703B8"/>
    <w:rsid w:val="00392CB5"/>
    <w:rsid w:val="003B4FF2"/>
    <w:rsid w:val="003B6EB0"/>
    <w:rsid w:val="003C0327"/>
    <w:rsid w:val="003C1789"/>
    <w:rsid w:val="003C2C54"/>
    <w:rsid w:val="003C36BD"/>
    <w:rsid w:val="003D0DE6"/>
    <w:rsid w:val="003D1F12"/>
    <w:rsid w:val="003E3B7A"/>
    <w:rsid w:val="003E4EE8"/>
    <w:rsid w:val="003F30B4"/>
    <w:rsid w:val="004116E6"/>
    <w:rsid w:val="004147CF"/>
    <w:rsid w:val="004203C0"/>
    <w:rsid w:val="00425CFE"/>
    <w:rsid w:val="004303A7"/>
    <w:rsid w:val="0043091A"/>
    <w:rsid w:val="0043176D"/>
    <w:rsid w:val="00437F9F"/>
    <w:rsid w:val="00444386"/>
    <w:rsid w:val="00444949"/>
    <w:rsid w:val="00454ED8"/>
    <w:rsid w:val="00456BAD"/>
    <w:rsid w:val="00467E9E"/>
    <w:rsid w:val="00476861"/>
    <w:rsid w:val="00480BE4"/>
    <w:rsid w:val="00483AED"/>
    <w:rsid w:val="00486F04"/>
    <w:rsid w:val="004906C9"/>
    <w:rsid w:val="004937AB"/>
    <w:rsid w:val="00494E0C"/>
    <w:rsid w:val="004A46C0"/>
    <w:rsid w:val="004A4865"/>
    <w:rsid w:val="004A7C69"/>
    <w:rsid w:val="004C70B6"/>
    <w:rsid w:val="004D560A"/>
    <w:rsid w:val="004D76FF"/>
    <w:rsid w:val="004E0F13"/>
    <w:rsid w:val="004F1892"/>
    <w:rsid w:val="00522766"/>
    <w:rsid w:val="005327B8"/>
    <w:rsid w:val="005366F5"/>
    <w:rsid w:val="0053683D"/>
    <w:rsid w:val="005420B5"/>
    <w:rsid w:val="0054449B"/>
    <w:rsid w:val="0055164D"/>
    <w:rsid w:val="00563530"/>
    <w:rsid w:val="00564DC8"/>
    <w:rsid w:val="00572394"/>
    <w:rsid w:val="005955EB"/>
    <w:rsid w:val="005B254C"/>
    <w:rsid w:val="005B2E86"/>
    <w:rsid w:val="005B7443"/>
    <w:rsid w:val="005C4CAE"/>
    <w:rsid w:val="005D10AE"/>
    <w:rsid w:val="005D3FA3"/>
    <w:rsid w:val="005E322E"/>
    <w:rsid w:val="005F16A3"/>
    <w:rsid w:val="005F59A7"/>
    <w:rsid w:val="0061045B"/>
    <w:rsid w:val="00614F0B"/>
    <w:rsid w:val="0062432B"/>
    <w:rsid w:val="00635643"/>
    <w:rsid w:val="00641868"/>
    <w:rsid w:val="00641B95"/>
    <w:rsid w:val="00650A74"/>
    <w:rsid w:val="00651346"/>
    <w:rsid w:val="00651E38"/>
    <w:rsid w:val="00652A39"/>
    <w:rsid w:val="00653AAE"/>
    <w:rsid w:val="00655631"/>
    <w:rsid w:val="006761CB"/>
    <w:rsid w:val="00681DF3"/>
    <w:rsid w:val="00693228"/>
    <w:rsid w:val="00693D7B"/>
    <w:rsid w:val="006B66F1"/>
    <w:rsid w:val="006C13D5"/>
    <w:rsid w:val="006F161F"/>
    <w:rsid w:val="006F18A7"/>
    <w:rsid w:val="006F4431"/>
    <w:rsid w:val="00704114"/>
    <w:rsid w:val="00706B37"/>
    <w:rsid w:val="00706D7E"/>
    <w:rsid w:val="00715333"/>
    <w:rsid w:val="0072126A"/>
    <w:rsid w:val="00722A37"/>
    <w:rsid w:val="00723A46"/>
    <w:rsid w:val="00755A43"/>
    <w:rsid w:val="00765FE7"/>
    <w:rsid w:val="007762BB"/>
    <w:rsid w:val="00776ECC"/>
    <w:rsid w:val="0078763F"/>
    <w:rsid w:val="00790E93"/>
    <w:rsid w:val="007A0D6A"/>
    <w:rsid w:val="007A409A"/>
    <w:rsid w:val="007A5EC7"/>
    <w:rsid w:val="007B05B4"/>
    <w:rsid w:val="007B16A1"/>
    <w:rsid w:val="007B26F9"/>
    <w:rsid w:val="007D379F"/>
    <w:rsid w:val="007E00A3"/>
    <w:rsid w:val="007F3294"/>
    <w:rsid w:val="0081031F"/>
    <w:rsid w:val="00821F96"/>
    <w:rsid w:val="00831068"/>
    <w:rsid w:val="008353F0"/>
    <w:rsid w:val="008463CB"/>
    <w:rsid w:val="00847B7F"/>
    <w:rsid w:val="00847BEB"/>
    <w:rsid w:val="00867A61"/>
    <w:rsid w:val="00884229"/>
    <w:rsid w:val="008944C2"/>
    <w:rsid w:val="008971CC"/>
    <w:rsid w:val="00897C66"/>
    <w:rsid w:val="008A0672"/>
    <w:rsid w:val="008A2095"/>
    <w:rsid w:val="008A6388"/>
    <w:rsid w:val="008F6611"/>
    <w:rsid w:val="00902977"/>
    <w:rsid w:val="0090554D"/>
    <w:rsid w:val="009239B3"/>
    <w:rsid w:val="00930CF9"/>
    <w:rsid w:val="00936DE7"/>
    <w:rsid w:val="0094115B"/>
    <w:rsid w:val="009441A1"/>
    <w:rsid w:val="009474BA"/>
    <w:rsid w:val="00954480"/>
    <w:rsid w:val="00973E15"/>
    <w:rsid w:val="00975E38"/>
    <w:rsid w:val="009865DA"/>
    <w:rsid w:val="009A2C82"/>
    <w:rsid w:val="009B365D"/>
    <w:rsid w:val="009B38F1"/>
    <w:rsid w:val="009C1E17"/>
    <w:rsid w:val="009C4261"/>
    <w:rsid w:val="009D088D"/>
    <w:rsid w:val="009D2940"/>
    <w:rsid w:val="00A01D06"/>
    <w:rsid w:val="00A0216E"/>
    <w:rsid w:val="00A04CF2"/>
    <w:rsid w:val="00A36A67"/>
    <w:rsid w:val="00A41140"/>
    <w:rsid w:val="00A44054"/>
    <w:rsid w:val="00A44146"/>
    <w:rsid w:val="00A54FCF"/>
    <w:rsid w:val="00A612A7"/>
    <w:rsid w:val="00A7174E"/>
    <w:rsid w:val="00A767CA"/>
    <w:rsid w:val="00A80923"/>
    <w:rsid w:val="00A9217A"/>
    <w:rsid w:val="00AA7D3B"/>
    <w:rsid w:val="00AB109C"/>
    <w:rsid w:val="00AB1862"/>
    <w:rsid w:val="00AC4650"/>
    <w:rsid w:val="00AC4788"/>
    <w:rsid w:val="00AD054E"/>
    <w:rsid w:val="00AD14BE"/>
    <w:rsid w:val="00AE153D"/>
    <w:rsid w:val="00AE4F07"/>
    <w:rsid w:val="00AE6EDD"/>
    <w:rsid w:val="00AF4FB4"/>
    <w:rsid w:val="00AF504F"/>
    <w:rsid w:val="00B01158"/>
    <w:rsid w:val="00B11D34"/>
    <w:rsid w:val="00B164B3"/>
    <w:rsid w:val="00B376CC"/>
    <w:rsid w:val="00B41A95"/>
    <w:rsid w:val="00B41EBE"/>
    <w:rsid w:val="00B4384B"/>
    <w:rsid w:val="00B441BA"/>
    <w:rsid w:val="00B51F1B"/>
    <w:rsid w:val="00B5469B"/>
    <w:rsid w:val="00B57851"/>
    <w:rsid w:val="00B62841"/>
    <w:rsid w:val="00B73864"/>
    <w:rsid w:val="00B830AF"/>
    <w:rsid w:val="00BC023A"/>
    <w:rsid w:val="00BD1451"/>
    <w:rsid w:val="00BD3966"/>
    <w:rsid w:val="00BD3C2C"/>
    <w:rsid w:val="00BD7939"/>
    <w:rsid w:val="00BE154A"/>
    <w:rsid w:val="00BE3328"/>
    <w:rsid w:val="00BE7B90"/>
    <w:rsid w:val="00BF3460"/>
    <w:rsid w:val="00C03ED1"/>
    <w:rsid w:val="00C06607"/>
    <w:rsid w:val="00C14C39"/>
    <w:rsid w:val="00C207E8"/>
    <w:rsid w:val="00C3172C"/>
    <w:rsid w:val="00C34871"/>
    <w:rsid w:val="00C37DE1"/>
    <w:rsid w:val="00C52868"/>
    <w:rsid w:val="00C563B9"/>
    <w:rsid w:val="00C5655D"/>
    <w:rsid w:val="00C65974"/>
    <w:rsid w:val="00C65D26"/>
    <w:rsid w:val="00C7068F"/>
    <w:rsid w:val="00C73237"/>
    <w:rsid w:val="00C7349D"/>
    <w:rsid w:val="00C8240C"/>
    <w:rsid w:val="00C82C39"/>
    <w:rsid w:val="00C83E14"/>
    <w:rsid w:val="00C86C4B"/>
    <w:rsid w:val="00C91391"/>
    <w:rsid w:val="00CB1847"/>
    <w:rsid w:val="00CB224A"/>
    <w:rsid w:val="00CB42FC"/>
    <w:rsid w:val="00CB469B"/>
    <w:rsid w:val="00CC057F"/>
    <w:rsid w:val="00CC632C"/>
    <w:rsid w:val="00CE0B66"/>
    <w:rsid w:val="00CE383E"/>
    <w:rsid w:val="00CE41DB"/>
    <w:rsid w:val="00CF2A7F"/>
    <w:rsid w:val="00D23236"/>
    <w:rsid w:val="00D238B6"/>
    <w:rsid w:val="00D24FE4"/>
    <w:rsid w:val="00D35EBE"/>
    <w:rsid w:val="00D44EFD"/>
    <w:rsid w:val="00D46291"/>
    <w:rsid w:val="00D51A0E"/>
    <w:rsid w:val="00D521FF"/>
    <w:rsid w:val="00D56CE8"/>
    <w:rsid w:val="00D63E79"/>
    <w:rsid w:val="00D753ED"/>
    <w:rsid w:val="00D9489E"/>
    <w:rsid w:val="00D94AF8"/>
    <w:rsid w:val="00DA7E91"/>
    <w:rsid w:val="00DB52B2"/>
    <w:rsid w:val="00DB6B93"/>
    <w:rsid w:val="00DB743D"/>
    <w:rsid w:val="00DD71C8"/>
    <w:rsid w:val="00E002C1"/>
    <w:rsid w:val="00E00922"/>
    <w:rsid w:val="00E07FC5"/>
    <w:rsid w:val="00E113D3"/>
    <w:rsid w:val="00E27A70"/>
    <w:rsid w:val="00E32FBF"/>
    <w:rsid w:val="00E40F65"/>
    <w:rsid w:val="00E45F34"/>
    <w:rsid w:val="00E50B88"/>
    <w:rsid w:val="00E52917"/>
    <w:rsid w:val="00E62188"/>
    <w:rsid w:val="00E64749"/>
    <w:rsid w:val="00E647EB"/>
    <w:rsid w:val="00E66867"/>
    <w:rsid w:val="00E72C45"/>
    <w:rsid w:val="00E913A2"/>
    <w:rsid w:val="00EA345C"/>
    <w:rsid w:val="00EA5366"/>
    <w:rsid w:val="00EA582D"/>
    <w:rsid w:val="00EA6B29"/>
    <w:rsid w:val="00EB0CBA"/>
    <w:rsid w:val="00EB5802"/>
    <w:rsid w:val="00EC126D"/>
    <w:rsid w:val="00EC1CAA"/>
    <w:rsid w:val="00EC424C"/>
    <w:rsid w:val="00EE07DB"/>
    <w:rsid w:val="00EE56F8"/>
    <w:rsid w:val="00EF1591"/>
    <w:rsid w:val="00EF55BF"/>
    <w:rsid w:val="00F00087"/>
    <w:rsid w:val="00F00187"/>
    <w:rsid w:val="00F11D2E"/>
    <w:rsid w:val="00F15AC1"/>
    <w:rsid w:val="00F23741"/>
    <w:rsid w:val="00F25B85"/>
    <w:rsid w:val="00F329B7"/>
    <w:rsid w:val="00F46E30"/>
    <w:rsid w:val="00F5373C"/>
    <w:rsid w:val="00F569A1"/>
    <w:rsid w:val="00F65020"/>
    <w:rsid w:val="00F65ABE"/>
    <w:rsid w:val="00F70669"/>
    <w:rsid w:val="00F73AEC"/>
    <w:rsid w:val="00F755B3"/>
    <w:rsid w:val="00F7731F"/>
    <w:rsid w:val="00F94F4A"/>
    <w:rsid w:val="00FB47F0"/>
    <w:rsid w:val="00FB72FB"/>
    <w:rsid w:val="00FC4D67"/>
    <w:rsid w:val="00FD1D95"/>
    <w:rsid w:val="00FD2087"/>
    <w:rsid w:val="00FE35B3"/>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2F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eter.roettsches@fujifilm.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fujifilm.eu/de/produkte/grafische-syste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rtin.stade@fujifil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TaxCatchAll xmlns="33a04f6d-823c-476e-bd30-27cf0fc2b76e"/>
    <TaxKeywordTaxHTField xmlns="33a04f6d-823c-476e-bd30-27cf0fc2b76e">
      <Terms xmlns="http://schemas.microsoft.com/office/infopath/2007/PartnerControls"/>
    </TaxKeywordTaxHTField>
  </documentManagement>
</p:properties>
</file>

<file path=customXml/itemProps1.xml><?xml version="1.0" encoding="utf-8"?>
<ds:datastoreItem xmlns:ds="http://schemas.openxmlformats.org/officeDocument/2006/customXml" ds:itemID="{0F06E63C-B411-4CA6-9F0E-7756FED04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518FDA-F3CE-4029-AD7D-32AF0796A12B}">
  <ds:schemaRefs>
    <ds:schemaRef ds:uri="http://schemas.microsoft.com/sharepoint/v3/contenttype/forms"/>
  </ds:schemaRefs>
</ds:datastoreItem>
</file>

<file path=customXml/itemProps3.xml><?xml version="1.0" encoding="utf-8"?>
<ds:datastoreItem xmlns:ds="http://schemas.openxmlformats.org/officeDocument/2006/customXml" ds:itemID="{5EA576D7-419F-4E69-86C3-51B5191B66EF}">
  <ds:schemaRefs>
    <ds:schemaRef ds:uri="http://purl.org/dc/dcmitype/"/>
    <ds:schemaRef ds:uri="http://schemas.microsoft.com/office/infopath/2007/PartnerControls"/>
    <ds:schemaRef ds:uri="http://schemas.microsoft.com/office/2006/metadata/properties"/>
    <ds:schemaRef ds:uri="http://purl.org/dc/elements/1.1/"/>
    <ds:schemaRef ds:uri="33a04f6d-823c-476e-bd30-27cf0fc2b76e"/>
    <ds:schemaRef ds:uri="http://schemas.microsoft.com/office/2006/documentManagement/types"/>
    <ds:schemaRef ds:uri="http://purl.org/dc/terms/"/>
    <ds:schemaRef ds:uri="http://schemas.microsoft.com/sharepoint/v3"/>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1065</Words>
  <Characters>6072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2019-05-13T16:38:00Z</dcterms:created>
  <dcterms:modified xsi:type="dcterms:W3CDTF">2019-05-13T16:38:00Z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