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E0531" w14:textId="77777777" w:rsidR="00AD2DA9" w:rsidRPr="0046435E" w:rsidRDefault="000C1EFB" w:rsidP="00E92EA2">
      <w:pPr>
        <w:spacing w:after="0" w:line="240" w:lineRule="auto"/>
        <w:rPr>
          <w:b/>
        </w:rPr>
      </w:pPr>
      <w:r w:rsidRPr="0046435E">
        <w:rPr>
          <w:b/>
          <w:noProof/>
          <w:lang w:eastAsia="en-GB"/>
        </w:rPr>
        <w:drawing>
          <wp:anchor distT="0" distB="0" distL="114300" distR="114300" simplePos="0" relativeHeight="251658240" behindDoc="1" locked="0" layoutInCell="1" allowOverlap="1" wp14:anchorId="283D18D0" wp14:editId="694097A6">
            <wp:simplePos x="0" y="0"/>
            <wp:positionH relativeFrom="column">
              <wp:posOffset>4022090</wp:posOffset>
            </wp:positionH>
            <wp:positionV relativeFrom="paragraph">
              <wp:posOffset>0</wp:posOffset>
            </wp:positionV>
            <wp:extent cx="2244031" cy="619309"/>
            <wp:effectExtent l="0" t="0" r="4445" b="9525"/>
            <wp:wrapTight wrapText="bothSides">
              <wp:wrapPolygon edited="0">
                <wp:start x="0" y="0"/>
                <wp:lineTo x="0" y="21268"/>
                <wp:lineTo x="21459" y="21268"/>
                <wp:lineTo x="21459" y="0"/>
                <wp:lineTo x="0" y="0"/>
              </wp:wrapPolygon>
            </wp:wrapTight>
            <wp:docPr id="1" name="Picture 1" descr="FESPA &#10;Profit for Pur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4031" cy="619309"/>
                    </a:xfrm>
                    <a:prstGeom prst="rect">
                      <a:avLst/>
                    </a:prstGeom>
                  </pic:spPr>
                </pic:pic>
              </a:graphicData>
            </a:graphic>
            <wp14:sizeRelH relativeFrom="page">
              <wp14:pctWidth>0</wp14:pctWidth>
            </wp14:sizeRelH>
            <wp14:sizeRelV relativeFrom="page">
              <wp14:pctHeight>0</wp14:pctHeight>
            </wp14:sizeRelV>
          </wp:anchor>
        </w:drawing>
      </w:r>
      <w:r w:rsidR="0046435E" w:rsidRPr="0046435E">
        <w:rPr>
          <w:b/>
          <w:noProof/>
          <w:lang w:eastAsia="en-GB"/>
        </w:rPr>
        <w:t>PRESS RELEASE</w:t>
      </w:r>
    </w:p>
    <w:p w14:paraId="10D9EDAA" w14:textId="2DE1B662" w:rsidR="00AD2DA9" w:rsidRPr="00AD2DA9" w:rsidRDefault="000E4E4E" w:rsidP="00E92EA2">
      <w:pPr>
        <w:spacing w:after="0" w:line="240" w:lineRule="auto"/>
      </w:pPr>
      <w:r>
        <w:t>6</w:t>
      </w:r>
      <w:r w:rsidR="007F5574">
        <w:t xml:space="preserve"> </w:t>
      </w:r>
      <w:r w:rsidR="0050074F">
        <w:t>October</w:t>
      </w:r>
      <w:r w:rsidR="00AD2DA9" w:rsidRPr="00AD2DA9">
        <w:t xml:space="preserve"> 2014</w:t>
      </w:r>
    </w:p>
    <w:p w14:paraId="137F4377" w14:textId="77777777" w:rsidR="00AD2DA9" w:rsidRDefault="00AD2DA9" w:rsidP="00AD2DA9">
      <w:pPr>
        <w:spacing w:line="360" w:lineRule="auto"/>
        <w:rPr>
          <w:b/>
        </w:rPr>
      </w:pPr>
    </w:p>
    <w:p w14:paraId="144BE242" w14:textId="77777777" w:rsidR="00E92EA2" w:rsidRDefault="00E92EA2" w:rsidP="00310532">
      <w:pPr>
        <w:pStyle w:val="Heading1"/>
        <w:jc w:val="center"/>
        <w:rPr>
          <w:rFonts w:asciiTheme="minorHAnsi" w:hAnsiTheme="minorHAnsi"/>
          <w:b/>
          <w:color w:val="auto"/>
          <w:sz w:val="22"/>
          <w:szCs w:val="22"/>
        </w:rPr>
      </w:pPr>
    </w:p>
    <w:p w14:paraId="3E33B007" w14:textId="77777777" w:rsidR="002B3FDE" w:rsidRDefault="002B3FDE" w:rsidP="00310532">
      <w:pPr>
        <w:pStyle w:val="Heading1"/>
        <w:jc w:val="center"/>
        <w:rPr>
          <w:rFonts w:asciiTheme="minorHAnsi" w:hAnsiTheme="minorHAnsi"/>
          <w:b/>
          <w:color w:val="auto"/>
          <w:sz w:val="22"/>
          <w:szCs w:val="22"/>
        </w:rPr>
      </w:pPr>
      <w:r w:rsidRPr="00310532">
        <w:rPr>
          <w:rFonts w:asciiTheme="minorHAnsi" w:hAnsiTheme="minorHAnsi"/>
          <w:b/>
          <w:color w:val="auto"/>
          <w:sz w:val="22"/>
          <w:szCs w:val="22"/>
        </w:rPr>
        <w:t>FESPA</w:t>
      </w:r>
      <w:r w:rsidR="00714A5B" w:rsidRPr="00310532">
        <w:rPr>
          <w:rFonts w:asciiTheme="minorHAnsi" w:hAnsiTheme="minorHAnsi"/>
          <w:b/>
          <w:color w:val="auto"/>
          <w:sz w:val="22"/>
          <w:szCs w:val="22"/>
        </w:rPr>
        <w:t xml:space="preserve"> </w:t>
      </w:r>
      <w:r w:rsidR="00310532">
        <w:rPr>
          <w:rFonts w:asciiTheme="minorHAnsi" w:hAnsiTheme="minorHAnsi"/>
          <w:b/>
          <w:color w:val="auto"/>
          <w:sz w:val="22"/>
          <w:szCs w:val="22"/>
        </w:rPr>
        <w:t>A</w:t>
      </w:r>
      <w:r w:rsidR="001D6821" w:rsidRPr="00310532">
        <w:rPr>
          <w:rFonts w:asciiTheme="minorHAnsi" w:hAnsiTheme="minorHAnsi"/>
          <w:b/>
          <w:color w:val="auto"/>
          <w:sz w:val="22"/>
          <w:szCs w:val="22"/>
        </w:rPr>
        <w:t>F</w:t>
      </w:r>
      <w:r w:rsidR="00310532">
        <w:rPr>
          <w:rFonts w:asciiTheme="minorHAnsi" w:hAnsiTheme="minorHAnsi"/>
          <w:b/>
          <w:color w:val="auto"/>
          <w:sz w:val="22"/>
          <w:szCs w:val="22"/>
        </w:rPr>
        <w:t>F</w:t>
      </w:r>
      <w:r w:rsidR="001D6821" w:rsidRPr="00310532">
        <w:rPr>
          <w:rFonts w:asciiTheme="minorHAnsi" w:hAnsiTheme="minorHAnsi"/>
          <w:b/>
          <w:color w:val="auto"/>
          <w:sz w:val="22"/>
          <w:szCs w:val="22"/>
        </w:rPr>
        <w:t>I</w:t>
      </w:r>
      <w:r w:rsidR="00310532">
        <w:rPr>
          <w:rFonts w:asciiTheme="minorHAnsi" w:hAnsiTheme="minorHAnsi"/>
          <w:b/>
          <w:color w:val="auto"/>
          <w:sz w:val="22"/>
          <w:szCs w:val="22"/>
        </w:rPr>
        <w:t>R</w:t>
      </w:r>
      <w:r w:rsidR="001D6821" w:rsidRPr="00310532">
        <w:rPr>
          <w:rFonts w:asciiTheme="minorHAnsi" w:hAnsiTheme="minorHAnsi"/>
          <w:b/>
          <w:color w:val="auto"/>
          <w:sz w:val="22"/>
          <w:szCs w:val="22"/>
        </w:rPr>
        <w:t xml:space="preserve">MS COMMITMENT TO ENVIRONMENTAL </w:t>
      </w:r>
      <w:r w:rsidR="0004657D">
        <w:rPr>
          <w:rFonts w:asciiTheme="minorHAnsi" w:hAnsiTheme="minorHAnsi"/>
          <w:b/>
          <w:color w:val="auto"/>
          <w:sz w:val="22"/>
          <w:szCs w:val="22"/>
        </w:rPr>
        <w:t>EDUCATION</w:t>
      </w:r>
      <w:r w:rsidR="00E92EA2">
        <w:rPr>
          <w:rFonts w:asciiTheme="minorHAnsi" w:hAnsiTheme="minorHAnsi"/>
          <w:b/>
          <w:color w:val="auto"/>
          <w:sz w:val="22"/>
          <w:szCs w:val="22"/>
        </w:rPr>
        <w:t xml:space="preserve"> </w:t>
      </w:r>
      <w:r w:rsidR="001D6821" w:rsidRPr="00310532">
        <w:rPr>
          <w:rFonts w:asciiTheme="minorHAnsi" w:hAnsiTheme="minorHAnsi"/>
          <w:b/>
          <w:color w:val="auto"/>
          <w:sz w:val="22"/>
          <w:szCs w:val="22"/>
        </w:rPr>
        <w:t xml:space="preserve">WITH </w:t>
      </w:r>
      <w:r w:rsidR="0004657D">
        <w:rPr>
          <w:rFonts w:asciiTheme="minorHAnsi" w:hAnsiTheme="minorHAnsi"/>
          <w:b/>
          <w:color w:val="auto"/>
          <w:sz w:val="22"/>
          <w:szCs w:val="22"/>
        </w:rPr>
        <w:t>RE</w:t>
      </w:r>
      <w:r w:rsidR="001D6821" w:rsidRPr="00310532">
        <w:rPr>
          <w:rFonts w:asciiTheme="minorHAnsi" w:hAnsiTheme="minorHAnsi"/>
          <w:b/>
          <w:color w:val="auto"/>
          <w:sz w:val="22"/>
          <w:szCs w:val="22"/>
        </w:rPr>
        <w:t>LAUNCH OF PLANET FRIENDLY GUIDE</w:t>
      </w:r>
      <w:r w:rsidR="002D4478" w:rsidRPr="00310532">
        <w:rPr>
          <w:rFonts w:asciiTheme="minorHAnsi" w:hAnsiTheme="minorHAnsi"/>
          <w:b/>
          <w:color w:val="auto"/>
          <w:sz w:val="22"/>
          <w:szCs w:val="22"/>
        </w:rPr>
        <w:t xml:space="preserve"> </w:t>
      </w:r>
      <w:r w:rsidR="0004657D">
        <w:rPr>
          <w:rFonts w:asciiTheme="minorHAnsi" w:hAnsiTheme="minorHAnsi"/>
          <w:b/>
          <w:color w:val="auto"/>
          <w:sz w:val="22"/>
          <w:szCs w:val="22"/>
        </w:rPr>
        <w:t>AS MINI-GUIDES</w:t>
      </w:r>
    </w:p>
    <w:p w14:paraId="5FF4E345" w14:textId="77777777" w:rsidR="00E92EA2" w:rsidRPr="00E92EA2" w:rsidRDefault="00E92EA2" w:rsidP="00E92EA2"/>
    <w:p w14:paraId="50BFA907" w14:textId="77777777" w:rsidR="00060926" w:rsidRDefault="00532E70" w:rsidP="00060926">
      <w:pPr>
        <w:spacing w:line="360" w:lineRule="auto"/>
      </w:pPr>
      <w:r>
        <w:t xml:space="preserve">FESPA </w:t>
      </w:r>
      <w:r w:rsidR="0004657D">
        <w:t>has re</w:t>
      </w:r>
      <w:r w:rsidR="00E92EA2">
        <w:t>-</w:t>
      </w:r>
      <w:r w:rsidR="00411720">
        <w:t>launch</w:t>
      </w:r>
      <w:r w:rsidR="0004657D">
        <w:t>ed</w:t>
      </w:r>
      <w:r w:rsidR="00411720">
        <w:t xml:space="preserve"> </w:t>
      </w:r>
      <w:r w:rsidR="00EC62CA">
        <w:t xml:space="preserve">its </w:t>
      </w:r>
      <w:r w:rsidR="0004657D">
        <w:t xml:space="preserve">respected </w:t>
      </w:r>
      <w:r w:rsidR="00BD63CD">
        <w:t xml:space="preserve">Planet Friendly Guide in </w:t>
      </w:r>
      <w:r w:rsidR="00BF1E6D">
        <w:t>a new format consisting of</w:t>
      </w:r>
      <w:r w:rsidR="00D65EF7">
        <w:t xml:space="preserve"> a series of </w:t>
      </w:r>
      <w:r w:rsidR="00BD63CD">
        <w:t xml:space="preserve">‘mini’ </w:t>
      </w:r>
      <w:r w:rsidR="00BF1E6D">
        <w:t>guides</w:t>
      </w:r>
      <w:r w:rsidR="00075EBE">
        <w:t>.</w:t>
      </w:r>
    </w:p>
    <w:p w14:paraId="63C45F03" w14:textId="77777777" w:rsidR="0004657D" w:rsidRDefault="00BD63CD" w:rsidP="00AD2DA9">
      <w:pPr>
        <w:spacing w:line="360" w:lineRule="auto"/>
      </w:pPr>
      <w:r>
        <w:t xml:space="preserve">Originally </w:t>
      </w:r>
      <w:r w:rsidR="0004657D">
        <w:t xml:space="preserve">published </w:t>
      </w:r>
      <w:r>
        <w:t xml:space="preserve">in 2007 as a single </w:t>
      </w:r>
      <w:r w:rsidR="00DF4000">
        <w:t>document</w:t>
      </w:r>
      <w:r>
        <w:t xml:space="preserve">, the </w:t>
      </w:r>
      <w:r w:rsidR="0004657D">
        <w:t xml:space="preserve">FESPA </w:t>
      </w:r>
      <w:r>
        <w:t xml:space="preserve">Planet Friendly Guide has </w:t>
      </w:r>
      <w:r w:rsidR="0004657D">
        <w:t xml:space="preserve">now </w:t>
      </w:r>
      <w:r>
        <w:t>been re</w:t>
      </w:r>
      <w:r w:rsidR="0004657D">
        <w:t>configured</w:t>
      </w:r>
      <w:r>
        <w:t xml:space="preserve"> </w:t>
      </w:r>
      <w:r w:rsidR="00395D8A">
        <w:t>as</w:t>
      </w:r>
      <w:r>
        <w:t xml:space="preserve"> one introducto</w:t>
      </w:r>
      <w:r w:rsidR="00F60110">
        <w:t xml:space="preserve">ry guide and </w:t>
      </w:r>
      <w:r w:rsidR="00F168FB">
        <w:t>10</w:t>
      </w:r>
      <w:r w:rsidR="008C53C7">
        <w:t xml:space="preserve"> </w:t>
      </w:r>
      <w:r w:rsidR="00F60110">
        <w:t>subject</w:t>
      </w:r>
      <w:r w:rsidR="0004657D">
        <w:t>-specific</w:t>
      </w:r>
      <w:r w:rsidR="00F60110">
        <w:t xml:space="preserve"> guides. </w:t>
      </w:r>
      <w:r w:rsidR="00060926">
        <w:t>The guides are available free of charge to members of FESPA’s 37 national associations.</w:t>
      </w:r>
    </w:p>
    <w:p w14:paraId="7F7DDE63" w14:textId="77777777" w:rsidR="0004657D" w:rsidRDefault="00A37F54" w:rsidP="00AD2DA9">
      <w:pPr>
        <w:spacing w:line="360" w:lineRule="auto"/>
      </w:pPr>
      <w:r>
        <w:t>The guides now target separate areas where digital and screen printing can be approached with sustainable measures. This recognises the</w:t>
      </w:r>
      <w:r w:rsidR="00F60110">
        <w:t xml:space="preserve"> </w:t>
      </w:r>
      <w:r w:rsidR="00E0181A">
        <w:t>need</w:t>
      </w:r>
      <w:r w:rsidR="00F60110">
        <w:t xml:space="preserve"> </w:t>
      </w:r>
      <w:r w:rsidR="00DF4000">
        <w:t xml:space="preserve">for </w:t>
      </w:r>
      <w:r w:rsidR="00F60110">
        <w:t>information specific to</w:t>
      </w:r>
      <w:r>
        <w:t xml:space="preserve"> a printer’s own</w:t>
      </w:r>
      <w:r w:rsidR="00F60110">
        <w:t xml:space="preserve"> </w:t>
      </w:r>
      <w:r w:rsidR="00BF1E6D">
        <w:t xml:space="preserve">print </w:t>
      </w:r>
      <w:r w:rsidR="0004657D">
        <w:t xml:space="preserve">processes </w:t>
      </w:r>
      <w:r w:rsidR="00BF1E6D">
        <w:t xml:space="preserve">and business </w:t>
      </w:r>
      <w:r w:rsidR="0004657D">
        <w:t>priorities</w:t>
      </w:r>
      <w:r w:rsidR="00A75F9D">
        <w:t xml:space="preserve"> </w:t>
      </w:r>
      <w:r w:rsidR="0004657D">
        <w:t>mak</w:t>
      </w:r>
      <w:r>
        <w:t>ing</w:t>
      </w:r>
      <w:r w:rsidR="0004657D">
        <w:t xml:space="preserve"> it</w:t>
      </w:r>
      <w:r w:rsidR="00A75F9D">
        <w:t xml:space="preserve"> easier </w:t>
      </w:r>
      <w:r w:rsidR="0004657D">
        <w:t xml:space="preserve">for printers to </w:t>
      </w:r>
      <w:r w:rsidR="00A75F9D">
        <w:t xml:space="preserve">access </w:t>
      </w:r>
      <w:r w:rsidR="0004657D">
        <w:t>the information that matters to them</w:t>
      </w:r>
      <w:r w:rsidR="00A75F9D">
        <w:t>.</w:t>
      </w:r>
      <w:r w:rsidR="00DF4000">
        <w:t xml:space="preserve"> </w:t>
      </w:r>
    </w:p>
    <w:p w14:paraId="1AC9762D" w14:textId="77777777" w:rsidR="0004657D" w:rsidRDefault="00A37F54" w:rsidP="0004657D">
      <w:pPr>
        <w:spacing w:line="360" w:lineRule="auto"/>
      </w:pPr>
      <w:r>
        <w:t xml:space="preserve">In addition to the introductory guide </w:t>
      </w:r>
      <w:r w:rsidR="00D65EF7">
        <w:t>en</w:t>
      </w:r>
      <w:r w:rsidR="0010441E">
        <w:t xml:space="preserve">titled </w:t>
      </w:r>
      <w:r>
        <w:t>‘Sustainability and the Future</w:t>
      </w:r>
      <w:r w:rsidR="007300BD">
        <w:t xml:space="preserve"> – How Can Printers Meet the Challenges?</w:t>
      </w:r>
      <w:r>
        <w:t xml:space="preserve"> </w:t>
      </w:r>
      <w:r w:rsidR="0046435E">
        <w:t>T</w:t>
      </w:r>
      <w:r w:rsidR="0004657D">
        <w:t xml:space="preserve">he </w:t>
      </w:r>
      <w:r w:rsidR="00F168FB">
        <w:t>10</w:t>
      </w:r>
      <w:r>
        <w:t xml:space="preserve"> </w:t>
      </w:r>
      <w:r w:rsidR="0004657D">
        <w:t xml:space="preserve">subject guides </w:t>
      </w:r>
      <w:r>
        <w:t>cover</w:t>
      </w:r>
      <w:r w:rsidR="0004657D">
        <w:t xml:space="preserve">:  </w:t>
      </w:r>
    </w:p>
    <w:p w14:paraId="3DC759B7" w14:textId="77777777" w:rsidR="0004657D" w:rsidRDefault="0004657D" w:rsidP="0004657D">
      <w:pPr>
        <w:pStyle w:val="ListParagraph"/>
        <w:numPr>
          <w:ilvl w:val="0"/>
          <w:numId w:val="2"/>
        </w:numPr>
        <w:spacing w:line="360" w:lineRule="auto"/>
      </w:pPr>
      <w:r>
        <w:t xml:space="preserve">Pollution for </w:t>
      </w:r>
      <w:r w:rsidR="00A37F54">
        <w:t>S</w:t>
      </w:r>
      <w:r>
        <w:t xml:space="preserve">creen </w:t>
      </w:r>
      <w:r w:rsidR="00A37F54">
        <w:t>P</w:t>
      </w:r>
      <w:r>
        <w:t>rinters</w:t>
      </w:r>
    </w:p>
    <w:p w14:paraId="23C99241" w14:textId="77777777" w:rsidR="0004657D" w:rsidRDefault="0004657D" w:rsidP="0004657D">
      <w:pPr>
        <w:pStyle w:val="ListParagraph"/>
        <w:numPr>
          <w:ilvl w:val="0"/>
          <w:numId w:val="2"/>
        </w:numPr>
        <w:spacing w:line="360" w:lineRule="auto"/>
      </w:pPr>
      <w:r>
        <w:t xml:space="preserve">Pollution for </w:t>
      </w:r>
      <w:r w:rsidR="00A37F54">
        <w:t>D</w:t>
      </w:r>
      <w:r>
        <w:t xml:space="preserve">igital </w:t>
      </w:r>
      <w:r w:rsidR="00A37F54">
        <w:t>P</w:t>
      </w:r>
      <w:r>
        <w:t>rinters</w:t>
      </w:r>
    </w:p>
    <w:p w14:paraId="06FC9A1D" w14:textId="77777777" w:rsidR="0004657D" w:rsidRDefault="0004657D" w:rsidP="0004657D">
      <w:pPr>
        <w:pStyle w:val="ListParagraph"/>
        <w:numPr>
          <w:ilvl w:val="0"/>
          <w:numId w:val="2"/>
        </w:numPr>
        <w:spacing w:line="360" w:lineRule="auto"/>
      </w:pPr>
      <w:r>
        <w:t xml:space="preserve">Hazardous </w:t>
      </w:r>
      <w:r w:rsidR="00A37F54">
        <w:t>S</w:t>
      </w:r>
      <w:r>
        <w:t>ubstances</w:t>
      </w:r>
      <w:r w:rsidR="00F168FB">
        <w:t xml:space="preserve"> for Screen Printers</w:t>
      </w:r>
    </w:p>
    <w:p w14:paraId="23B0FD7D" w14:textId="77777777" w:rsidR="0004657D" w:rsidRDefault="0004657D" w:rsidP="0004657D">
      <w:pPr>
        <w:pStyle w:val="ListParagraph"/>
        <w:numPr>
          <w:ilvl w:val="0"/>
          <w:numId w:val="2"/>
        </w:numPr>
        <w:spacing w:line="360" w:lineRule="auto"/>
      </w:pPr>
      <w:r>
        <w:t xml:space="preserve">Emissions to </w:t>
      </w:r>
      <w:r w:rsidR="00A37F54">
        <w:t>W</w:t>
      </w:r>
      <w:r>
        <w:t>ater</w:t>
      </w:r>
      <w:r w:rsidR="00F168FB">
        <w:t xml:space="preserve"> for Screen Printers</w:t>
      </w:r>
    </w:p>
    <w:p w14:paraId="57F96BAA" w14:textId="77777777" w:rsidR="0004657D" w:rsidRDefault="0004657D" w:rsidP="0004657D">
      <w:pPr>
        <w:pStyle w:val="ListParagraph"/>
        <w:numPr>
          <w:ilvl w:val="0"/>
          <w:numId w:val="2"/>
        </w:numPr>
        <w:spacing w:line="360" w:lineRule="auto"/>
      </w:pPr>
      <w:r>
        <w:t xml:space="preserve">Emissions to </w:t>
      </w:r>
      <w:r w:rsidR="00A37F54">
        <w:t>A</w:t>
      </w:r>
      <w:r>
        <w:t xml:space="preserve">ir for </w:t>
      </w:r>
      <w:r w:rsidR="00A37F54">
        <w:t>S</w:t>
      </w:r>
      <w:r>
        <w:t xml:space="preserve">creen </w:t>
      </w:r>
      <w:r w:rsidR="00A37F54">
        <w:t>and Digital P</w:t>
      </w:r>
      <w:r>
        <w:t>rinters</w:t>
      </w:r>
    </w:p>
    <w:p w14:paraId="16A44EFF" w14:textId="77777777" w:rsidR="0004657D" w:rsidRDefault="0004657D" w:rsidP="0004657D">
      <w:pPr>
        <w:pStyle w:val="ListParagraph"/>
        <w:numPr>
          <w:ilvl w:val="0"/>
          <w:numId w:val="2"/>
        </w:numPr>
        <w:spacing w:line="360" w:lineRule="auto"/>
      </w:pPr>
      <w:r>
        <w:t xml:space="preserve">Waste for </w:t>
      </w:r>
      <w:r w:rsidR="00A37F54">
        <w:t>S</w:t>
      </w:r>
      <w:r>
        <w:t xml:space="preserve">creen </w:t>
      </w:r>
      <w:r w:rsidR="00A37F54">
        <w:t>P</w:t>
      </w:r>
      <w:r>
        <w:t>rinters</w:t>
      </w:r>
    </w:p>
    <w:p w14:paraId="3877583D" w14:textId="77777777" w:rsidR="0004657D" w:rsidRDefault="0004657D" w:rsidP="0004657D">
      <w:pPr>
        <w:pStyle w:val="ListParagraph"/>
        <w:numPr>
          <w:ilvl w:val="0"/>
          <w:numId w:val="2"/>
        </w:numPr>
        <w:spacing w:line="360" w:lineRule="auto"/>
      </w:pPr>
      <w:r>
        <w:t xml:space="preserve">Waste for </w:t>
      </w:r>
      <w:r w:rsidR="00A37F54">
        <w:t>D</w:t>
      </w:r>
      <w:r>
        <w:t xml:space="preserve">igital </w:t>
      </w:r>
      <w:r w:rsidR="00A37F54">
        <w:t>P</w:t>
      </w:r>
      <w:r>
        <w:t>rinters</w:t>
      </w:r>
    </w:p>
    <w:p w14:paraId="55810090" w14:textId="77777777" w:rsidR="0004657D" w:rsidRDefault="0004657D" w:rsidP="0004657D">
      <w:pPr>
        <w:pStyle w:val="ListParagraph"/>
        <w:numPr>
          <w:ilvl w:val="0"/>
          <w:numId w:val="2"/>
        </w:numPr>
        <w:spacing w:line="360" w:lineRule="auto"/>
      </w:pPr>
      <w:r>
        <w:t xml:space="preserve">Paper and </w:t>
      </w:r>
      <w:r w:rsidR="00A37F54">
        <w:t>O</w:t>
      </w:r>
      <w:r>
        <w:t xml:space="preserve">ther </w:t>
      </w:r>
      <w:r w:rsidR="00A37F54">
        <w:t>S</w:t>
      </w:r>
      <w:r>
        <w:t>ubstrates</w:t>
      </w:r>
      <w:r w:rsidR="00F168FB">
        <w:t xml:space="preserve"> for Screen and Digital Printers</w:t>
      </w:r>
    </w:p>
    <w:p w14:paraId="50FF7D70" w14:textId="77777777" w:rsidR="00A37F54" w:rsidRDefault="00A37F54" w:rsidP="0004657D">
      <w:pPr>
        <w:pStyle w:val="ListParagraph"/>
        <w:numPr>
          <w:ilvl w:val="0"/>
          <w:numId w:val="2"/>
        </w:numPr>
        <w:spacing w:line="360" w:lineRule="auto"/>
      </w:pPr>
      <w:r>
        <w:t>Environmental Management Techniques for Screen Printers</w:t>
      </w:r>
    </w:p>
    <w:p w14:paraId="747C0574" w14:textId="77777777" w:rsidR="00A37F54" w:rsidRDefault="00A37F54" w:rsidP="0004657D">
      <w:pPr>
        <w:pStyle w:val="ListParagraph"/>
        <w:numPr>
          <w:ilvl w:val="0"/>
          <w:numId w:val="2"/>
        </w:numPr>
        <w:spacing w:line="360" w:lineRule="auto"/>
      </w:pPr>
      <w:r>
        <w:t>Energy for Screen and Digital Printers</w:t>
      </w:r>
    </w:p>
    <w:p w14:paraId="54EA3630" w14:textId="77777777" w:rsidR="00BD63CD" w:rsidRDefault="002D4478" w:rsidP="00AD2DA9">
      <w:pPr>
        <w:spacing w:line="360" w:lineRule="auto"/>
      </w:pPr>
      <w:r>
        <w:t>Sean Holt, General Secretary for FESPA comment</w:t>
      </w:r>
      <w:r w:rsidR="0004657D">
        <w:t>s</w:t>
      </w:r>
      <w:r>
        <w:t>: “</w:t>
      </w:r>
      <w:r w:rsidR="00FF066C">
        <w:t xml:space="preserve">Legislation and best practice are continually evolving within our industry and </w:t>
      </w:r>
      <w:r w:rsidR="0004657D">
        <w:t xml:space="preserve">of course </w:t>
      </w:r>
      <w:r w:rsidR="00FF066C">
        <w:t xml:space="preserve">the </w:t>
      </w:r>
      <w:r w:rsidR="0004657D">
        <w:t xml:space="preserve">Planet Friendly </w:t>
      </w:r>
      <w:r w:rsidR="00FF066C">
        <w:t xml:space="preserve">guides must </w:t>
      </w:r>
      <w:r w:rsidR="0004657D">
        <w:t xml:space="preserve">incorporate </w:t>
      </w:r>
      <w:r w:rsidR="00FF066C">
        <w:t xml:space="preserve">these changes. </w:t>
      </w:r>
      <w:r w:rsidR="0004657D">
        <w:t xml:space="preserve">We’ve also taken the opportunity to </w:t>
      </w:r>
      <w:r w:rsidR="00FF066C">
        <w:t xml:space="preserve">change the style of the guides, </w:t>
      </w:r>
      <w:r w:rsidR="0004657D">
        <w:t>making them more reader-friendly</w:t>
      </w:r>
      <w:r w:rsidR="00FF066C">
        <w:t xml:space="preserve">. </w:t>
      </w:r>
      <w:r w:rsidR="00800635">
        <w:t>Keeping up to date with legislation can be prohibitively time-consuming, particularly</w:t>
      </w:r>
      <w:r w:rsidR="00566051">
        <w:t xml:space="preserve"> </w:t>
      </w:r>
      <w:r w:rsidR="00566051">
        <w:lastRenderedPageBreak/>
        <w:t>for SMEs. T</w:t>
      </w:r>
      <w:r w:rsidR="00800635">
        <w:t xml:space="preserve">he more digestible and pragmatic format </w:t>
      </w:r>
      <w:r w:rsidR="00566051">
        <w:t>should</w:t>
      </w:r>
      <w:r w:rsidR="00800635">
        <w:t xml:space="preserve"> encourage printers to focus on specific areas of their business where they can implement better environmental practices in a practical</w:t>
      </w:r>
      <w:r w:rsidR="00566051">
        <w:t xml:space="preserve"> and effective</w:t>
      </w:r>
      <w:r w:rsidR="00E92EA2">
        <w:t xml:space="preserve"> </w:t>
      </w:r>
      <w:r w:rsidR="00800635">
        <w:t>way.”</w:t>
      </w:r>
    </w:p>
    <w:p w14:paraId="382DC3CD" w14:textId="77777777" w:rsidR="00411720" w:rsidRDefault="00411720" w:rsidP="00411720">
      <w:pPr>
        <w:spacing w:line="360" w:lineRule="auto"/>
      </w:pPr>
      <w:r>
        <w:t xml:space="preserve">The </w:t>
      </w:r>
      <w:r w:rsidR="00E92EA2">
        <w:t>g</w:t>
      </w:r>
      <w:r w:rsidR="00BB43A7">
        <w:t>uide</w:t>
      </w:r>
      <w:r w:rsidR="00566051">
        <w:t>s</w:t>
      </w:r>
      <w:r>
        <w:t xml:space="preserve"> ha</w:t>
      </w:r>
      <w:r w:rsidR="00566051">
        <w:t>ve</w:t>
      </w:r>
      <w:r>
        <w:t xml:space="preserve"> been created with the expert help of Michel Caza and Paul Machin, two</w:t>
      </w:r>
      <w:r w:rsidR="00800635">
        <w:t xml:space="preserve"> </w:t>
      </w:r>
      <w:r>
        <w:t xml:space="preserve">leading voices in the industry </w:t>
      </w:r>
      <w:r w:rsidR="002E402D">
        <w:t>each</w:t>
      </w:r>
      <w:r>
        <w:t xml:space="preserve"> possess</w:t>
      </w:r>
      <w:r w:rsidR="002E402D">
        <w:t>ing</w:t>
      </w:r>
      <w:r>
        <w:t xml:space="preserve"> a wealth of knowledge</w:t>
      </w:r>
      <w:r w:rsidR="00800635">
        <w:t xml:space="preserve"> and practical experience</w:t>
      </w:r>
      <w:r>
        <w:t xml:space="preserve"> on all matters relating to </w:t>
      </w:r>
      <w:r w:rsidR="00800635">
        <w:t>optimising environmental performance.</w:t>
      </w:r>
    </w:p>
    <w:p w14:paraId="4EBD6CAF" w14:textId="77777777" w:rsidR="00F60110" w:rsidRDefault="00E0181A" w:rsidP="00AD2DA9">
      <w:pPr>
        <w:spacing w:line="360" w:lineRule="auto"/>
      </w:pPr>
      <w:r>
        <w:t xml:space="preserve">The research and creation of the Planet Friendly </w:t>
      </w:r>
      <w:r w:rsidR="00E92EA2">
        <w:t xml:space="preserve">Guides </w:t>
      </w:r>
      <w:r>
        <w:t xml:space="preserve">is funded through FESPA’s Profit for Purpose </w:t>
      </w:r>
      <w:r w:rsidR="00800635">
        <w:t xml:space="preserve">programme, </w:t>
      </w:r>
      <w:r w:rsidR="00310532">
        <w:t xml:space="preserve">which has already </w:t>
      </w:r>
      <w:r w:rsidR="00800635">
        <w:t xml:space="preserve">reinvested </w:t>
      </w:r>
      <w:r w:rsidR="00310532">
        <w:t>millions of Euros</w:t>
      </w:r>
      <w:r w:rsidR="00800635">
        <w:t xml:space="preserve"> generated by FESPA’s global exhibitions </w:t>
      </w:r>
      <w:r>
        <w:t xml:space="preserve">in various projects </w:t>
      </w:r>
      <w:r w:rsidR="002E402D">
        <w:t>around the w</w:t>
      </w:r>
      <w:r w:rsidR="00310532">
        <w:t>orld to</w:t>
      </w:r>
      <w:r>
        <w:t xml:space="preserve"> support </w:t>
      </w:r>
      <w:r w:rsidR="002E402D">
        <w:t>FESPA’s</w:t>
      </w:r>
      <w:r>
        <w:t xml:space="preserve"> global print community. </w:t>
      </w:r>
    </w:p>
    <w:p w14:paraId="53FF4DEA" w14:textId="77777777" w:rsidR="00D05411" w:rsidRDefault="00800635" w:rsidP="00AD2DA9">
      <w:pPr>
        <w:spacing w:line="360" w:lineRule="auto"/>
      </w:pPr>
      <w:r>
        <w:t xml:space="preserve">Planet Friendly </w:t>
      </w:r>
      <w:r w:rsidR="00E92EA2">
        <w:t xml:space="preserve">Guides </w:t>
      </w:r>
      <w:r w:rsidR="00D05411">
        <w:t xml:space="preserve">form part of </w:t>
      </w:r>
      <w:r w:rsidR="0038666E">
        <w:t>FESPA’s</w:t>
      </w:r>
      <w:r w:rsidR="00D05411">
        <w:t xml:space="preserve"> wider Planet Friendly</w:t>
      </w:r>
      <w:r w:rsidR="00566051">
        <w:t xml:space="preserve"> programme, which incorporates environmental advice, best practice and case studies into the </w:t>
      </w:r>
      <w:r w:rsidR="00D05411">
        <w:t xml:space="preserve">educational </w:t>
      </w:r>
      <w:r w:rsidR="00566051">
        <w:t xml:space="preserve">visitor </w:t>
      </w:r>
      <w:r w:rsidR="00D05411">
        <w:t>programme</w:t>
      </w:r>
      <w:r w:rsidR="0038666E">
        <w:t xml:space="preserve"> at </w:t>
      </w:r>
      <w:r>
        <w:t>all FESPA’s global events.</w:t>
      </w:r>
    </w:p>
    <w:p w14:paraId="045CE9C5" w14:textId="77777777" w:rsidR="00EC62CA" w:rsidRDefault="00310532" w:rsidP="00AD2DA9">
      <w:pPr>
        <w:spacing w:line="360" w:lineRule="auto"/>
      </w:pPr>
      <w:r>
        <w:t xml:space="preserve">The </w:t>
      </w:r>
      <w:r w:rsidR="00566051">
        <w:t>FESPA Planet Friendly G</w:t>
      </w:r>
      <w:r>
        <w:t xml:space="preserve">uides </w:t>
      </w:r>
      <w:r w:rsidR="002E402D">
        <w:t>are currently available in English</w:t>
      </w:r>
      <w:r w:rsidR="0038666E">
        <w:t>,</w:t>
      </w:r>
      <w:r w:rsidR="002E402D">
        <w:t xml:space="preserve"> but </w:t>
      </w:r>
      <w:r>
        <w:t xml:space="preserve">will be translated into French, Italian, German and Spanish at a later date. </w:t>
      </w:r>
    </w:p>
    <w:p w14:paraId="7B80E349" w14:textId="77777777" w:rsidR="00EC62CA" w:rsidRPr="00714A5B" w:rsidRDefault="007957C3" w:rsidP="00AD2DA9">
      <w:pPr>
        <w:spacing w:line="360" w:lineRule="auto"/>
        <w:rPr>
          <w:b/>
        </w:rPr>
      </w:pPr>
      <w:r>
        <w:t xml:space="preserve">To enquire about becoming a member of your local FESPA association, visit </w:t>
      </w:r>
      <w:hyperlink r:id="rId9" w:history="1">
        <w:r w:rsidRPr="001F207E">
          <w:rPr>
            <w:rStyle w:val="Hyperlink"/>
          </w:rPr>
          <w:t>www.fespa.com</w:t>
        </w:r>
      </w:hyperlink>
      <w:r>
        <w:t xml:space="preserve">. </w:t>
      </w:r>
    </w:p>
    <w:p w14:paraId="1A9C549E" w14:textId="77777777" w:rsidR="00AD2DA9" w:rsidRDefault="00AD2DA9" w:rsidP="00EC62CA">
      <w:pPr>
        <w:spacing w:line="360" w:lineRule="auto"/>
        <w:jc w:val="center"/>
      </w:pPr>
      <w:r>
        <w:t>ENDS</w:t>
      </w:r>
    </w:p>
    <w:p w14:paraId="7A66F6DB" w14:textId="77777777" w:rsidR="00060926" w:rsidRPr="00060926" w:rsidRDefault="00060926" w:rsidP="00060926">
      <w:pPr>
        <w:pStyle w:val="Heading3"/>
        <w:rPr>
          <w:b/>
          <w:color w:val="auto"/>
          <w:sz w:val="20"/>
        </w:rPr>
      </w:pPr>
      <w:r w:rsidRPr="00060926">
        <w:rPr>
          <w:b/>
          <w:color w:val="auto"/>
          <w:sz w:val="20"/>
        </w:rPr>
        <w:t>Notes to Editors</w:t>
      </w:r>
    </w:p>
    <w:p w14:paraId="5B191802" w14:textId="77777777" w:rsidR="00060926" w:rsidRDefault="00060926" w:rsidP="00060926">
      <w:pPr>
        <w:jc w:val="both"/>
        <w:rPr>
          <w:rFonts w:ascii="Calibri" w:hAnsi="Calibri"/>
          <w:sz w:val="20"/>
          <w:szCs w:val="20"/>
        </w:rPr>
      </w:pPr>
      <w:r>
        <w:rPr>
          <w:rFonts w:ascii="Calibri" w:hAnsi="Calibri"/>
          <w:sz w:val="20"/>
          <w:szCs w:val="20"/>
        </w:rPr>
        <w:t xml:space="preserve">The guides will be available to non-members </w:t>
      </w:r>
      <w:r w:rsidR="00075EBE">
        <w:rPr>
          <w:rFonts w:ascii="Calibri" w:hAnsi="Calibri"/>
          <w:sz w:val="20"/>
          <w:szCs w:val="20"/>
        </w:rPr>
        <w:t xml:space="preserve">of FESPA’s associations </w:t>
      </w:r>
      <w:r>
        <w:rPr>
          <w:rFonts w:ascii="Calibri" w:hAnsi="Calibri"/>
          <w:sz w:val="20"/>
          <w:szCs w:val="20"/>
        </w:rPr>
        <w:t>at a later date for a charge of €25 per guide.</w:t>
      </w:r>
    </w:p>
    <w:p w14:paraId="592FA461" w14:textId="77777777" w:rsidR="00EC62CA" w:rsidRPr="00191586" w:rsidRDefault="00EC62CA" w:rsidP="00191586">
      <w:pPr>
        <w:pStyle w:val="Heading3"/>
        <w:rPr>
          <w:b/>
          <w:color w:val="auto"/>
          <w:sz w:val="18"/>
        </w:rPr>
      </w:pPr>
      <w:r w:rsidRPr="00191586">
        <w:rPr>
          <w:b/>
          <w:color w:val="auto"/>
          <w:sz w:val="18"/>
        </w:rPr>
        <w:t xml:space="preserve">About FESPA </w:t>
      </w:r>
    </w:p>
    <w:p w14:paraId="13C20611" w14:textId="77777777" w:rsidR="00EC62CA" w:rsidRPr="00C103E7" w:rsidRDefault="00EC62CA" w:rsidP="00EC62CA">
      <w:pPr>
        <w:jc w:val="both"/>
        <w:rPr>
          <w:rFonts w:ascii="Calibri" w:hAnsi="Calibri" w:cs="Arial"/>
          <w:sz w:val="20"/>
          <w:szCs w:val="20"/>
        </w:rPr>
      </w:pPr>
      <w:r w:rsidRPr="00C103E7">
        <w:rPr>
          <w:rFonts w:ascii="Calibri" w:hAnsi="Calibri" w:cs="Arial"/>
          <w:sz w:val="20"/>
          <w:szCs w:val="20"/>
        </w:rPr>
        <w:t xml:space="preserve">Founded in 1962, FESPA is a global federation of 37 member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6F7809B5" w14:textId="77777777" w:rsidR="00EC62CA" w:rsidRPr="00C103E7" w:rsidRDefault="00EC62CA" w:rsidP="00EC62CA">
      <w:pPr>
        <w:rPr>
          <w:rFonts w:ascii="Calibri" w:hAnsi="Calibri" w:cs="Calibri"/>
          <w:color w:val="3333CC"/>
          <w:sz w:val="20"/>
          <w:szCs w:val="20"/>
          <w:lang w:val="en-US"/>
        </w:rPr>
      </w:pPr>
      <w:r w:rsidRPr="00191586">
        <w:rPr>
          <w:rStyle w:val="Heading3Char"/>
          <w:b/>
          <w:color w:val="auto"/>
          <w:sz w:val="18"/>
        </w:rPr>
        <w:t>FESPA Profit for Purpose</w:t>
      </w:r>
      <w:r w:rsidRPr="00191586">
        <w:rPr>
          <w:rFonts w:ascii="Calibri" w:hAnsi="Calibri"/>
          <w:b/>
          <w:bCs/>
          <w:sz w:val="14"/>
          <w:szCs w:val="20"/>
          <w:lang w:val="en-US"/>
        </w:rPr>
        <w:t xml:space="preserve"> </w:t>
      </w:r>
      <w:r w:rsidRPr="00C103E7">
        <w:rPr>
          <w:rFonts w:ascii="Calibri" w:hAnsi="Calibri"/>
          <w:sz w:val="20"/>
          <w:szCs w:val="20"/>
          <w:lang w:val="en-US"/>
        </w:rPr>
        <w:br/>
        <w:t xml:space="preserve">Our shareholders are the industry. FESPA has invested millions of Euros into the global printing community over the last seven years, supporting the growth of the market. For more information visit </w:t>
      </w:r>
      <w:hyperlink r:id="rId10" w:history="1">
        <w:r w:rsidRPr="00C103E7">
          <w:rPr>
            <w:rStyle w:val="Hyperlink"/>
            <w:rFonts w:ascii="Calibri" w:hAnsi="Calibri"/>
            <w:sz w:val="20"/>
            <w:szCs w:val="20"/>
            <w:lang w:val="en-US"/>
          </w:rPr>
          <w:t>www.fespa.com</w:t>
        </w:r>
      </w:hyperlink>
      <w:r w:rsidRPr="00C103E7">
        <w:rPr>
          <w:rFonts w:ascii="Calibri" w:hAnsi="Calibri"/>
          <w:sz w:val="20"/>
          <w:szCs w:val="20"/>
          <w:lang w:val="en-US"/>
        </w:rPr>
        <w:t xml:space="preserve"> </w:t>
      </w:r>
    </w:p>
    <w:p w14:paraId="464053D3" w14:textId="77777777" w:rsidR="00EC62CA" w:rsidRPr="00191586" w:rsidRDefault="00EC62CA" w:rsidP="00191586">
      <w:pPr>
        <w:pStyle w:val="Heading3"/>
        <w:rPr>
          <w:b/>
          <w:color w:val="auto"/>
          <w:sz w:val="18"/>
        </w:rPr>
      </w:pPr>
      <w:r w:rsidRPr="00191586">
        <w:rPr>
          <w:b/>
          <w:color w:val="auto"/>
          <w:sz w:val="18"/>
        </w:rPr>
        <w:t>Forthcoming FESPA events include:</w:t>
      </w:r>
    </w:p>
    <w:p w14:paraId="282167F6" w14:textId="77777777" w:rsidR="00EC62CA" w:rsidRDefault="00EC62CA" w:rsidP="00EC62CA">
      <w:pPr>
        <w:numPr>
          <w:ilvl w:val="0"/>
          <w:numId w:val="1"/>
        </w:numPr>
        <w:spacing w:after="0" w:line="240" w:lineRule="auto"/>
        <w:jc w:val="both"/>
        <w:rPr>
          <w:rFonts w:ascii="Calibri" w:hAnsi="Calibri"/>
          <w:sz w:val="20"/>
          <w:szCs w:val="20"/>
        </w:rPr>
      </w:pPr>
      <w:r>
        <w:rPr>
          <w:rFonts w:ascii="Calibri" w:hAnsi="Calibri"/>
          <w:sz w:val="20"/>
          <w:szCs w:val="20"/>
        </w:rPr>
        <w:t xml:space="preserve">FESPA China 2014, 19-21 November 2014, </w:t>
      </w:r>
      <w:r w:rsidRPr="0071178E">
        <w:rPr>
          <w:rFonts w:ascii="Calibri" w:hAnsi="Calibri"/>
          <w:sz w:val="20"/>
          <w:szCs w:val="20"/>
        </w:rPr>
        <w:t>Guangzhou</w:t>
      </w:r>
      <w:r>
        <w:rPr>
          <w:rFonts w:ascii="Calibri" w:hAnsi="Calibri"/>
          <w:sz w:val="20"/>
          <w:szCs w:val="20"/>
        </w:rPr>
        <w:t>,</w:t>
      </w:r>
      <w:r w:rsidRPr="0071178E">
        <w:rPr>
          <w:rFonts w:ascii="Calibri" w:hAnsi="Calibri"/>
          <w:sz w:val="20"/>
          <w:szCs w:val="20"/>
        </w:rPr>
        <w:t xml:space="preserve"> </w:t>
      </w:r>
      <w:r>
        <w:rPr>
          <w:rFonts w:ascii="Calibri" w:hAnsi="Calibri"/>
          <w:sz w:val="20"/>
          <w:szCs w:val="20"/>
        </w:rPr>
        <w:t>China</w:t>
      </w:r>
      <w:r w:rsidRPr="000C133D">
        <w:rPr>
          <w:rFonts w:ascii="Calibri" w:hAnsi="Calibri"/>
          <w:sz w:val="20"/>
          <w:szCs w:val="20"/>
        </w:rPr>
        <w:t xml:space="preserve"> </w:t>
      </w:r>
    </w:p>
    <w:p w14:paraId="249E208F" w14:textId="77777777" w:rsidR="00EC62CA" w:rsidRDefault="00EC62CA" w:rsidP="00EC62CA">
      <w:pPr>
        <w:numPr>
          <w:ilvl w:val="0"/>
          <w:numId w:val="1"/>
        </w:numPr>
        <w:spacing w:after="0" w:line="240" w:lineRule="auto"/>
        <w:jc w:val="both"/>
        <w:rPr>
          <w:rFonts w:ascii="Calibri" w:hAnsi="Calibri"/>
          <w:sz w:val="20"/>
          <w:szCs w:val="20"/>
        </w:rPr>
      </w:pPr>
      <w:r>
        <w:rPr>
          <w:rFonts w:ascii="Calibri" w:hAnsi="Calibri"/>
          <w:sz w:val="20"/>
          <w:szCs w:val="20"/>
        </w:rPr>
        <w:t xml:space="preserve">FESPA Eurasia 2014, 4-7 December 2014, </w:t>
      </w:r>
      <w:r w:rsidRPr="00F56D17">
        <w:rPr>
          <w:rFonts w:ascii="Calibri" w:hAnsi="Calibri"/>
          <w:sz w:val="20"/>
          <w:szCs w:val="20"/>
        </w:rPr>
        <w:t>CNR Expo, Istanbul</w:t>
      </w:r>
      <w:r>
        <w:rPr>
          <w:rFonts w:ascii="Calibri" w:hAnsi="Calibri"/>
          <w:sz w:val="20"/>
          <w:szCs w:val="20"/>
        </w:rPr>
        <w:t>, Turkey</w:t>
      </w:r>
    </w:p>
    <w:p w14:paraId="6153DFC5" w14:textId="77777777" w:rsidR="00EC62CA" w:rsidRDefault="00EC62CA" w:rsidP="00EC62CA">
      <w:pPr>
        <w:numPr>
          <w:ilvl w:val="0"/>
          <w:numId w:val="1"/>
        </w:numPr>
        <w:spacing w:after="0" w:line="240" w:lineRule="auto"/>
        <w:jc w:val="both"/>
        <w:rPr>
          <w:rFonts w:ascii="Calibri" w:hAnsi="Calibri"/>
          <w:sz w:val="20"/>
          <w:szCs w:val="20"/>
        </w:rPr>
      </w:pPr>
      <w:r w:rsidRPr="00C325AF">
        <w:rPr>
          <w:rFonts w:ascii="Calibri" w:hAnsi="Calibri"/>
          <w:sz w:val="20"/>
          <w:szCs w:val="20"/>
        </w:rPr>
        <w:t>FESPA Brasil 2015, 18-21 March 2015, Expo Center Norte, São Paulo, Brazil</w:t>
      </w:r>
    </w:p>
    <w:p w14:paraId="69BC6FE4" w14:textId="77777777" w:rsidR="00EC62CA" w:rsidRDefault="00EC62CA" w:rsidP="00EC62CA">
      <w:pPr>
        <w:numPr>
          <w:ilvl w:val="0"/>
          <w:numId w:val="1"/>
        </w:numPr>
        <w:spacing w:after="0" w:line="240" w:lineRule="auto"/>
        <w:rPr>
          <w:rFonts w:ascii="Calibri" w:hAnsi="Calibri"/>
          <w:sz w:val="20"/>
        </w:rPr>
      </w:pPr>
      <w:r w:rsidRPr="005170CF">
        <w:rPr>
          <w:rFonts w:ascii="Calibri" w:hAnsi="Calibri"/>
          <w:sz w:val="20"/>
        </w:rPr>
        <w:t>FESPA 2015, 18-22 May 2015, Koelnmesse, Cologne, Germany</w:t>
      </w:r>
    </w:p>
    <w:p w14:paraId="7D1D6A2C" w14:textId="77777777" w:rsidR="00EC62CA" w:rsidRDefault="00EC62CA" w:rsidP="00EC62CA">
      <w:pPr>
        <w:numPr>
          <w:ilvl w:val="0"/>
          <w:numId w:val="1"/>
        </w:numPr>
        <w:spacing w:after="0" w:line="240" w:lineRule="auto"/>
        <w:rPr>
          <w:rFonts w:ascii="Calibri" w:hAnsi="Calibri"/>
          <w:sz w:val="20"/>
        </w:rPr>
      </w:pPr>
      <w:r>
        <w:rPr>
          <w:rFonts w:ascii="Calibri" w:hAnsi="Calibri"/>
          <w:sz w:val="20"/>
        </w:rPr>
        <w:t xml:space="preserve">European Sign Expo 2015, 18-22 May 2015, </w:t>
      </w:r>
      <w:r w:rsidRPr="005170CF">
        <w:rPr>
          <w:rFonts w:ascii="Calibri" w:hAnsi="Calibri"/>
          <w:sz w:val="20"/>
        </w:rPr>
        <w:t>Koelnmesse, Cologne, Germany</w:t>
      </w:r>
    </w:p>
    <w:p w14:paraId="6C7F0CD9" w14:textId="77777777" w:rsidR="00EC62CA" w:rsidRDefault="00EC62CA" w:rsidP="00EC62CA">
      <w:pPr>
        <w:numPr>
          <w:ilvl w:val="0"/>
          <w:numId w:val="1"/>
        </w:numPr>
        <w:spacing w:after="0" w:line="240" w:lineRule="auto"/>
        <w:rPr>
          <w:rFonts w:ascii="Calibri" w:hAnsi="Calibri"/>
          <w:sz w:val="20"/>
        </w:rPr>
      </w:pPr>
      <w:r>
        <w:rPr>
          <w:rFonts w:ascii="Calibri" w:hAnsi="Calibri"/>
          <w:sz w:val="20"/>
        </w:rPr>
        <w:t>FESPA Africa, 22-24 July 2015, Gallagher Convention Centre, Johannesburg, South Africa</w:t>
      </w:r>
    </w:p>
    <w:p w14:paraId="611CCC34" w14:textId="77777777" w:rsidR="00EC62CA" w:rsidRPr="00CE35AB" w:rsidRDefault="00EC62CA" w:rsidP="00EC62CA">
      <w:pPr>
        <w:numPr>
          <w:ilvl w:val="0"/>
          <w:numId w:val="1"/>
        </w:numPr>
        <w:rPr>
          <w:rFonts w:ascii="Calibri" w:hAnsi="Calibri"/>
          <w:sz w:val="20"/>
        </w:rPr>
      </w:pPr>
      <w:r w:rsidRPr="00CE35AB">
        <w:rPr>
          <w:rFonts w:ascii="Calibri" w:hAnsi="Calibri"/>
          <w:sz w:val="20"/>
        </w:rPr>
        <w:t>FESPA Mexico 2015, 20-22 August 2015, Centro Banamex, Mexico City, Mexico</w:t>
      </w:r>
    </w:p>
    <w:p w14:paraId="28D2CBF8" w14:textId="77777777" w:rsidR="00EC62CA" w:rsidRPr="00C103E7" w:rsidRDefault="00EC62CA" w:rsidP="00EC62CA">
      <w:pPr>
        <w:spacing w:after="0"/>
        <w:jc w:val="both"/>
        <w:rPr>
          <w:rFonts w:ascii="Calibri" w:hAnsi="Calibri"/>
          <w:b/>
          <w:sz w:val="20"/>
          <w:szCs w:val="20"/>
        </w:rPr>
      </w:pPr>
    </w:p>
    <w:p w14:paraId="39E7C435" w14:textId="77777777" w:rsidR="00EC62CA" w:rsidRPr="00191586" w:rsidRDefault="00EC62CA" w:rsidP="00191586">
      <w:pPr>
        <w:pStyle w:val="Heading3"/>
        <w:rPr>
          <w:b/>
          <w:bCs/>
          <w:color w:val="auto"/>
          <w:sz w:val="18"/>
        </w:rPr>
      </w:pPr>
      <w:bookmarkStart w:id="0" w:name="_GoBack"/>
      <w:r w:rsidRPr="00191586">
        <w:rPr>
          <w:b/>
          <w:color w:val="auto"/>
          <w:sz w:val="18"/>
        </w:rPr>
        <w:lastRenderedPageBreak/>
        <w:t>Issued on behalf of FESPA by AD Communications</w:t>
      </w:r>
    </w:p>
    <w:p w14:paraId="0B5EFA4D" w14:textId="77777777" w:rsidR="00EC62CA" w:rsidRPr="00191586" w:rsidRDefault="00EC62CA" w:rsidP="00191586">
      <w:pPr>
        <w:pStyle w:val="Heading3"/>
        <w:rPr>
          <w:b/>
          <w:bCs/>
          <w:color w:val="auto"/>
          <w:sz w:val="18"/>
        </w:rPr>
      </w:pPr>
    </w:p>
    <w:p w14:paraId="55B515AB" w14:textId="77777777" w:rsidR="00EC62CA" w:rsidRPr="00191586" w:rsidRDefault="00EC62CA" w:rsidP="00191586">
      <w:pPr>
        <w:pStyle w:val="Heading3"/>
        <w:rPr>
          <w:b/>
          <w:bCs/>
          <w:color w:val="auto"/>
          <w:sz w:val="18"/>
        </w:rPr>
      </w:pPr>
      <w:r w:rsidRPr="00191586">
        <w:rPr>
          <w:b/>
          <w:bCs/>
          <w:color w:val="auto"/>
          <w:sz w:val="18"/>
        </w:rPr>
        <w:t>For further information, please contact:</w:t>
      </w:r>
    </w:p>
    <w:bookmarkEnd w:id="0"/>
    <w:p w14:paraId="1F0D15B8" w14:textId="77777777" w:rsidR="00EC62CA" w:rsidRPr="00C103E7" w:rsidRDefault="00EC62CA" w:rsidP="00EC62CA">
      <w:pPr>
        <w:spacing w:after="0"/>
        <w:jc w:val="both"/>
        <w:rPr>
          <w:rFonts w:ascii="Calibri" w:hAnsi="Calibri"/>
          <w:sz w:val="20"/>
          <w:szCs w:val="20"/>
        </w:rPr>
      </w:pPr>
    </w:p>
    <w:p w14:paraId="5406EA17" w14:textId="77777777" w:rsidR="00EC62CA" w:rsidRPr="00C103E7" w:rsidRDefault="00EC62CA" w:rsidP="00EC62CA">
      <w:pPr>
        <w:spacing w:after="0"/>
        <w:jc w:val="both"/>
        <w:rPr>
          <w:rFonts w:ascii="Calibri" w:hAnsi="Calibri"/>
          <w:sz w:val="20"/>
          <w:szCs w:val="20"/>
        </w:rPr>
      </w:pPr>
      <w:r>
        <w:rPr>
          <w:rFonts w:ascii="Calibri" w:hAnsi="Calibri"/>
          <w:sz w:val="20"/>
          <w:szCs w:val="20"/>
        </w:rPr>
        <w:t>Shireen Shurmer, Ellie Bunce</w:t>
      </w:r>
      <w:r w:rsidRPr="00C103E7">
        <w:rPr>
          <w:rFonts w:ascii="Calibri" w:hAnsi="Calibri"/>
          <w:sz w:val="20"/>
          <w:szCs w:val="20"/>
        </w:rPr>
        <w:tab/>
      </w:r>
      <w:r w:rsidRPr="00C103E7">
        <w:rPr>
          <w:rFonts w:ascii="Calibri" w:hAnsi="Calibri"/>
          <w:sz w:val="20"/>
          <w:szCs w:val="20"/>
        </w:rPr>
        <w:tab/>
      </w:r>
      <w:r>
        <w:rPr>
          <w:rFonts w:ascii="Calibri" w:hAnsi="Calibri"/>
          <w:sz w:val="20"/>
          <w:szCs w:val="20"/>
          <w:lang w:val="de-DE"/>
        </w:rPr>
        <w:t>Sean Holt</w:t>
      </w:r>
    </w:p>
    <w:p w14:paraId="284F61AD" w14:textId="77777777" w:rsidR="00EC62CA" w:rsidRPr="00C103E7" w:rsidRDefault="00EC62CA" w:rsidP="00EC62CA">
      <w:pPr>
        <w:spacing w:after="0"/>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08630437" w14:textId="56337F56" w:rsidR="00EC62CA" w:rsidRPr="00C103E7" w:rsidRDefault="00EC62CA" w:rsidP="00EC62CA">
      <w:pPr>
        <w:spacing w:after="0"/>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 xml:space="preserve">Tel: +44 (0) 1737 </w:t>
      </w:r>
      <w:r w:rsidR="00340702">
        <w:rPr>
          <w:rFonts w:ascii="Calibri" w:hAnsi="Calibri"/>
          <w:sz w:val="20"/>
          <w:szCs w:val="20"/>
        </w:rPr>
        <w:t>240788</w:t>
      </w:r>
    </w:p>
    <w:p w14:paraId="59A567B4" w14:textId="77777777" w:rsidR="00EC62CA" w:rsidRDefault="00EC62CA" w:rsidP="00EC62CA">
      <w:pPr>
        <w:spacing w:after="0"/>
        <w:jc w:val="both"/>
        <w:rPr>
          <w:rFonts w:ascii="Calibri" w:hAnsi="Calibri"/>
          <w:sz w:val="20"/>
          <w:szCs w:val="20"/>
        </w:rPr>
      </w:pPr>
      <w:r w:rsidRPr="00C103E7">
        <w:rPr>
          <w:rFonts w:ascii="Calibri" w:hAnsi="Calibri"/>
          <w:sz w:val="20"/>
          <w:szCs w:val="20"/>
        </w:rPr>
        <w:t xml:space="preserve">Email: </w:t>
      </w:r>
      <w:hyperlink r:id="rId11" w:history="1">
        <w:r w:rsidRPr="00FC6954">
          <w:rPr>
            <w:rStyle w:val="Hyperlink"/>
            <w:rFonts w:ascii="Calibri" w:hAnsi="Calibri"/>
            <w:sz w:val="20"/>
            <w:szCs w:val="20"/>
          </w:rPr>
          <w:t>sshurmer@adcomms.co.uk</w:t>
        </w:r>
      </w:hyperlink>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2" w:history="1">
        <w:r w:rsidRPr="00B4174E">
          <w:rPr>
            <w:rStyle w:val="Hyperlink"/>
            <w:rFonts w:ascii="Calibri" w:hAnsi="Calibri"/>
            <w:sz w:val="20"/>
            <w:szCs w:val="20"/>
          </w:rPr>
          <w:t>sean.holt@fespa.com</w:t>
        </w:r>
      </w:hyperlink>
      <w:r>
        <w:rPr>
          <w:rFonts w:ascii="Calibri" w:hAnsi="Calibri"/>
          <w:sz w:val="20"/>
          <w:szCs w:val="20"/>
        </w:rPr>
        <w:t xml:space="preserve"> </w:t>
      </w:r>
      <w:hyperlink r:id="rId13" w:history="1"/>
    </w:p>
    <w:p w14:paraId="3988474C" w14:textId="77777777" w:rsidR="00EC62CA" w:rsidRPr="00C103E7" w:rsidRDefault="00EC62CA" w:rsidP="00EC62CA">
      <w:pPr>
        <w:spacing w:after="0"/>
        <w:jc w:val="both"/>
        <w:rPr>
          <w:rFonts w:ascii="Calibri" w:hAnsi="Calibri"/>
          <w:sz w:val="20"/>
          <w:szCs w:val="20"/>
        </w:rPr>
      </w:pPr>
      <w:r>
        <w:rPr>
          <w:rFonts w:ascii="Calibri" w:hAnsi="Calibri"/>
          <w:sz w:val="20"/>
          <w:szCs w:val="20"/>
        </w:rPr>
        <w:t xml:space="preserve">Email: </w:t>
      </w:r>
      <w:hyperlink r:id="rId14" w:history="1">
        <w:r w:rsidRPr="00FC6954">
          <w:rPr>
            <w:rStyle w:val="Hyperlink"/>
            <w:rFonts w:ascii="Calibri" w:hAnsi="Calibri"/>
            <w:sz w:val="20"/>
            <w:szCs w:val="20"/>
          </w:rPr>
          <w:t>ebunce@adcomms.co.uk</w:t>
        </w:r>
      </w:hyperlink>
      <w:r>
        <w:rPr>
          <w:rFonts w:ascii="Calibri" w:hAnsi="Calibri"/>
          <w:sz w:val="20"/>
          <w:szCs w:val="20"/>
        </w:rPr>
        <w:tab/>
      </w:r>
      <w:r w:rsidRPr="00C103E7">
        <w:rPr>
          <w:rFonts w:ascii="Calibri" w:hAnsi="Calibri"/>
          <w:sz w:val="20"/>
          <w:szCs w:val="20"/>
        </w:rPr>
        <w:tab/>
        <w:t xml:space="preserve">Website: </w:t>
      </w:r>
      <w:hyperlink r:id="rId15" w:history="1">
        <w:r w:rsidRPr="00C103E7">
          <w:rPr>
            <w:rStyle w:val="Hyperlink"/>
            <w:rFonts w:ascii="Calibri" w:hAnsi="Calibri"/>
            <w:sz w:val="20"/>
            <w:szCs w:val="20"/>
          </w:rPr>
          <w:t>www.fespa.com</w:t>
        </w:r>
      </w:hyperlink>
      <w:r w:rsidRPr="00C103E7">
        <w:rPr>
          <w:rFonts w:ascii="Calibri" w:hAnsi="Calibri"/>
          <w:sz w:val="20"/>
          <w:szCs w:val="20"/>
          <w:lang w:val="de-DE"/>
        </w:rPr>
        <w:t xml:space="preserve"> </w:t>
      </w:r>
    </w:p>
    <w:p w14:paraId="3C23FF75" w14:textId="77777777" w:rsidR="00EC62CA" w:rsidRPr="00C103E7" w:rsidRDefault="00EC62CA" w:rsidP="00EC62CA">
      <w:pPr>
        <w:spacing w:after="0"/>
        <w:jc w:val="both"/>
        <w:rPr>
          <w:rFonts w:ascii="Calibri" w:hAnsi="Calibri"/>
          <w:sz w:val="20"/>
          <w:szCs w:val="20"/>
        </w:rPr>
      </w:pPr>
      <w:r w:rsidRPr="00C103E7">
        <w:rPr>
          <w:rFonts w:ascii="Calibri" w:hAnsi="Calibri"/>
          <w:sz w:val="20"/>
          <w:szCs w:val="20"/>
        </w:rPr>
        <w:t xml:space="preserve">Website: </w:t>
      </w:r>
      <w:hyperlink r:id="rId16" w:history="1">
        <w:r w:rsidRPr="00C103E7">
          <w:rPr>
            <w:rStyle w:val="Hyperlink"/>
            <w:rFonts w:ascii="Calibri" w:hAnsi="Calibri"/>
            <w:sz w:val="20"/>
            <w:szCs w:val="20"/>
          </w:rPr>
          <w:t>www.adcomms.co.uk</w:t>
        </w:r>
      </w:hyperlink>
      <w:r w:rsidRPr="00C103E7">
        <w:rPr>
          <w:rFonts w:ascii="Calibri" w:hAnsi="Calibri"/>
          <w:sz w:val="20"/>
          <w:szCs w:val="20"/>
        </w:rPr>
        <w:tab/>
      </w:r>
      <w:r w:rsidRPr="00C103E7">
        <w:rPr>
          <w:rFonts w:ascii="Calibri" w:hAnsi="Calibri"/>
          <w:sz w:val="20"/>
          <w:szCs w:val="20"/>
        </w:rPr>
        <w:tab/>
      </w:r>
    </w:p>
    <w:p w14:paraId="4C0C04F8" w14:textId="77777777" w:rsidR="002B3FDE" w:rsidRDefault="002B3FDE" w:rsidP="00AD2DA9">
      <w:pPr>
        <w:spacing w:line="360" w:lineRule="auto"/>
      </w:pPr>
    </w:p>
    <w:sectPr w:rsidR="002B3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7A8B66A3"/>
    <w:multiLevelType w:val="hybridMultilevel"/>
    <w:tmpl w:val="6A56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F4"/>
    <w:rsid w:val="0004657D"/>
    <w:rsid w:val="00060926"/>
    <w:rsid w:val="00075EBE"/>
    <w:rsid w:val="00092141"/>
    <w:rsid w:val="000C1EFB"/>
    <w:rsid w:val="000E3166"/>
    <w:rsid w:val="000E4E4E"/>
    <w:rsid w:val="00102C9E"/>
    <w:rsid w:val="0010441E"/>
    <w:rsid w:val="00133857"/>
    <w:rsid w:val="001666A9"/>
    <w:rsid w:val="00191586"/>
    <w:rsid w:val="001D6821"/>
    <w:rsid w:val="002A1B04"/>
    <w:rsid w:val="002B3FDE"/>
    <w:rsid w:val="002C64E2"/>
    <w:rsid w:val="002D4478"/>
    <w:rsid w:val="002E402D"/>
    <w:rsid w:val="00310532"/>
    <w:rsid w:val="00340702"/>
    <w:rsid w:val="0038666E"/>
    <w:rsid w:val="00395D8A"/>
    <w:rsid w:val="00411720"/>
    <w:rsid w:val="0046435E"/>
    <w:rsid w:val="004E0764"/>
    <w:rsid w:val="0050074F"/>
    <w:rsid w:val="00532E70"/>
    <w:rsid w:val="00566051"/>
    <w:rsid w:val="00687B7C"/>
    <w:rsid w:val="00714A5B"/>
    <w:rsid w:val="007300BD"/>
    <w:rsid w:val="00750FD8"/>
    <w:rsid w:val="007957C3"/>
    <w:rsid w:val="007F5574"/>
    <w:rsid w:val="00800635"/>
    <w:rsid w:val="00886284"/>
    <w:rsid w:val="008C53C7"/>
    <w:rsid w:val="00972A72"/>
    <w:rsid w:val="009825E7"/>
    <w:rsid w:val="009B01B5"/>
    <w:rsid w:val="009D7FE4"/>
    <w:rsid w:val="009F2C45"/>
    <w:rsid w:val="00A37F54"/>
    <w:rsid w:val="00A75F9D"/>
    <w:rsid w:val="00AD0C26"/>
    <w:rsid w:val="00AD2DA9"/>
    <w:rsid w:val="00B5161F"/>
    <w:rsid w:val="00B64DBF"/>
    <w:rsid w:val="00BA08B1"/>
    <w:rsid w:val="00BB43A7"/>
    <w:rsid w:val="00BD63CD"/>
    <w:rsid w:val="00BF1E6D"/>
    <w:rsid w:val="00D05411"/>
    <w:rsid w:val="00D604F4"/>
    <w:rsid w:val="00D65EF7"/>
    <w:rsid w:val="00DB2CED"/>
    <w:rsid w:val="00DF4000"/>
    <w:rsid w:val="00E0181A"/>
    <w:rsid w:val="00E51A94"/>
    <w:rsid w:val="00E92EA2"/>
    <w:rsid w:val="00EC62CA"/>
    <w:rsid w:val="00F168FB"/>
    <w:rsid w:val="00F60110"/>
    <w:rsid w:val="00FB185B"/>
    <w:rsid w:val="00FF0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3371"/>
  <w15:chartTrackingRefBased/>
  <w15:docId w15:val="{F87BAB7D-6641-4C0F-86AE-A9A259D4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05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A1B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62CA"/>
    <w:rPr>
      <w:color w:val="0000FF"/>
      <w:u w:val="single"/>
    </w:rPr>
  </w:style>
  <w:style w:type="paragraph" w:styleId="ListParagraph">
    <w:name w:val="List Paragraph"/>
    <w:basedOn w:val="Normal"/>
    <w:uiPriority w:val="34"/>
    <w:qFormat/>
    <w:rsid w:val="00BD63CD"/>
    <w:pPr>
      <w:ind w:left="720"/>
      <w:contextualSpacing/>
    </w:pPr>
  </w:style>
  <w:style w:type="character" w:customStyle="1" w:styleId="Heading3Char">
    <w:name w:val="Heading 3 Char"/>
    <w:basedOn w:val="DefaultParagraphFont"/>
    <w:link w:val="Heading3"/>
    <w:uiPriority w:val="9"/>
    <w:rsid w:val="002A1B04"/>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D6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821"/>
    <w:rPr>
      <w:rFonts w:ascii="Segoe UI" w:hAnsi="Segoe UI" w:cs="Segoe UI"/>
      <w:sz w:val="18"/>
      <w:szCs w:val="18"/>
    </w:rPr>
  </w:style>
  <w:style w:type="character" w:customStyle="1" w:styleId="Heading1Char">
    <w:name w:val="Heading 1 Char"/>
    <w:basedOn w:val="DefaultParagraphFont"/>
    <w:link w:val="Heading1"/>
    <w:uiPriority w:val="9"/>
    <w:rsid w:val="003105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9134">
      <w:bodyDiv w:val="1"/>
      <w:marLeft w:val="0"/>
      <w:marRight w:val="0"/>
      <w:marTop w:val="0"/>
      <w:marBottom w:val="0"/>
      <w:divBdr>
        <w:top w:val="none" w:sz="0" w:space="0" w:color="auto"/>
        <w:left w:val="none" w:sz="0" w:space="0" w:color="auto"/>
        <w:bottom w:val="none" w:sz="0" w:space="0" w:color="auto"/>
        <w:right w:val="none" w:sz="0" w:space="0" w:color="auto"/>
      </w:divBdr>
    </w:div>
    <w:div w:id="816265849">
      <w:bodyDiv w:val="1"/>
      <w:marLeft w:val="0"/>
      <w:marRight w:val="0"/>
      <w:marTop w:val="0"/>
      <w:marBottom w:val="0"/>
      <w:divBdr>
        <w:top w:val="none" w:sz="0" w:space="0" w:color="auto"/>
        <w:left w:val="none" w:sz="0" w:space="0" w:color="auto"/>
        <w:bottom w:val="none" w:sz="0" w:space="0" w:color="auto"/>
        <w:right w:val="none" w:sz="0" w:space="0" w:color="auto"/>
      </w:divBdr>
    </w:div>
    <w:div w:id="1043869464">
      <w:bodyDiv w:val="1"/>
      <w:marLeft w:val="0"/>
      <w:marRight w:val="0"/>
      <w:marTop w:val="0"/>
      <w:marBottom w:val="0"/>
      <w:divBdr>
        <w:top w:val="none" w:sz="0" w:space="0" w:color="auto"/>
        <w:left w:val="none" w:sz="0" w:space="0" w:color="auto"/>
        <w:bottom w:val="none" w:sz="0" w:space="0" w:color="auto"/>
        <w:right w:val="none" w:sz="0" w:space="0" w:color="auto"/>
      </w:divBdr>
    </w:div>
    <w:div w:id="10487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ynda.sutton@fesp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an.holt@fesp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hurmer@adcomms.co.uk"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hyperlink" Target="http://www.fespa.com" TargetMode="External"/><Relationship Id="rId14" Type="http://schemas.openxmlformats.org/officeDocument/2006/relationships/hyperlink" Target="mailto:ebunce@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6D1A5D661784EB36EC9A2066EF388" ma:contentTypeVersion="0" ma:contentTypeDescription="Create a new document." ma:contentTypeScope="" ma:versionID="bb1349adf4b3be28131089ddad0b80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71E7D-23CC-4A7D-A0DC-BD90AE70A0C9}">
  <ds:schemaRefs>
    <ds:schemaRef ds:uri="http://schemas.microsoft.com/sharepoint/v3/contenttype/forms"/>
  </ds:schemaRefs>
</ds:datastoreItem>
</file>

<file path=customXml/itemProps2.xml><?xml version="1.0" encoding="utf-8"?>
<ds:datastoreItem xmlns:ds="http://schemas.openxmlformats.org/officeDocument/2006/customXml" ds:itemID="{4E9A2BCB-09FF-4E6D-908D-9004044CD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D078C2-2B8B-4CFF-A80D-697FEC712DF4}">
  <ds:schemaRefs>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Elinor Bunce</cp:lastModifiedBy>
  <cp:revision>5</cp:revision>
  <cp:lastPrinted>2014-09-19T15:31:00Z</cp:lastPrinted>
  <dcterms:created xsi:type="dcterms:W3CDTF">2014-09-24T15:20:00Z</dcterms:created>
  <dcterms:modified xsi:type="dcterms:W3CDTF">2014-10-01T09:27:00Z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0x01010058D6D1A5D661784EB36EC9A2066EF388</vt:lpwstr>
  </property>
</Properties>
</file>