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0D5A44" w14:textId="77777777" w:rsidR="008B2FB1" w:rsidRDefault="00BB64DA" w:rsidP="00B0511F">
      <w:pPr>
        <w:pStyle w:val="Body"/>
        <w:spacing w:after="0" w:line="240" w:lineRule="auto"/>
        <w:rPr>
          <w:b/>
          <w:bCs/>
        </w:rPr>
      </w:pPr>
      <w:r>
        <w:rPr>
          <w:b/>
          <w:bCs/>
          <w:noProof/>
          <w:lang w:val="en-GB"/>
        </w:rPr>
        <w:drawing>
          <wp:anchor distT="0" distB="0" distL="0" distR="0" simplePos="0" relativeHeight="251659264" behindDoc="0" locked="0" layoutInCell="1" allowOverlap="1" wp14:anchorId="1604247F" wp14:editId="37F8E471">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stretch>
                      <a:fillRect/>
                    </a:stretch>
                  </pic:blipFill>
                  <pic:spPr>
                    <a:xfrm>
                      <a:off x="0" y="0"/>
                      <a:ext cx="1226185" cy="1226185"/>
                    </a:xfrm>
                    <a:prstGeom prst="rect">
                      <a:avLst/>
                    </a:prstGeom>
                    <a:ln w="12700" cap="flat">
                      <a:noFill/>
                      <a:miter lim="400000"/>
                    </a:ln>
                    <a:effectLst/>
                  </pic:spPr>
                </pic:pic>
              </a:graphicData>
            </a:graphic>
          </wp:anchor>
        </w:drawing>
      </w:r>
      <w:r>
        <w:rPr>
          <w:b/>
          <w:bCs/>
        </w:rPr>
        <w:t>COMUNICADO DE PRENSA</w:t>
      </w:r>
    </w:p>
    <w:p w14:paraId="364CCDA0" w14:textId="307881E0" w:rsidR="008B2FB1" w:rsidRDefault="00217710" w:rsidP="00B0511F">
      <w:pPr>
        <w:pStyle w:val="Body"/>
        <w:spacing w:after="0" w:line="240" w:lineRule="auto"/>
      </w:pPr>
      <w:r>
        <w:t>5</w:t>
      </w:r>
      <w:r w:rsidR="00C56F96">
        <w:t xml:space="preserve"> de julio de 2019</w:t>
      </w:r>
    </w:p>
    <w:p w14:paraId="3B7954AF" w14:textId="77777777" w:rsidR="008B2FB1" w:rsidRDefault="008B2FB1">
      <w:pPr>
        <w:pStyle w:val="Body"/>
        <w:spacing w:line="240" w:lineRule="auto"/>
        <w:jc w:val="center"/>
        <w:rPr>
          <w:b/>
          <w:bCs/>
          <w:i/>
          <w:iCs/>
        </w:rPr>
      </w:pPr>
    </w:p>
    <w:p w14:paraId="38B28415" w14:textId="77777777" w:rsidR="003F1C3E" w:rsidRDefault="00AF3D78" w:rsidP="003F1C3E">
      <w:pPr>
        <w:pStyle w:val="Body"/>
        <w:spacing w:line="240" w:lineRule="auto"/>
        <w:jc w:val="center"/>
        <w:rPr>
          <w:b/>
          <w:bCs/>
          <w:iCs/>
        </w:rPr>
      </w:pPr>
      <w:r>
        <w:rPr>
          <w:b/>
          <w:bCs/>
          <w:iCs/>
        </w:rPr>
        <w:t xml:space="preserve">LOS EVENTOS ORGANIZADOS EN EL MARCO DE FESPA GLOBAL PRINT EXPO 2019 OFRECIERON VALOR AÑADIDO A SUS VISITANTES </w:t>
      </w:r>
    </w:p>
    <w:p w14:paraId="3381F08C" w14:textId="77777777" w:rsidR="008B2FB1" w:rsidRPr="00D75214" w:rsidRDefault="00B603B3" w:rsidP="003F1C3E">
      <w:pPr>
        <w:pStyle w:val="Body"/>
        <w:spacing w:line="240" w:lineRule="auto"/>
        <w:jc w:val="center"/>
      </w:pPr>
      <w:r>
        <w:rPr>
          <w:b/>
          <w:bCs/>
          <w:iCs/>
        </w:rPr>
        <w:t xml:space="preserve"> </w:t>
      </w:r>
    </w:p>
    <w:p w14:paraId="1AF5F950" w14:textId="77777777" w:rsidR="0042490A" w:rsidRDefault="00716AF8" w:rsidP="00BE534C">
      <w:pPr>
        <w:pStyle w:val="Body"/>
        <w:spacing w:after="0" w:line="360" w:lineRule="auto"/>
        <w:jc w:val="both"/>
        <w:rPr>
          <w:rStyle w:val="Hyperlink"/>
          <w:rFonts w:cstheme="minorHAnsi"/>
          <w:u w:val="none"/>
        </w:rPr>
      </w:pPr>
      <w:r>
        <w:rPr>
          <w:rStyle w:val="Hyperlink"/>
          <w:u w:val="none"/>
        </w:rPr>
        <w:t>FESPA Global Print Expo 2019, que tuvo lugar del 14 al 17 de mayo de 2019, organizó una serie de interesantes eventos en los que se presentaron las últimas novedades del sector, y en los que los visitantes a la exposición tuvieron la oportunidad de descubrir de una forma interactiva nuevas posibilidades para sus negocios a través de contenidos didácticos y demostraciones en directo de tecnología y flujos de trabajo.</w:t>
      </w:r>
    </w:p>
    <w:p w14:paraId="696A2C5B" w14:textId="77777777" w:rsidR="00716AF8" w:rsidRDefault="00716AF8" w:rsidP="00BE534C">
      <w:pPr>
        <w:pStyle w:val="Body"/>
        <w:spacing w:after="0" w:line="360" w:lineRule="auto"/>
        <w:jc w:val="both"/>
        <w:rPr>
          <w:rStyle w:val="Hyperlink"/>
          <w:rFonts w:cstheme="minorHAnsi"/>
          <w:u w:val="none"/>
        </w:rPr>
      </w:pPr>
    </w:p>
    <w:p w14:paraId="2934850A" w14:textId="77777777" w:rsidR="00716AF8" w:rsidRDefault="00716AF8" w:rsidP="00BE534C">
      <w:pPr>
        <w:pStyle w:val="Body"/>
        <w:spacing w:after="0" w:line="360" w:lineRule="auto"/>
        <w:jc w:val="both"/>
        <w:rPr>
          <w:rStyle w:val="Hyperlink"/>
          <w:rFonts w:cstheme="minorHAnsi"/>
          <w:u w:val="none"/>
        </w:rPr>
      </w:pPr>
      <w:r>
        <w:rPr>
          <w:rStyle w:val="Hyperlink"/>
          <w:u w:val="none"/>
        </w:rPr>
        <w:t xml:space="preserve">Alrededor de 7.000 visitantes únicos asistieron a los seis eventos que incluía la exposición: </w:t>
      </w:r>
      <w:r>
        <w:t xml:space="preserve">Printeriors (decoración interior y exterior impresa), Print Make Wear (impresión y producción de prendas), Colour L*A*B* (gestión del color), el Trend Theatre (programa de conferencias), la pantalla de los FESPA Awards y el World Wrap Masters, la competición de decoración de vehículos. En general, estos eventos ofrecieron una combinación de exposiciones creativas, interesantes ponentes, visitas guiadas y demostraciones prácticas. </w:t>
      </w:r>
      <w:r>
        <w:rPr>
          <w:rStyle w:val="Hyperlink"/>
          <w:u w:val="none"/>
        </w:rPr>
        <w:t xml:space="preserve"> </w:t>
      </w:r>
    </w:p>
    <w:p w14:paraId="5EE08C46" w14:textId="77777777" w:rsidR="00716AF8" w:rsidRDefault="00716AF8" w:rsidP="00BE534C">
      <w:pPr>
        <w:pStyle w:val="Body"/>
        <w:spacing w:after="0" w:line="360" w:lineRule="auto"/>
        <w:jc w:val="both"/>
        <w:rPr>
          <w:rStyle w:val="Hyperlink"/>
          <w:rFonts w:cstheme="minorHAnsi"/>
          <w:u w:val="none"/>
        </w:rPr>
      </w:pPr>
    </w:p>
    <w:p w14:paraId="677249BF" w14:textId="1F5B2268" w:rsidR="00896E17" w:rsidRDefault="00896E17" w:rsidP="00BE534C">
      <w:pPr>
        <w:pStyle w:val="Body"/>
        <w:spacing w:after="0" w:line="360" w:lineRule="auto"/>
        <w:jc w:val="both"/>
        <w:rPr>
          <w:rStyle w:val="Hyperlink"/>
          <w:rFonts w:cstheme="minorHAnsi"/>
          <w:u w:val="none"/>
        </w:rPr>
      </w:pPr>
      <w:r>
        <w:rPr>
          <w:rStyle w:val="Hyperlink"/>
          <w:u w:val="none"/>
        </w:rPr>
        <w:t xml:space="preserve">La popularidad de todos estos eventos era un reflejo del hecho de que uno de cada tres visitantes afirmó que actualizar su conocimiento sobre la industria era el objetivo de su visita. </w:t>
      </w:r>
    </w:p>
    <w:p w14:paraId="268408F1" w14:textId="77777777" w:rsidR="00C906AE" w:rsidRDefault="00C906AE" w:rsidP="00BE534C">
      <w:pPr>
        <w:pStyle w:val="Body"/>
        <w:spacing w:after="0" w:line="360" w:lineRule="auto"/>
        <w:jc w:val="both"/>
        <w:rPr>
          <w:rStyle w:val="Hyperlink"/>
          <w:rFonts w:cstheme="minorHAnsi"/>
          <w:u w:val="none"/>
        </w:rPr>
      </w:pPr>
    </w:p>
    <w:p w14:paraId="3257D640" w14:textId="77777777" w:rsidR="00C906AE" w:rsidRPr="00B311C0" w:rsidRDefault="00AA24E3" w:rsidP="00BE534C">
      <w:pPr>
        <w:pStyle w:val="Body"/>
        <w:spacing w:after="0" w:line="360" w:lineRule="auto"/>
        <w:jc w:val="both"/>
        <w:rPr>
          <w:rStyle w:val="Hyperlink"/>
          <w:rFonts w:cstheme="minorHAnsi"/>
          <w:color w:val="auto"/>
          <w:u w:val="none"/>
        </w:rPr>
      </w:pPr>
      <w:r>
        <w:rPr>
          <w:rStyle w:val="Hyperlink"/>
          <w:color w:val="auto"/>
          <w:u w:val="none"/>
        </w:rPr>
        <w:t>Colour L*A*B* hacía su debut en FESPA Global Print Expo 2019, un escaparate de tecnología que incluía un programa de conferencias para ayudar a los proveedores de servicios de impresión a mejorar sus prácticas sobre la gestión del color en sus negocios de impresión. Un total de 917 visitantes participaron en las visitas realizadas por expertos, atendieron a las conferencias o interactuaron con las actividades propuestas. Uno de cada tres de estos visitantes eran propietarios o directores y, siguiendo la tendencia del público internacional de FESPA, los asistentes a Colour L*A*B* provenían de un total de 68 países.</w:t>
      </w:r>
    </w:p>
    <w:p w14:paraId="6EC320C6" w14:textId="77777777" w:rsidR="00C14C3C" w:rsidRPr="00B311C0" w:rsidRDefault="00C14C3C" w:rsidP="00BE534C">
      <w:pPr>
        <w:pStyle w:val="Body"/>
        <w:spacing w:after="0" w:line="360" w:lineRule="auto"/>
        <w:jc w:val="both"/>
        <w:rPr>
          <w:rStyle w:val="Hyperlink"/>
          <w:rFonts w:cstheme="minorHAnsi"/>
          <w:color w:val="auto"/>
          <w:u w:val="none"/>
        </w:rPr>
      </w:pPr>
    </w:p>
    <w:p w14:paraId="4ECD4FBA" w14:textId="77777777" w:rsidR="00B311C0" w:rsidRPr="00B311C0" w:rsidRDefault="00B311C0" w:rsidP="00B311C0">
      <w:pPr>
        <w:pStyle w:val="Body"/>
        <w:spacing w:line="360" w:lineRule="auto"/>
        <w:rPr>
          <w:color w:val="auto"/>
          <w:u w:color="1D1D1D"/>
        </w:rPr>
      </w:pPr>
      <w:r>
        <w:rPr>
          <w:color w:val="auto"/>
          <w:u w:color="1D1D1D"/>
        </w:rPr>
        <w:t xml:space="preserve">Stefan Barbieri, CEO de Barbieri Electronic, que expuso en Colour L*A*B*, comentaba el éxito de este nuevo evento: “Colour L*A*B* era el contexto perfecto para resaltar la importancia de la gestión del color en el proceso de impresión digital. La parte didáctica del evento estuvo bien organizada, con grandes profesionales, y el área de expositores, que incluía visitas guiadas por expertos, proporcionó a los visitantes una buena visión general de las tecnologías implicadas. </w:t>
      </w:r>
      <w:r>
        <w:rPr>
          <w:color w:val="auto"/>
          <w:u w:color="1D1D1D"/>
        </w:rPr>
        <w:lastRenderedPageBreak/>
        <w:t xml:space="preserve">Nuestro </w:t>
      </w:r>
      <w:r>
        <w:rPr>
          <w:i/>
          <w:iCs/>
          <w:color w:val="auto"/>
          <w:u w:color="1D1D1D"/>
        </w:rPr>
        <w:t>stand</w:t>
      </w:r>
      <w:r>
        <w:rPr>
          <w:color w:val="auto"/>
          <w:u w:color="1D1D1D"/>
        </w:rPr>
        <w:t xml:space="preserve"> estaba situado al lado de Colour L*A*B* y vinieron a vernos muchos visitantes interesados en obtener más información y explicaciones más detalladas”.</w:t>
      </w:r>
    </w:p>
    <w:p w14:paraId="35787FE4" w14:textId="77777777" w:rsidR="0038558A" w:rsidRDefault="00B311C0" w:rsidP="00BE534C">
      <w:pPr>
        <w:pStyle w:val="Body"/>
        <w:spacing w:after="0" w:line="360" w:lineRule="auto"/>
        <w:jc w:val="both"/>
        <w:rPr>
          <w:rStyle w:val="Hyperlink"/>
          <w:rFonts w:cstheme="minorHAnsi"/>
          <w:u w:val="none"/>
        </w:rPr>
      </w:pPr>
      <w:r>
        <w:rPr>
          <w:rStyle w:val="Hyperlink"/>
          <w:u w:val="none"/>
        </w:rPr>
        <w:t>Print Make Wear, que volvió a FESPA Global Print Expo por segundo año, ocupaba una mayor superficie comparado con la primera edición en 2018. Este evento, ahora ampliado, y las visitas guiadas por expertos aumentaron un 32 % la asistencia en 2019, con un total de 3.878 visitantes, entre los que se contaban representantes de muchas de las marcas de impresión de prendas más importantes. El interés por Print Make Wear refleja el hecho de que el 26 % del amplio público de FESPA estaba interesado en la decoración y la fabricación de prendas.</w:t>
      </w:r>
    </w:p>
    <w:p w14:paraId="6ACF2830" w14:textId="77777777" w:rsidR="00EC3061" w:rsidRDefault="00EC3061" w:rsidP="00BE534C">
      <w:pPr>
        <w:pStyle w:val="Body"/>
        <w:spacing w:after="0" w:line="360" w:lineRule="auto"/>
        <w:jc w:val="both"/>
        <w:rPr>
          <w:rStyle w:val="Hyperlink"/>
          <w:rFonts w:cstheme="minorHAnsi"/>
          <w:u w:val="none"/>
        </w:rPr>
      </w:pPr>
    </w:p>
    <w:p w14:paraId="2845BBE4" w14:textId="77777777" w:rsidR="0038558A" w:rsidRDefault="0062301D" w:rsidP="00BE534C">
      <w:pPr>
        <w:pStyle w:val="Body"/>
        <w:spacing w:after="0" w:line="360" w:lineRule="auto"/>
        <w:jc w:val="both"/>
        <w:rPr>
          <w:rStyle w:val="Hyperlink"/>
          <w:rFonts w:cstheme="minorHAnsi"/>
          <w:u w:val="none"/>
        </w:rPr>
      </w:pPr>
      <w:r>
        <w:rPr>
          <w:rStyle w:val="Hyperlink"/>
          <w:u w:val="none"/>
        </w:rPr>
        <w:t>Robin Sprong, de Robin Sprong Wallpaper Design, visitó Print Make Wear: “Print Make Wear era un evento realmente interesante que ofrecía la exposición este año. Fue increíble ver todo el proceso y la producción, podías ver cómo se cargaba el material, se imprimía y todos los aspectos de diseño implicados en el proceso. Hoy en día, todo el mundo lo quiere tener todo al momento, y pienso que Print Make Wear es un buen ejemplo de lo rápido que puede ser el proceso de imprimir ropa digitalmente. Fue una parte de la exposición muy interesante”.</w:t>
      </w:r>
    </w:p>
    <w:p w14:paraId="1645D673" w14:textId="77777777" w:rsidR="00AA24E3" w:rsidRDefault="00AA24E3" w:rsidP="00BE534C">
      <w:pPr>
        <w:pStyle w:val="Body"/>
        <w:spacing w:after="0" w:line="360" w:lineRule="auto"/>
        <w:jc w:val="both"/>
        <w:rPr>
          <w:rStyle w:val="Hyperlink"/>
          <w:rFonts w:cstheme="minorHAnsi"/>
          <w:u w:val="none"/>
        </w:rPr>
      </w:pPr>
    </w:p>
    <w:p w14:paraId="1040AB3C" w14:textId="77777777" w:rsidR="00AA24E3" w:rsidRDefault="00AA24E3" w:rsidP="00BE534C">
      <w:pPr>
        <w:pStyle w:val="Body"/>
        <w:spacing w:after="0" w:line="360" w:lineRule="auto"/>
        <w:jc w:val="both"/>
        <w:rPr>
          <w:rStyle w:val="Hyperlink"/>
          <w:rFonts w:cstheme="minorHAnsi"/>
          <w:u w:val="none"/>
        </w:rPr>
      </w:pPr>
      <w:r>
        <w:rPr>
          <w:rStyle w:val="Hyperlink"/>
          <w:u w:val="none"/>
        </w:rPr>
        <w:t xml:space="preserve">Otra actividad muy popular este año fue Printeriors, que mostró un gran número de ejemplos creativos de decoración impresa tanto para aplicaciones de interior como de exterior, con diseños que representaban los elementos de la naturaleza, diseñados por el ilustrador Jasper Goodall. Ubicado al lado de Printeriors estaba la pantalla de los premios FESPA, que mostraba las candidaturas preseleccionadas para los premios de 2019 y una variedad de efectos y tecnologías impresas y no impresas. Más de 2.000 visitantes vieron los premios y visitaron Printeriors. </w:t>
      </w:r>
    </w:p>
    <w:p w14:paraId="1BF5CBC8" w14:textId="77777777" w:rsidR="00023C4D" w:rsidRDefault="00023C4D" w:rsidP="00BE534C">
      <w:pPr>
        <w:pStyle w:val="Body"/>
        <w:spacing w:after="0" w:line="360" w:lineRule="auto"/>
        <w:jc w:val="both"/>
        <w:rPr>
          <w:rStyle w:val="Hyperlink"/>
          <w:rFonts w:cstheme="minorHAnsi"/>
          <w:u w:val="none"/>
        </w:rPr>
      </w:pPr>
    </w:p>
    <w:p w14:paraId="3F9766DD" w14:textId="77777777" w:rsidR="00023C4D" w:rsidRDefault="00023C4D" w:rsidP="00BE534C">
      <w:pPr>
        <w:pStyle w:val="Body"/>
        <w:spacing w:after="0" w:line="360" w:lineRule="auto"/>
        <w:jc w:val="both"/>
        <w:rPr>
          <w:rStyle w:val="Hyperlink"/>
          <w:rFonts w:cstheme="minorHAnsi"/>
          <w:u w:val="none"/>
        </w:rPr>
      </w:pPr>
      <w:r>
        <w:rPr>
          <w:rStyle w:val="Hyperlink"/>
          <w:u w:val="none"/>
        </w:rPr>
        <w:t>La competición de decoración de vehículos World Wrap Masters tuvo una vez más un gran éxito, con 1.121 visitantes que presenciaron las batallas de los competidores a lo largo de los cuatro días para ser coronados como World Wrap Master.</w:t>
      </w:r>
    </w:p>
    <w:p w14:paraId="2E51F065" w14:textId="77777777" w:rsidR="00716AF8" w:rsidRPr="00023C4D" w:rsidRDefault="00716AF8" w:rsidP="00BE534C">
      <w:pPr>
        <w:pStyle w:val="Body"/>
        <w:spacing w:after="0" w:line="360" w:lineRule="auto"/>
        <w:jc w:val="both"/>
        <w:rPr>
          <w:rStyle w:val="Hyperlink"/>
          <w:rFonts w:cstheme="minorHAnsi"/>
          <w:u w:val="none"/>
        </w:rPr>
      </w:pPr>
    </w:p>
    <w:p w14:paraId="188030CE" w14:textId="3F6701FD" w:rsidR="00896E17" w:rsidRDefault="00896E17" w:rsidP="00896E17">
      <w:pPr>
        <w:spacing w:line="360" w:lineRule="auto"/>
        <w:jc w:val="both"/>
        <w:rPr>
          <w:rFonts w:ascii="Calibri" w:eastAsia="Calibri" w:hAnsi="Calibri" w:cstheme="minorHAnsi"/>
          <w:color w:val="000000"/>
          <w:sz w:val="22"/>
          <w:szCs w:val="22"/>
          <w:u w:color="000000"/>
        </w:rPr>
      </w:pPr>
      <w:bookmarkStart w:id="0" w:name="_Hlk13219837"/>
      <w:r>
        <w:rPr>
          <w:rFonts w:ascii="Calibri" w:hAnsi="Calibri"/>
          <w:color w:val="000000"/>
          <w:sz w:val="22"/>
          <w:szCs w:val="22"/>
          <w:u w:color="000000"/>
        </w:rPr>
        <w:t xml:space="preserve">En coherencia con la misión de FESPA de apoyar a las empresas de impresión con un ánimo didáctico y con una guía de mejores prácticas, el programa de conferencias Trend Theatre organizó seminarios diarios durante toda la exposición, con más de 300 asistentes en total a lo largo de la semana </w:t>
      </w:r>
      <w:r w:rsidR="00744A82" w:rsidRPr="00744A82">
        <w:rPr>
          <w:rFonts w:ascii="Calibri" w:hAnsi="Calibri"/>
          <w:color w:val="000000"/>
          <w:sz w:val="22"/>
          <w:szCs w:val="22"/>
          <w:u w:color="000000"/>
        </w:rPr>
        <w:t>y varias sesiones con las entradas agotadas</w:t>
      </w:r>
      <w:r>
        <w:rPr>
          <w:rFonts w:ascii="Calibri" w:hAnsi="Calibri"/>
          <w:color w:val="000000"/>
          <w:sz w:val="22"/>
          <w:szCs w:val="22"/>
          <w:u w:color="000000"/>
        </w:rPr>
        <w:t>.</w:t>
      </w:r>
      <w:bookmarkEnd w:id="0"/>
    </w:p>
    <w:p w14:paraId="08DD07B6" w14:textId="77777777" w:rsidR="00023C4D" w:rsidRPr="00231E23" w:rsidRDefault="00023C4D" w:rsidP="00896E17">
      <w:pPr>
        <w:spacing w:line="360" w:lineRule="auto"/>
        <w:jc w:val="both"/>
        <w:rPr>
          <w:rFonts w:ascii="Calibri" w:eastAsia="Calibri" w:hAnsi="Calibri" w:cstheme="minorHAnsi"/>
          <w:color w:val="000000"/>
          <w:sz w:val="22"/>
          <w:szCs w:val="22"/>
          <w:u w:color="000000"/>
          <w:lang w:eastAsia="en-GB"/>
        </w:rPr>
      </w:pPr>
    </w:p>
    <w:p w14:paraId="227D7F6D" w14:textId="77777777" w:rsidR="00023C4D" w:rsidRDefault="00DD0AAF" w:rsidP="00896E17">
      <w:pPr>
        <w:spacing w:line="360" w:lineRule="auto"/>
        <w:jc w:val="both"/>
        <w:rPr>
          <w:rFonts w:ascii="Calibri" w:eastAsia="Calibri" w:hAnsi="Calibri" w:cstheme="minorHAnsi"/>
          <w:color w:val="000000"/>
          <w:sz w:val="22"/>
          <w:szCs w:val="22"/>
          <w:u w:color="000000"/>
        </w:rPr>
      </w:pPr>
      <w:r>
        <w:rPr>
          <w:rFonts w:ascii="Calibri" w:hAnsi="Calibri"/>
          <w:color w:val="000000"/>
          <w:sz w:val="22"/>
          <w:szCs w:val="22"/>
          <w:u w:color="000000"/>
        </w:rPr>
        <w:t xml:space="preserve">Sean Holt, director ejecutivo de FESPA, comenta: “Dentro de nuestro amplio programa de inversiones para apoyar a la comunidad, nuestras actividades para los visitantes son una parte importante en </w:t>
      </w:r>
      <w:r>
        <w:rPr>
          <w:rFonts w:ascii="Calibri" w:hAnsi="Calibri"/>
          <w:color w:val="000000"/>
          <w:sz w:val="22"/>
          <w:szCs w:val="22"/>
          <w:u w:color="000000"/>
        </w:rPr>
        <w:lastRenderedPageBreak/>
        <w:t>cualquier evento de FESPA, ya que ofrecen valor añadido a los visitantes en aquellas áreas del mercado en las que vemos una creciente demanda de información y conocimiento del mercado. Estamos encantados de ver el éxito de estos eventos en la feria y esperamos mejorarlos en la Global Print Expo 2020".</w:t>
      </w:r>
    </w:p>
    <w:p w14:paraId="438E35D0" w14:textId="77777777" w:rsidR="00023C4D" w:rsidRPr="00231E23" w:rsidRDefault="00023C4D" w:rsidP="00896E17">
      <w:pPr>
        <w:spacing w:line="360" w:lineRule="auto"/>
        <w:jc w:val="both"/>
        <w:rPr>
          <w:rFonts w:ascii="Calibri" w:eastAsia="Calibri" w:hAnsi="Calibri" w:cstheme="minorHAnsi"/>
          <w:color w:val="000000"/>
          <w:sz w:val="22"/>
          <w:szCs w:val="22"/>
          <w:u w:color="000000"/>
          <w:lang w:val="fr-BE" w:eastAsia="en-GB"/>
        </w:rPr>
      </w:pPr>
    </w:p>
    <w:p w14:paraId="41B355C3" w14:textId="6F829F10" w:rsidR="00716AF8" w:rsidRDefault="00023C4D" w:rsidP="00023C4D">
      <w:pPr>
        <w:spacing w:line="360" w:lineRule="auto"/>
        <w:jc w:val="both"/>
        <w:rPr>
          <w:rStyle w:val="Hyperlink"/>
          <w:rFonts w:cstheme="minorHAnsi"/>
          <w:u w:val="none"/>
        </w:rPr>
      </w:pPr>
      <w:r>
        <w:rPr>
          <w:rFonts w:ascii="Calibri" w:hAnsi="Calibri"/>
          <w:color w:val="000000"/>
          <w:sz w:val="22"/>
          <w:szCs w:val="22"/>
          <w:u w:color="000000"/>
        </w:rPr>
        <w:t xml:space="preserve">La siguiente edición de FESPA Global Print Expo tendrá lugar del 24 al 27 de marzo de 2020 en el centro de exposiciones de IFEMA en Madrid. Para más información, visite: </w:t>
      </w:r>
      <w:hyperlink r:id="rId11" w:history="1">
        <w:r>
          <w:rPr>
            <w:rStyle w:val="Hyperlink"/>
            <w:rFonts w:ascii="Calibri" w:hAnsi="Calibri"/>
            <w:sz w:val="22"/>
            <w:szCs w:val="22"/>
            <w:u w:color="000000"/>
          </w:rPr>
          <w:t>www.fespa2020.com</w:t>
        </w:r>
      </w:hyperlink>
      <w:r>
        <w:rPr>
          <w:rFonts w:ascii="Calibri" w:hAnsi="Calibri"/>
          <w:color w:val="000000"/>
          <w:sz w:val="22"/>
          <w:szCs w:val="22"/>
          <w:u w:color="000000"/>
        </w:rPr>
        <w:t xml:space="preserve"> </w:t>
      </w:r>
    </w:p>
    <w:p w14:paraId="17EDF495" w14:textId="77777777" w:rsidR="008B2FB1" w:rsidRDefault="00BB64DA" w:rsidP="00C078F8">
      <w:pPr>
        <w:pStyle w:val="Body"/>
        <w:spacing w:line="360" w:lineRule="auto"/>
        <w:jc w:val="center"/>
        <w:rPr>
          <w:color w:val="1D1D1D"/>
          <w:u w:color="1D1D1D"/>
        </w:rPr>
      </w:pPr>
      <w:r>
        <w:rPr>
          <w:color w:val="1D1D1D"/>
          <w:u w:color="1D1D1D"/>
        </w:rPr>
        <w:t>FIN</w:t>
      </w:r>
    </w:p>
    <w:p w14:paraId="1A6A5BE0" w14:textId="77777777" w:rsidR="00217710" w:rsidRPr="003D1CB5" w:rsidRDefault="00217710" w:rsidP="0021771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Calibri" w:eastAsia="Times New Roman" w:hAnsi="Calibri"/>
          <w:b/>
          <w:bCs/>
          <w:kern w:val="32"/>
          <w:sz w:val="20"/>
          <w:szCs w:val="20"/>
          <w:bdr w:val="none" w:sz="0" w:space="0" w:color="auto"/>
          <w:lang w:val="es-ES_tradnl" w:eastAsia="en-GB"/>
        </w:rPr>
      </w:pPr>
      <w:r w:rsidRPr="003D1CB5">
        <w:rPr>
          <w:rFonts w:ascii="Calibri" w:eastAsia="Times New Roman" w:hAnsi="Calibri"/>
          <w:b/>
          <w:bCs/>
          <w:kern w:val="32"/>
          <w:sz w:val="20"/>
          <w:szCs w:val="20"/>
          <w:bdr w:val="none" w:sz="0" w:space="0" w:color="auto"/>
          <w:lang w:val="es-ES_tradnl" w:eastAsia="en-GB"/>
        </w:rPr>
        <w:t>Acerca de FESPA</w:t>
      </w:r>
    </w:p>
    <w:p w14:paraId="7D5372B8"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sz w:val="20"/>
          <w:szCs w:val="20"/>
          <w:bdr w:val="none" w:sz="0" w:space="0" w:color="auto"/>
          <w:lang w:val="es-ES_tradnl" w:eastAsia="en-GB"/>
        </w:rPr>
      </w:pPr>
      <w:r w:rsidRPr="003D1CB5">
        <w:rPr>
          <w:rFonts w:ascii="Calibri" w:eastAsia="Calibri" w:hAnsi="Calibri" w:cs="Verdana"/>
          <w:sz w:val="20"/>
          <w:szCs w:val="20"/>
          <w:bdr w:val="none" w:sz="0" w:space="0" w:color="auto"/>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0564EE97"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sz w:val="20"/>
          <w:szCs w:val="20"/>
          <w:bdr w:val="none" w:sz="0" w:space="0" w:color="auto"/>
          <w:lang w:val="es-ES_tradnl" w:eastAsia="en-GB"/>
        </w:rPr>
      </w:pPr>
    </w:p>
    <w:p w14:paraId="0C21C025"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en-GB" w:eastAsia="en-GB"/>
        </w:rPr>
      </w:pPr>
      <w:r w:rsidRPr="003D1CB5">
        <w:rPr>
          <w:rFonts w:ascii="Calibri" w:eastAsia="Calibri" w:hAnsi="Calibri"/>
          <w:b/>
          <w:sz w:val="20"/>
          <w:szCs w:val="20"/>
          <w:bdr w:val="none" w:sz="0" w:space="0" w:color="auto"/>
          <w:lang w:eastAsia="en-GB"/>
        </w:rPr>
        <w:t xml:space="preserve">FESPA: </w:t>
      </w:r>
      <w:r w:rsidRPr="003D1CB5">
        <w:rPr>
          <w:rFonts w:ascii="Calibri" w:eastAsia="Calibri" w:hAnsi="Calibri"/>
          <w:b/>
          <w:bCs/>
          <w:sz w:val="20"/>
          <w:szCs w:val="20"/>
          <w:bdr w:val="none" w:sz="0" w:space="0" w:color="auto"/>
          <w:lang w:val="en-US" w:eastAsia="en-GB"/>
        </w:rPr>
        <w:t>Profit for Purpose (</w:t>
      </w:r>
      <w:r w:rsidRPr="003D1CB5">
        <w:rPr>
          <w:rFonts w:ascii="Calibri" w:eastAsia="Calibri" w:hAnsi="Calibri"/>
          <w:b/>
          <w:sz w:val="20"/>
          <w:szCs w:val="20"/>
          <w:bdr w:val="none" w:sz="0" w:space="0" w:color="auto"/>
          <w:lang w:eastAsia="en-GB"/>
        </w:rPr>
        <w:t>Beneficio con una finalidad)</w:t>
      </w:r>
      <w:r w:rsidRPr="003D1CB5">
        <w:rPr>
          <w:rFonts w:ascii="Calibri" w:eastAsia="Calibri" w:hAnsi="Calibri"/>
          <w:sz w:val="20"/>
          <w:szCs w:val="20"/>
          <w:bdr w:val="none" w:sz="0" w:space="0" w:color="auto"/>
          <w:lang w:eastAsia="en-GB"/>
        </w:rPr>
        <w:br/>
        <w:t>Nuestros accionistas son la industria.</w:t>
      </w:r>
      <w:r w:rsidRPr="003D1CB5">
        <w:rPr>
          <w:rFonts w:ascii="Calibri" w:eastAsia="Calibri" w:hAnsi="Calibri"/>
          <w:sz w:val="20"/>
          <w:szCs w:val="20"/>
          <w:bdr w:val="none" w:sz="0" w:space="0" w:color="auto"/>
          <w:lang w:val="en-GB" w:eastAsia="en-GB"/>
        </w:rPr>
        <w:t xml:space="preserve"> </w:t>
      </w:r>
      <w:r w:rsidRPr="003D1CB5">
        <w:rPr>
          <w:rFonts w:ascii="Calibri" w:eastAsia="Calibri" w:hAnsi="Calibri"/>
          <w:sz w:val="20"/>
          <w:szCs w:val="20"/>
          <w:bdr w:val="none" w:sz="0" w:space="0" w:color="auto"/>
          <w:lang w:eastAsia="en-GB"/>
        </w:rPr>
        <w:t>FESPA ha invertido millones de Euros en la comunidad global de impresión durante los últimos siete años, contribuyendo de esta manera al crecimiento del sector.</w:t>
      </w:r>
      <w:r w:rsidRPr="003D1CB5">
        <w:rPr>
          <w:rFonts w:ascii="Calibri" w:eastAsia="Calibri" w:hAnsi="Calibri"/>
          <w:sz w:val="20"/>
          <w:szCs w:val="20"/>
          <w:bdr w:val="none" w:sz="0" w:space="0" w:color="auto"/>
          <w:lang w:val="en-GB" w:eastAsia="en-GB"/>
        </w:rPr>
        <w:t xml:space="preserve"> </w:t>
      </w:r>
      <w:r w:rsidRPr="003D1CB5">
        <w:rPr>
          <w:rFonts w:ascii="Calibri" w:eastAsia="Calibri" w:hAnsi="Calibri"/>
          <w:sz w:val="20"/>
          <w:szCs w:val="20"/>
          <w:bdr w:val="none" w:sz="0" w:space="0" w:color="auto"/>
          <w:lang w:eastAsia="en-GB"/>
        </w:rPr>
        <w:t xml:space="preserve">Visite </w:t>
      </w:r>
      <w:hyperlink r:id="rId12" w:history="1">
        <w:r w:rsidRPr="003D1CB5">
          <w:rPr>
            <w:rFonts w:ascii="Calibri" w:eastAsia="Calibri" w:hAnsi="Calibri"/>
            <w:color w:val="0000FF"/>
            <w:sz w:val="20"/>
            <w:szCs w:val="20"/>
            <w:u w:val="single"/>
            <w:bdr w:val="none" w:sz="0" w:space="0" w:color="auto"/>
            <w:lang w:eastAsia="en-GB"/>
          </w:rPr>
          <w:t>www.fespa.com</w:t>
        </w:r>
      </w:hyperlink>
      <w:r w:rsidRPr="003D1CB5">
        <w:rPr>
          <w:rFonts w:ascii="Calibri" w:eastAsia="Calibri" w:hAnsi="Calibri"/>
          <w:sz w:val="20"/>
          <w:szCs w:val="20"/>
          <w:bdr w:val="none" w:sz="0" w:space="0" w:color="auto"/>
          <w:lang w:eastAsia="en-GB"/>
        </w:rPr>
        <w:t xml:space="preserve"> para obtener más información.</w:t>
      </w:r>
      <w:r w:rsidRPr="003D1CB5">
        <w:rPr>
          <w:rFonts w:ascii="Calibri" w:eastAsia="Calibri" w:hAnsi="Calibri"/>
          <w:sz w:val="20"/>
          <w:szCs w:val="20"/>
          <w:bdr w:val="none" w:sz="0" w:space="0" w:color="auto"/>
          <w:lang w:val="en-GB" w:eastAsia="en-GB"/>
        </w:rPr>
        <w:t xml:space="preserve"> </w:t>
      </w:r>
    </w:p>
    <w:p w14:paraId="05D50225"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en-GB" w:eastAsia="en-GB"/>
        </w:rPr>
      </w:pPr>
    </w:p>
    <w:p w14:paraId="57BFE97B"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0"/>
          <w:szCs w:val="20"/>
          <w:bdr w:val="none" w:sz="0" w:space="0" w:color="auto"/>
          <w:lang w:val="en-GB" w:eastAsia="en-GB"/>
        </w:rPr>
      </w:pPr>
      <w:r w:rsidRPr="003D1CB5">
        <w:rPr>
          <w:rFonts w:ascii="Calibri" w:eastAsia="Calibri" w:hAnsi="Calibri"/>
          <w:b/>
          <w:sz w:val="20"/>
          <w:szCs w:val="20"/>
          <w:bdr w:val="none" w:sz="0" w:space="0" w:color="auto"/>
          <w:lang w:val="en-GB" w:eastAsia="en-GB"/>
        </w:rPr>
        <w:t>FESPA Print Census</w:t>
      </w:r>
    </w:p>
    <w:p w14:paraId="786CFBAE"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Verdana"/>
          <w:b/>
          <w:bCs/>
          <w:sz w:val="20"/>
          <w:szCs w:val="20"/>
          <w:bdr w:val="none" w:sz="0" w:space="0" w:color="auto"/>
          <w:lang w:val="es-ES_tradnl" w:eastAsia="en-GB"/>
        </w:rPr>
      </w:pPr>
      <w:r w:rsidRPr="003D1CB5">
        <w:rPr>
          <w:rFonts w:ascii="Calibri" w:eastAsia="Calibri" w:hAnsi="Calibri"/>
          <w:sz w:val="20"/>
          <w:szCs w:val="20"/>
          <w:bdr w:val="none" w:sz="0" w:space="0" w:color="auto"/>
          <w:lang w:val="en-GB"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080046EA"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Verdana"/>
          <w:b/>
          <w:bCs/>
          <w:sz w:val="20"/>
          <w:szCs w:val="20"/>
          <w:bdr w:val="none" w:sz="0" w:space="0" w:color="auto"/>
          <w:lang w:val="es-ES_tradnl" w:eastAsia="en-GB"/>
        </w:rPr>
      </w:pPr>
    </w:p>
    <w:p w14:paraId="0DAD2680"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Verdana"/>
          <w:b/>
          <w:bCs/>
          <w:sz w:val="20"/>
          <w:szCs w:val="20"/>
          <w:bdr w:val="none" w:sz="0" w:space="0" w:color="auto"/>
          <w:lang w:val="es-ES_tradnl" w:eastAsia="en-GB"/>
        </w:rPr>
      </w:pPr>
      <w:r w:rsidRPr="003D1CB5">
        <w:rPr>
          <w:rFonts w:ascii="Calibri" w:eastAsia="Calibri" w:hAnsi="Calibri" w:cs="Verdana"/>
          <w:b/>
          <w:bCs/>
          <w:sz w:val="20"/>
          <w:szCs w:val="20"/>
          <w:bdr w:val="none" w:sz="0" w:space="0" w:color="auto"/>
          <w:lang w:val="es-ES_tradnl" w:eastAsia="en-GB"/>
        </w:rPr>
        <w:t>Las exposiciones que FESPA celebrará próximamente son:</w:t>
      </w:r>
    </w:p>
    <w:p w14:paraId="46AAA569" w14:textId="77777777" w:rsidR="00217710" w:rsidRPr="003D1CB5" w:rsidRDefault="00217710" w:rsidP="0021771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3D1CB5">
        <w:rPr>
          <w:rFonts w:ascii="Calibri" w:eastAsia="Calibri" w:hAnsi="Calibri" w:cs="Calibri"/>
          <w:bCs/>
          <w:sz w:val="20"/>
          <w:szCs w:val="20"/>
          <w:bdr w:val="none" w:sz="0" w:space="0" w:color="auto"/>
          <w:lang w:val="en-GB" w:eastAsia="en-GB"/>
        </w:rPr>
        <w:t>FESPA Mexico, 22-24 Agosto 2019, Centro Citibanamex, Mexico City, Mexico</w:t>
      </w:r>
    </w:p>
    <w:p w14:paraId="1B988DBB" w14:textId="77777777" w:rsidR="00217710" w:rsidRPr="003D1CB5" w:rsidRDefault="00217710" w:rsidP="0021771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3D1CB5">
        <w:rPr>
          <w:rFonts w:ascii="Calibri" w:eastAsia="Calibri" w:hAnsi="Calibri" w:cs="Calibri"/>
          <w:bCs/>
          <w:sz w:val="20"/>
          <w:szCs w:val="20"/>
          <w:bdr w:val="none" w:sz="0" w:space="0" w:color="auto"/>
          <w:lang w:val="en-GB" w:eastAsia="en-GB"/>
        </w:rPr>
        <w:t>FESPA Africa, 11-13 Septiembre 2019, Gallagher Convention Centre, Johannesburg, South Africa</w:t>
      </w:r>
    </w:p>
    <w:p w14:paraId="4681F794" w14:textId="77777777" w:rsidR="00217710" w:rsidRPr="003D1CB5" w:rsidRDefault="00217710" w:rsidP="0021771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sz w:val="20"/>
          <w:szCs w:val="20"/>
          <w:bdr w:val="none" w:sz="0" w:space="0" w:color="auto"/>
          <w:lang w:val="en-GB" w:eastAsia="en-GB"/>
        </w:rPr>
      </w:pPr>
      <w:r w:rsidRPr="003D1CB5">
        <w:rPr>
          <w:rFonts w:ascii="Calibri" w:eastAsia="Calibri" w:hAnsi="Calibri" w:cs="Calibri"/>
          <w:bCs/>
          <w:sz w:val="20"/>
          <w:szCs w:val="20"/>
          <w:bdr w:val="none" w:sz="0" w:space="0" w:color="auto"/>
          <w:lang w:val="en-GB" w:eastAsia="en-GB"/>
        </w:rPr>
        <w:t>FESPA Brasil, 18-21 Marzo 2020, Expo Center Norte, São Paulo, Brazil</w:t>
      </w:r>
    </w:p>
    <w:p w14:paraId="0303CEE6" w14:textId="77777777" w:rsidR="00217710" w:rsidRPr="003D1CB5" w:rsidRDefault="00217710" w:rsidP="0021771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3D1CB5">
        <w:rPr>
          <w:rFonts w:ascii="Calibri" w:eastAsia="Calibri" w:hAnsi="Calibri" w:cs="Calibri"/>
          <w:bCs/>
          <w:sz w:val="20"/>
          <w:szCs w:val="20"/>
          <w:bdr w:val="none" w:sz="0" w:space="0" w:color="auto"/>
          <w:lang w:val="en-GB" w:eastAsia="en-GB"/>
        </w:rPr>
        <w:t>FESPA Global Print Expo, 24-27 Marzo 2020, IFEMA, Madrid, Spain</w:t>
      </w:r>
    </w:p>
    <w:p w14:paraId="4424F0C5" w14:textId="77777777" w:rsidR="00217710" w:rsidRDefault="00217710" w:rsidP="0021771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3D1CB5">
        <w:rPr>
          <w:rFonts w:ascii="Calibri" w:eastAsia="Calibri" w:hAnsi="Calibri" w:cs="Calibri"/>
          <w:bCs/>
          <w:sz w:val="20"/>
          <w:szCs w:val="20"/>
          <w:bdr w:val="none" w:sz="0" w:space="0" w:color="auto"/>
          <w:lang w:val="en-GB" w:eastAsia="en-GB"/>
        </w:rPr>
        <w:t>European Sign Expo, 24-27 Marzo 2020, IFEMA, Madrid, Spain</w:t>
      </w:r>
    </w:p>
    <w:p w14:paraId="58359DA5" w14:textId="77777777" w:rsidR="00217710" w:rsidRPr="003D1CB5" w:rsidRDefault="00217710" w:rsidP="0021771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3D1CB5">
        <w:rPr>
          <w:rFonts w:ascii="Calibri" w:eastAsia="Calibri" w:hAnsi="Calibri" w:cs="Calibri"/>
          <w:bCs/>
          <w:sz w:val="20"/>
          <w:szCs w:val="20"/>
          <w:bdr w:val="none" w:sz="0" w:space="0" w:color="auto"/>
          <w:lang w:val="en-GB" w:eastAsia="en-GB"/>
        </w:rPr>
        <w:t>Sportswear Pro, 24-27 Marzo 2020, IFEMA, Madrid, Spain</w:t>
      </w:r>
    </w:p>
    <w:p w14:paraId="1BED98E3" w14:textId="77777777" w:rsidR="00217710" w:rsidRPr="003D1CB5" w:rsidRDefault="00217710" w:rsidP="0021771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3D1CB5">
        <w:rPr>
          <w:rFonts w:ascii="Calibri" w:eastAsia="Calibri" w:hAnsi="Calibri" w:cs="Calibri"/>
          <w:bCs/>
          <w:sz w:val="20"/>
          <w:szCs w:val="20"/>
          <w:bdr w:val="none" w:sz="0" w:space="0" w:color="auto"/>
          <w:lang w:val="en-GB" w:eastAsia="en-GB"/>
        </w:rPr>
        <w:t>FESPA Global Print Expo, 18-21 Mayo 2021, Messe München, Munich, Germany</w:t>
      </w:r>
    </w:p>
    <w:p w14:paraId="050EFD0F" w14:textId="77777777" w:rsidR="00217710" w:rsidRPr="003D1CB5" w:rsidRDefault="00217710" w:rsidP="0021771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3D1CB5">
        <w:rPr>
          <w:rFonts w:ascii="Calibri" w:eastAsia="Calibri" w:hAnsi="Calibri" w:cs="Calibri"/>
          <w:bCs/>
          <w:sz w:val="20"/>
          <w:szCs w:val="20"/>
          <w:bdr w:val="none" w:sz="0" w:space="0" w:color="auto"/>
          <w:lang w:val="en-GB" w:eastAsia="en-GB"/>
        </w:rPr>
        <w:t>European Sign Expo, 18-21 Mayo 2021, Messe München, Munich, Germany</w:t>
      </w:r>
    </w:p>
    <w:p w14:paraId="2B0ECB98"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b/>
          <w:bCs/>
          <w:sz w:val="20"/>
          <w:szCs w:val="20"/>
          <w:bdr w:val="none" w:sz="0" w:space="0" w:color="auto"/>
          <w:lang w:val="es-ES_tradnl" w:eastAsia="en-GB"/>
        </w:rPr>
      </w:pPr>
    </w:p>
    <w:p w14:paraId="71A540F6"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b/>
          <w:bCs/>
          <w:sz w:val="20"/>
          <w:szCs w:val="20"/>
          <w:bdr w:val="none" w:sz="0" w:space="0" w:color="auto"/>
          <w:lang w:val="es-ES_tradnl" w:eastAsia="en-GB"/>
        </w:rPr>
      </w:pPr>
      <w:r w:rsidRPr="003D1CB5">
        <w:rPr>
          <w:rFonts w:ascii="Calibri" w:eastAsia="Calibri" w:hAnsi="Calibri" w:cs="Verdana"/>
          <w:b/>
          <w:bCs/>
          <w:sz w:val="20"/>
          <w:szCs w:val="20"/>
          <w:bdr w:val="none" w:sz="0" w:space="0" w:color="auto"/>
          <w:lang w:val="es-ES_tradnl" w:eastAsia="en-GB"/>
        </w:rPr>
        <w:t>Publicado en nombre de FESPA por AD Communications</w:t>
      </w:r>
    </w:p>
    <w:p w14:paraId="6BBA06CA"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b/>
          <w:bCs/>
          <w:sz w:val="20"/>
          <w:szCs w:val="20"/>
          <w:bdr w:val="none" w:sz="0" w:space="0" w:color="auto"/>
          <w:lang w:val="es-ES_tradnl" w:eastAsia="en-GB"/>
        </w:rPr>
      </w:pPr>
    </w:p>
    <w:p w14:paraId="5AA36319" w14:textId="77777777" w:rsidR="00217710" w:rsidRPr="003D1CB5" w:rsidRDefault="00217710" w:rsidP="002177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b/>
          <w:bCs/>
          <w:sz w:val="20"/>
          <w:szCs w:val="20"/>
          <w:bdr w:val="none" w:sz="0" w:space="0" w:color="auto"/>
          <w:lang w:val="es-ES_tradnl" w:eastAsia="en-GB"/>
        </w:rPr>
      </w:pPr>
      <w:r w:rsidRPr="003D1CB5">
        <w:rPr>
          <w:rFonts w:ascii="Calibri" w:eastAsia="Calibri" w:hAnsi="Calibri" w:cs="Verdana"/>
          <w:b/>
          <w:bCs/>
          <w:sz w:val="20"/>
          <w:szCs w:val="20"/>
          <w:bdr w:val="none" w:sz="0" w:space="0" w:color="auto"/>
          <w:lang w:val="es-ES_tradnl" w:eastAsia="en-GB"/>
        </w:rPr>
        <w:t>Si desea más información, póngase en contacto con:</w:t>
      </w:r>
    </w:p>
    <w:p w14:paraId="103826DB" w14:textId="77777777" w:rsidR="008B2FB1" w:rsidRPr="00231E23" w:rsidRDefault="008B2FB1">
      <w:pPr>
        <w:pStyle w:val="Body"/>
        <w:spacing w:after="0" w:line="240" w:lineRule="auto"/>
        <w:jc w:val="both"/>
        <w:rPr>
          <w:sz w:val="20"/>
          <w:szCs w:val="20"/>
        </w:rPr>
      </w:pPr>
      <w:bookmarkStart w:id="1" w:name="_GoBack"/>
      <w:bookmarkEnd w:id="1"/>
    </w:p>
    <w:p w14:paraId="55375AFA" w14:textId="77777777" w:rsidR="008B2FB1" w:rsidRPr="00231E23" w:rsidRDefault="00023C4D">
      <w:pPr>
        <w:pStyle w:val="Body"/>
        <w:spacing w:after="0" w:line="240" w:lineRule="auto"/>
        <w:jc w:val="both"/>
        <w:rPr>
          <w:rStyle w:val="None"/>
          <w:sz w:val="20"/>
          <w:szCs w:val="20"/>
        </w:rPr>
      </w:pPr>
      <w:r w:rsidRPr="00231E23">
        <w:rPr>
          <w:rStyle w:val="None"/>
          <w:sz w:val="20"/>
          <w:szCs w:val="20"/>
        </w:rPr>
        <w:t>Michael Grass</w:t>
      </w:r>
      <w:r w:rsidRPr="00231E23">
        <w:rPr>
          <w:rStyle w:val="None"/>
          <w:sz w:val="20"/>
          <w:szCs w:val="20"/>
        </w:rPr>
        <w:tab/>
      </w:r>
      <w:r w:rsidRPr="00231E23">
        <w:rPr>
          <w:rStyle w:val="None"/>
          <w:sz w:val="20"/>
          <w:szCs w:val="20"/>
        </w:rPr>
        <w:tab/>
      </w:r>
      <w:r w:rsidRPr="00231E23">
        <w:rPr>
          <w:rStyle w:val="None"/>
          <w:sz w:val="20"/>
          <w:szCs w:val="20"/>
        </w:rPr>
        <w:tab/>
      </w:r>
      <w:r w:rsidRPr="00231E23">
        <w:rPr>
          <w:rStyle w:val="None"/>
          <w:sz w:val="20"/>
          <w:szCs w:val="20"/>
        </w:rPr>
        <w:tab/>
        <w:t>Lynda Sutton</w:t>
      </w:r>
    </w:p>
    <w:p w14:paraId="47AA043C" w14:textId="77777777" w:rsidR="008B2FB1" w:rsidRPr="00231E23" w:rsidRDefault="00BB64DA">
      <w:pPr>
        <w:pStyle w:val="Body"/>
        <w:spacing w:after="0" w:line="240" w:lineRule="auto"/>
        <w:jc w:val="both"/>
        <w:rPr>
          <w:rStyle w:val="None"/>
          <w:sz w:val="20"/>
          <w:szCs w:val="20"/>
        </w:rPr>
      </w:pPr>
      <w:r w:rsidRPr="00231E23">
        <w:rPr>
          <w:rStyle w:val="None"/>
          <w:sz w:val="20"/>
          <w:szCs w:val="20"/>
        </w:rPr>
        <w:t xml:space="preserve">AD Communications  </w:t>
      </w:r>
      <w:r w:rsidRPr="00231E23">
        <w:rPr>
          <w:rStyle w:val="None"/>
          <w:sz w:val="20"/>
          <w:szCs w:val="20"/>
        </w:rPr>
        <w:tab/>
      </w:r>
      <w:r w:rsidRPr="00231E23">
        <w:rPr>
          <w:rStyle w:val="None"/>
          <w:sz w:val="20"/>
          <w:szCs w:val="20"/>
        </w:rPr>
        <w:tab/>
      </w:r>
      <w:r w:rsidRPr="00231E23">
        <w:rPr>
          <w:rStyle w:val="None"/>
          <w:sz w:val="20"/>
          <w:szCs w:val="20"/>
        </w:rPr>
        <w:tab/>
        <w:t>FESPA</w:t>
      </w:r>
    </w:p>
    <w:p w14:paraId="60713C59" w14:textId="77777777" w:rsidR="008B2FB1" w:rsidRPr="00231E23" w:rsidRDefault="00023C4D">
      <w:pPr>
        <w:pStyle w:val="Body"/>
        <w:spacing w:after="0" w:line="240" w:lineRule="auto"/>
        <w:jc w:val="both"/>
        <w:rPr>
          <w:rStyle w:val="None"/>
          <w:sz w:val="20"/>
          <w:szCs w:val="20"/>
        </w:rPr>
      </w:pPr>
      <w:r w:rsidRPr="00231E23">
        <w:rPr>
          <w:rStyle w:val="None"/>
          <w:sz w:val="20"/>
          <w:szCs w:val="20"/>
        </w:rPr>
        <w:t xml:space="preserve">Tel: + 44 (0) 1372 460545        </w:t>
      </w:r>
      <w:r w:rsidRPr="00231E23">
        <w:rPr>
          <w:rStyle w:val="None"/>
          <w:sz w:val="20"/>
          <w:szCs w:val="20"/>
        </w:rPr>
        <w:tab/>
      </w:r>
      <w:r w:rsidRPr="00231E23">
        <w:rPr>
          <w:rStyle w:val="None"/>
          <w:sz w:val="20"/>
          <w:szCs w:val="20"/>
        </w:rPr>
        <w:tab/>
        <w:t>Tel: +44 (0) 1737 228350</w:t>
      </w:r>
    </w:p>
    <w:p w14:paraId="73251844" w14:textId="77777777" w:rsidR="008B2FB1" w:rsidRPr="00231E23" w:rsidRDefault="00BB64DA">
      <w:pPr>
        <w:pStyle w:val="Body"/>
        <w:spacing w:after="0" w:line="240" w:lineRule="auto"/>
        <w:jc w:val="both"/>
        <w:rPr>
          <w:rStyle w:val="None"/>
          <w:sz w:val="20"/>
          <w:szCs w:val="20"/>
        </w:rPr>
      </w:pPr>
      <w:r w:rsidRPr="00231E23">
        <w:rPr>
          <w:rStyle w:val="None"/>
          <w:sz w:val="20"/>
          <w:szCs w:val="20"/>
        </w:rPr>
        <w:t xml:space="preserve">Email: </w:t>
      </w:r>
      <w:hyperlink r:id="rId13" w:history="1">
        <w:r w:rsidRPr="00231E23">
          <w:rPr>
            <w:rStyle w:val="Hyperlink"/>
            <w:sz w:val="20"/>
            <w:szCs w:val="20"/>
            <w:u w:color="0000FF"/>
          </w:rPr>
          <w:t>mgrass@adcomms.co.uk</w:t>
        </w:r>
      </w:hyperlink>
      <w:r w:rsidRPr="00231E23">
        <w:rPr>
          <w:rStyle w:val="None"/>
          <w:sz w:val="20"/>
          <w:szCs w:val="20"/>
        </w:rPr>
        <w:t xml:space="preserve"> </w:t>
      </w:r>
      <w:r w:rsidRPr="00231E23">
        <w:rPr>
          <w:rStyle w:val="None"/>
          <w:sz w:val="20"/>
          <w:szCs w:val="20"/>
        </w:rPr>
        <w:tab/>
      </w:r>
      <w:r w:rsidRPr="00231E23">
        <w:rPr>
          <w:rStyle w:val="None"/>
          <w:sz w:val="20"/>
          <w:szCs w:val="20"/>
        </w:rPr>
        <w:tab/>
        <w:t xml:space="preserve">Email: </w:t>
      </w:r>
      <w:hyperlink r:id="rId14" w:history="1">
        <w:r w:rsidRPr="00231E23">
          <w:rPr>
            <w:rStyle w:val="Hyperlink3"/>
          </w:rPr>
          <w:t>lynda.sutton@fespa.com</w:t>
        </w:r>
      </w:hyperlink>
    </w:p>
    <w:p w14:paraId="7120E528" w14:textId="77777777" w:rsidR="008B2FB1" w:rsidRDefault="00BB64DA">
      <w:pPr>
        <w:pStyle w:val="Body"/>
        <w:spacing w:after="0" w:line="240" w:lineRule="auto"/>
        <w:jc w:val="both"/>
      </w:pPr>
      <w:r w:rsidRPr="00231E23">
        <w:rPr>
          <w:rStyle w:val="None"/>
          <w:sz w:val="20"/>
          <w:szCs w:val="20"/>
        </w:rPr>
        <w:t xml:space="preserve">Website: </w:t>
      </w:r>
      <w:hyperlink r:id="rId15" w:history="1">
        <w:r w:rsidRPr="00231E23">
          <w:rPr>
            <w:rStyle w:val="Hyperlink2"/>
          </w:rPr>
          <w:t>www.adcomms.co.uk</w:t>
        </w:r>
      </w:hyperlink>
      <w:r w:rsidRPr="00231E23">
        <w:rPr>
          <w:rStyle w:val="None"/>
          <w:sz w:val="20"/>
          <w:szCs w:val="20"/>
        </w:rPr>
        <w:tab/>
      </w:r>
      <w:r w:rsidRPr="00231E23">
        <w:rPr>
          <w:rStyle w:val="None"/>
          <w:sz w:val="20"/>
          <w:szCs w:val="20"/>
        </w:rPr>
        <w:tab/>
        <w:t xml:space="preserve">Website: </w:t>
      </w:r>
      <w:hyperlink r:id="rId16" w:history="1">
        <w:r w:rsidRPr="00231E23">
          <w:rPr>
            <w:rStyle w:val="Hyperlink2"/>
          </w:rPr>
          <w:t>www.fespa.com</w:t>
        </w:r>
      </w:hyperlink>
      <w:r w:rsidRPr="00231E23">
        <w:rPr>
          <w:rStyle w:val="None"/>
          <w:sz w:val="20"/>
          <w:szCs w:val="20"/>
        </w:rPr>
        <w:t xml:space="preserve"> </w:t>
      </w:r>
    </w:p>
    <w:sectPr w:rsidR="008B2FB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3FE5" w14:textId="77777777" w:rsidR="008451D2" w:rsidRDefault="008451D2">
      <w:r>
        <w:separator/>
      </w:r>
    </w:p>
  </w:endnote>
  <w:endnote w:type="continuationSeparator" w:id="0">
    <w:p w14:paraId="4472C160" w14:textId="77777777" w:rsidR="008451D2" w:rsidRDefault="0084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EBA84" w14:textId="77777777" w:rsidR="008451D2" w:rsidRDefault="008451D2">
      <w:r>
        <w:separator/>
      </w:r>
    </w:p>
  </w:footnote>
  <w:footnote w:type="continuationSeparator" w:id="0">
    <w:p w14:paraId="6871FE78" w14:textId="77777777" w:rsidR="008451D2" w:rsidRDefault="00845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06BDA"/>
    <w:multiLevelType w:val="hybridMultilevel"/>
    <w:tmpl w:val="4B186200"/>
    <w:numStyleLink w:val="ImportedStyle1"/>
  </w:abstractNum>
  <w:abstractNum w:abstractNumId="2">
    <w:nsid w:val="4B8C1147"/>
    <w:multiLevelType w:val="hybridMultilevel"/>
    <w:tmpl w:val="2A520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MTUxNDU2NzYwNrdQ0lEKTi0uzszPAykwrgUALJUy5iwAAAA="/>
  </w:docVars>
  <w:rsids>
    <w:rsidRoot w:val="008B2FB1"/>
    <w:rsid w:val="0000087F"/>
    <w:rsid w:val="00003EC2"/>
    <w:rsid w:val="000040F6"/>
    <w:rsid w:val="0001566E"/>
    <w:rsid w:val="00023C4D"/>
    <w:rsid w:val="00032586"/>
    <w:rsid w:val="00043A85"/>
    <w:rsid w:val="000454E0"/>
    <w:rsid w:val="0005222D"/>
    <w:rsid w:val="0005367B"/>
    <w:rsid w:val="00056E2A"/>
    <w:rsid w:val="000A2E81"/>
    <w:rsid w:val="000D0F16"/>
    <w:rsid w:val="000E007A"/>
    <w:rsid w:val="000E2C87"/>
    <w:rsid w:val="000F1E14"/>
    <w:rsid w:val="00102C89"/>
    <w:rsid w:val="001032AB"/>
    <w:rsid w:val="00106F52"/>
    <w:rsid w:val="00107938"/>
    <w:rsid w:val="00107A76"/>
    <w:rsid w:val="00110649"/>
    <w:rsid w:val="00117575"/>
    <w:rsid w:val="00117648"/>
    <w:rsid w:val="00122371"/>
    <w:rsid w:val="00130F96"/>
    <w:rsid w:val="00133D0E"/>
    <w:rsid w:val="0015741B"/>
    <w:rsid w:val="00161466"/>
    <w:rsid w:val="00162756"/>
    <w:rsid w:val="00171C28"/>
    <w:rsid w:val="001962AF"/>
    <w:rsid w:val="001A5179"/>
    <w:rsid w:val="001C0960"/>
    <w:rsid w:val="001C2BE8"/>
    <w:rsid w:val="001D7569"/>
    <w:rsid w:val="001E775F"/>
    <w:rsid w:val="002101D4"/>
    <w:rsid w:val="00217710"/>
    <w:rsid w:val="00223A13"/>
    <w:rsid w:val="00231E23"/>
    <w:rsid w:val="00240D15"/>
    <w:rsid w:val="002668B7"/>
    <w:rsid w:val="002727B6"/>
    <w:rsid w:val="00275D77"/>
    <w:rsid w:val="002765E1"/>
    <w:rsid w:val="0028588B"/>
    <w:rsid w:val="00295A38"/>
    <w:rsid w:val="00296525"/>
    <w:rsid w:val="002A7B6F"/>
    <w:rsid w:val="002C39B9"/>
    <w:rsid w:val="002F2E1B"/>
    <w:rsid w:val="003116B9"/>
    <w:rsid w:val="00324E24"/>
    <w:rsid w:val="003379A5"/>
    <w:rsid w:val="00343635"/>
    <w:rsid w:val="00353B76"/>
    <w:rsid w:val="0038558A"/>
    <w:rsid w:val="003B35D9"/>
    <w:rsid w:val="003D6405"/>
    <w:rsid w:val="003D6979"/>
    <w:rsid w:val="003E0BA2"/>
    <w:rsid w:val="003E7C35"/>
    <w:rsid w:val="003F1C3E"/>
    <w:rsid w:val="003F6E33"/>
    <w:rsid w:val="00405976"/>
    <w:rsid w:val="00406B79"/>
    <w:rsid w:val="004073FF"/>
    <w:rsid w:val="00413A9A"/>
    <w:rsid w:val="0042490A"/>
    <w:rsid w:val="00461A02"/>
    <w:rsid w:val="00466890"/>
    <w:rsid w:val="004813FC"/>
    <w:rsid w:val="00482326"/>
    <w:rsid w:val="00495B26"/>
    <w:rsid w:val="004C2AE2"/>
    <w:rsid w:val="004E0D35"/>
    <w:rsid w:val="004E1FD0"/>
    <w:rsid w:val="004E3337"/>
    <w:rsid w:val="004E5836"/>
    <w:rsid w:val="00501256"/>
    <w:rsid w:val="00523286"/>
    <w:rsid w:val="00523467"/>
    <w:rsid w:val="0052608E"/>
    <w:rsid w:val="0054306D"/>
    <w:rsid w:val="00551792"/>
    <w:rsid w:val="00552CE6"/>
    <w:rsid w:val="00555FF0"/>
    <w:rsid w:val="00556DCC"/>
    <w:rsid w:val="00557300"/>
    <w:rsid w:val="00561CED"/>
    <w:rsid w:val="00581DA4"/>
    <w:rsid w:val="0058659A"/>
    <w:rsid w:val="005921DF"/>
    <w:rsid w:val="0059318C"/>
    <w:rsid w:val="0059738D"/>
    <w:rsid w:val="005B1157"/>
    <w:rsid w:val="005B1F63"/>
    <w:rsid w:val="005B2805"/>
    <w:rsid w:val="005C3059"/>
    <w:rsid w:val="005D0222"/>
    <w:rsid w:val="005E2FFE"/>
    <w:rsid w:val="005E5713"/>
    <w:rsid w:val="005F1CB9"/>
    <w:rsid w:val="00603695"/>
    <w:rsid w:val="00606ADE"/>
    <w:rsid w:val="0062301D"/>
    <w:rsid w:val="0063028F"/>
    <w:rsid w:val="006430FD"/>
    <w:rsid w:val="00646B70"/>
    <w:rsid w:val="0069170C"/>
    <w:rsid w:val="006E284C"/>
    <w:rsid w:val="006F01E3"/>
    <w:rsid w:val="00707BC4"/>
    <w:rsid w:val="007164C8"/>
    <w:rsid w:val="00716AF8"/>
    <w:rsid w:val="007177D0"/>
    <w:rsid w:val="007206ED"/>
    <w:rsid w:val="00733EAA"/>
    <w:rsid w:val="007434C0"/>
    <w:rsid w:val="00743F1B"/>
    <w:rsid w:val="00744A82"/>
    <w:rsid w:val="00763850"/>
    <w:rsid w:val="00764F74"/>
    <w:rsid w:val="00777BC6"/>
    <w:rsid w:val="0078031C"/>
    <w:rsid w:val="00791579"/>
    <w:rsid w:val="007B16BE"/>
    <w:rsid w:val="007C42B4"/>
    <w:rsid w:val="007E23CA"/>
    <w:rsid w:val="007F7DDE"/>
    <w:rsid w:val="00801603"/>
    <w:rsid w:val="00801C3B"/>
    <w:rsid w:val="00802706"/>
    <w:rsid w:val="00807549"/>
    <w:rsid w:val="008158FD"/>
    <w:rsid w:val="00830ACC"/>
    <w:rsid w:val="00834AB8"/>
    <w:rsid w:val="008451D2"/>
    <w:rsid w:val="0085279B"/>
    <w:rsid w:val="00855C04"/>
    <w:rsid w:val="008612F0"/>
    <w:rsid w:val="00863F6D"/>
    <w:rsid w:val="0087074D"/>
    <w:rsid w:val="00883B63"/>
    <w:rsid w:val="00896E17"/>
    <w:rsid w:val="008B1E55"/>
    <w:rsid w:val="008B2FB1"/>
    <w:rsid w:val="008B4C49"/>
    <w:rsid w:val="008C22C4"/>
    <w:rsid w:val="008D38FD"/>
    <w:rsid w:val="008E00E3"/>
    <w:rsid w:val="008E3ADC"/>
    <w:rsid w:val="008E6968"/>
    <w:rsid w:val="008F44C0"/>
    <w:rsid w:val="00903083"/>
    <w:rsid w:val="00926CFE"/>
    <w:rsid w:val="009411DE"/>
    <w:rsid w:val="00941D27"/>
    <w:rsid w:val="0094505D"/>
    <w:rsid w:val="00960CCC"/>
    <w:rsid w:val="00963B79"/>
    <w:rsid w:val="00965431"/>
    <w:rsid w:val="00973C1B"/>
    <w:rsid w:val="0097702E"/>
    <w:rsid w:val="0098733C"/>
    <w:rsid w:val="00990626"/>
    <w:rsid w:val="00995804"/>
    <w:rsid w:val="009A6308"/>
    <w:rsid w:val="009C6B8A"/>
    <w:rsid w:val="009D6618"/>
    <w:rsid w:val="009E48F3"/>
    <w:rsid w:val="009E63A8"/>
    <w:rsid w:val="009F2AB5"/>
    <w:rsid w:val="00A3205E"/>
    <w:rsid w:val="00A35176"/>
    <w:rsid w:val="00A42DBC"/>
    <w:rsid w:val="00A61A4D"/>
    <w:rsid w:val="00A6303B"/>
    <w:rsid w:val="00A65F18"/>
    <w:rsid w:val="00A73846"/>
    <w:rsid w:val="00A7701A"/>
    <w:rsid w:val="00A8249D"/>
    <w:rsid w:val="00A851E4"/>
    <w:rsid w:val="00A92957"/>
    <w:rsid w:val="00A96DE5"/>
    <w:rsid w:val="00AA0FFD"/>
    <w:rsid w:val="00AA24E3"/>
    <w:rsid w:val="00AA3317"/>
    <w:rsid w:val="00AA3B40"/>
    <w:rsid w:val="00AA417F"/>
    <w:rsid w:val="00AB2A54"/>
    <w:rsid w:val="00AC5A13"/>
    <w:rsid w:val="00AE24FA"/>
    <w:rsid w:val="00AE4AF4"/>
    <w:rsid w:val="00AE5D6D"/>
    <w:rsid w:val="00AF3D78"/>
    <w:rsid w:val="00AF7FDF"/>
    <w:rsid w:val="00B0377B"/>
    <w:rsid w:val="00B0511F"/>
    <w:rsid w:val="00B1039D"/>
    <w:rsid w:val="00B311C0"/>
    <w:rsid w:val="00B4067C"/>
    <w:rsid w:val="00B47C14"/>
    <w:rsid w:val="00B5026E"/>
    <w:rsid w:val="00B603B3"/>
    <w:rsid w:val="00B65B54"/>
    <w:rsid w:val="00B73A46"/>
    <w:rsid w:val="00B81E0F"/>
    <w:rsid w:val="00B84B74"/>
    <w:rsid w:val="00B9325B"/>
    <w:rsid w:val="00BA5776"/>
    <w:rsid w:val="00BB26F4"/>
    <w:rsid w:val="00BB64DA"/>
    <w:rsid w:val="00BC6F39"/>
    <w:rsid w:val="00BE534C"/>
    <w:rsid w:val="00BF6729"/>
    <w:rsid w:val="00C006DA"/>
    <w:rsid w:val="00C078F8"/>
    <w:rsid w:val="00C13CD3"/>
    <w:rsid w:val="00C14C3C"/>
    <w:rsid w:val="00C56F96"/>
    <w:rsid w:val="00C570A9"/>
    <w:rsid w:val="00C7441F"/>
    <w:rsid w:val="00C82EAE"/>
    <w:rsid w:val="00C8639A"/>
    <w:rsid w:val="00C8657C"/>
    <w:rsid w:val="00C906AE"/>
    <w:rsid w:val="00C969D2"/>
    <w:rsid w:val="00CA1C37"/>
    <w:rsid w:val="00CA31D8"/>
    <w:rsid w:val="00CA4599"/>
    <w:rsid w:val="00CB0530"/>
    <w:rsid w:val="00CC6CF3"/>
    <w:rsid w:val="00CF4E5C"/>
    <w:rsid w:val="00D3122B"/>
    <w:rsid w:val="00D44BD4"/>
    <w:rsid w:val="00D66419"/>
    <w:rsid w:val="00D71DFB"/>
    <w:rsid w:val="00D72C80"/>
    <w:rsid w:val="00D75214"/>
    <w:rsid w:val="00D81B6F"/>
    <w:rsid w:val="00D8372D"/>
    <w:rsid w:val="00D86FF1"/>
    <w:rsid w:val="00D9023C"/>
    <w:rsid w:val="00D97A77"/>
    <w:rsid w:val="00DA08C3"/>
    <w:rsid w:val="00DA306C"/>
    <w:rsid w:val="00DA7D26"/>
    <w:rsid w:val="00DB059F"/>
    <w:rsid w:val="00DB6FA0"/>
    <w:rsid w:val="00DC36A7"/>
    <w:rsid w:val="00DC534F"/>
    <w:rsid w:val="00DD0AAF"/>
    <w:rsid w:val="00DE2D46"/>
    <w:rsid w:val="00DE5465"/>
    <w:rsid w:val="00DE717F"/>
    <w:rsid w:val="00DF166D"/>
    <w:rsid w:val="00DF5DA9"/>
    <w:rsid w:val="00DF6C3F"/>
    <w:rsid w:val="00E04C55"/>
    <w:rsid w:val="00E050C9"/>
    <w:rsid w:val="00E15965"/>
    <w:rsid w:val="00E15BA5"/>
    <w:rsid w:val="00E16099"/>
    <w:rsid w:val="00E31AAF"/>
    <w:rsid w:val="00E3285C"/>
    <w:rsid w:val="00E403CB"/>
    <w:rsid w:val="00E4524D"/>
    <w:rsid w:val="00E4687F"/>
    <w:rsid w:val="00E51986"/>
    <w:rsid w:val="00E73944"/>
    <w:rsid w:val="00E76AFD"/>
    <w:rsid w:val="00E956DF"/>
    <w:rsid w:val="00EB0664"/>
    <w:rsid w:val="00EC3061"/>
    <w:rsid w:val="00ED277C"/>
    <w:rsid w:val="00ED737E"/>
    <w:rsid w:val="00ED73FB"/>
    <w:rsid w:val="00EE3392"/>
    <w:rsid w:val="00EE630E"/>
    <w:rsid w:val="00F170E6"/>
    <w:rsid w:val="00F34EC0"/>
    <w:rsid w:val="00F4355C"/>
    <w:rsid w:val="00F47568"/>
    <w:rsid w:val="00F55F9B"/>
    <w:rsid w:val="00F97822"/>
    <w:rsid w:val="00FB4D64"/>
    <w:rsid w:val="00FC1254"/>
    <w:rsid w:val="00FC3163"/>
    <w:rsid w:val="00FC38BD"/>
    <w:rsid w:val="00FD5BB3"/>
    <w:rsid w:val="00FD632F"/>
    <w:rsid w:val="00FE4CD4"/>
    <w:rsid w:val="00FE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7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es-ES"/>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es-ES"/>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s-E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s-E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s-ES" w:eastAsia="en-US"/>
    </w:rPr>
  </w:style>
  <w:style w:type="paragraph" w:styleId="Header">
    <w:name w:val="header"/>
    <w:basedOn w:val="Normal"/>
    <w:link w:val="HeaderChar"/>
    <w:uiPriority w:val="99"/>
    <w:unhideWhenUsed/>
    <w:rsid w:val="00D7521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D75214"/>
    <w:rPr>
      <w:rFonts w:asciiTheme="minorHAnsi" w:eastAsiaTheme="minorHAnsi" w:hAnsiTheme="minorHAnsi" w:cstheme="minorBidi"/>
      <w:sz w:val="22"/>
      <w:szCs w:val="22"/>
      <w:bdr w:val="none" w:sz="0" w:space="0" w:color="auto"/>
      <w:lang w:eastAsia="en-US"/>
    </w:rPr>
  </w:style>
  <w:style w:type="paragraph" w:styleId="NormalWeb">
    <w:name w:val="Normal (Web)"/>
    <w:basedOn w:val="Normal"/>
    <w:uiPriority w:val="99"/>
    <w:semiHidden/>
    <w:unhideWhenUsed/>
    <w:rsid w:val="00210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Strong">
    <w:name w:val="Strong"/>
    <w:basedOn w:val="DefaultParagraphFont"/>
    <w:uiPriority w:val="22"/>
    <w:qFormat/>
    <w:rsid w:val="002101D4"/>
    <w:rPr>
      <w:b/>
      <w:bCs/>
    </w:rPr>
  </w:style>
  <w:style w:type="paragraph" w:styleId="ListParagraph">
    <w:name w:val="List Paragraph"/>
    <w:basedOn w:val="Normal"/>
    <w:uiPriority w:val="34"/>
    <w:qFormat/>
    <w:rsid w:val="00523286"/>
    <w:pPr>
      <w:ind w:left="720"/>
      <w:contextualSpacing/>
    </w:pPr>
  </w:style>
  <w:style w:type="numbering" w:customStyle="1" w:styleId="ImportedStyle11">
    <w:name w:val="Imported Style 11"/>
    <w:rsid w:val="00523286"/>
  </w:style>
  <w:style w:type="character" w:styleId="FollowedHyperlink">
    <w:name w:val="FollowedHyperlink"/>
    <w:basedOn w:val="DefaultParagraphFont"/>
    <w:uiPriority w:val="99"/>
    <w:semiHidden/>
    <w:unhideWhenUsed/>
    <w:rsid w:val="00523467"/>
    <w:rPr>
      <w:color w:val="FF00FF" w:themeColor="followedHyperlink"/>
      <w:u w:val="single"/>
    </w:rPr>
  </w:style>
  <w:style w:type="paragraph" w:styleId="Footer">
    <w:name w:val="footer"/>
    <w:basedOn w:val="Normal"/>
    <w:link w:val="FooterChar"/>
    <w:uiPriority w:val="99"/>
    <w:unhideWhenUsed/>
    <w:rsid w:val="00171C28"/>
    <w:pPr>
      <w:tabs>
        <w:tab w:val="center" w:pos="4536"/>
        <w:tab w:val="right" w:pos="9072"/>
      </w:tabs>
    </w:pPr>
  </w:style>
  <w:style w:type="character" w:customStyle="1" w:styleId="FooterChar">
    <w:name w:val="Footer Char"/>
    <w:basedOn w:val="DefaultParagraphFont"/>
    <w:link w:val="Footer"/>
    <w:uiPriority w:val="99"/>
    <w:rsid w:val="00171C28"/>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0346">
      <w:bodyDiv w:val="1"/>
      <w:marLeft w:val="0"/>
      <w:marRight w:val="0"/>
      <w:marTop w:val="0"/>
      <w:marBottom w:val="0"/>
      <w:divBdr>
        <w:top w:val="none" w:sz="0" w:space="0" w:color="auto"/>
        <w:left w:val="none" w:sz="0" w:space="0" w:color="auto"/>
        <w:bottom w:val="none" w:sz="0" w:space="0" w:color="auto"/>
        <w:right w:val="none" w:sz="0" w:space="0" w:color="auto"/>
      </w:divBdr>
    </w:div>
    <w:div w:id="898438664">
      <w:bodyDiv w:val="1"/>
      <w:marLeft w:val="0"/>
      <w:marRight w:val="0"/>
      <w:marTop w:val="0"/>
      <w:marBottom w:val="0"/>
      <w:divBdr>
        <w:top w:val="none" w:sz="0" w:space="0" w:color="auto"/>
        <w:left w:val="none" w:sz="0" w:space="0" w:color="auto"/>
        <w:bottom w:val="none" w:sz="0" w:space="0" w:color="auto"/>
        <w:right w:val="none" w:sz="0" w:space="0" w:color="auto"/>
      </w:divBdr>
    </w:div>
    <w:div w:id="1554269585">
      <w:bodyDiv w:val="1"/>
      <w:marLeft w:val="0"/>
      <w:marRight w:val="0"/>
      <w:marTop w:val="0"/>
      <w:marBottom w:val="0"/>
      <w:divBdr>
        <w:top w:val="none" w:sz="0" w:space="0" w:color="auto"/>
        <w:left w:val="none" w:sz="0" w:space="0" w:color="auto"/>
        <w:bottom w:val="none" w:sz="0" w:space="0" w:color="auto"/>
        <w:right w:val="none" w:sz="0" w:space="0" w:color="auto"/>
      </w:divBdr>
    </w:div>
    <w:div w:id="177894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ras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2020.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D1BBF-65AF-4179-B68E-F0CE402A7EF8}">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33a04f6d-823c-476e-bd30-27cf0fc2b76e"/>
    <ds:schemaRef ds:uri="http://schemas.microsoft.com/office/2006/metadata/properties"/>
  </ds:schemaRefs>
</ds:datastoreItem>
</file>

<file path=customXml/itemProps2.xml><?xml version="1.0" encoding="utf-8"?>
<ds:datastoreItem xmlns:ds="http://schemas.openxmlformats.org/officeDocument/2006/customXml" ds:itemID="{739C4678-ACC2-4707-8E38-6A35884DD0A2}">
  <ds:schemaRefs>
    <ds:schemaRef ds:uri="http://schemas.microsoft.com/sharepoint/v3/contenttype/forms"/>
  </ds:schemaRefs>
</ds:datastoreItem>
</file>

<file path=customXml/itemProps3.xml><?xml version="1.0" encoding="utf-8"?>
<ds:datastoreItem xmlns:ds="http://schemas.openxmlformats.org/officeDocument/2006/customXml" ds:itemID="{8D7317EC-CB42-4D5A-8D79-2E685CAA9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2019-07-02T13:46:00Z</dcterms:created>
  <dcterms:modified xsi:type="dcterms:W3CDTF">2019-07-05T13:45:00Z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