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915D" w14:textId="77777777" w:rsidR="000613BD" w:rsidRPr="00C812D8" w:rsidRDefault="000613BD" w:rsidP="00094DE4">
      <w:pPr>
        <w:spacing w:line="360" w:lineRule="auto"/>
        <w:jc w:val="both"/>
        <w:rPr>
          <w:rFonts w:ascii="Arial" w:hAnsi="Arial" w:cs="Arial"/>
          <w:b/>
          <w:kern w:val="2"/>
        </w:rPr>
      </w:pPr>
      <w:bookmarkStart w:id="0" w:name="_GoBack"/>
      <w:bookmarkEnd w:id="0"/>
    </w:p>
    <w:p w14:paraId="66A78529" w14:textId="77777777" w:rsidR="007D379F" w:rsidRPr="00C812D8" w:rsidRDefault="007D379F" w:rsidP="00094DE4">
      <w:pPr>
        <w:spacing w:line="360" w:lineRule="auto"/>
        <w:jc w:val="both"/>
        <w:rPr>
          <w:rFonts w:ascii="Arial" w:hAnsi="Arial" w:cs="Arial"/>
          <w:b/>
          <w:kern w:val="2"/>
        </w:rPr>
      </w:pPr>
    </w:p>
    <w:p w14:paraId="43AC50B5" w14:textId="2D163357" w:rsidR="009865DA" w:rsidRPr="00C812D8" w:rsidRDefault="00625219" w:rsidP="00094DE4">
      <w:pPr>
        <w:spacing w:line="360" w:lineRule="auto"/>
        <w:jc w:val="both"/>
        <w:rPr>
          <w:rFonts w:ascii="Arial" w:hAnsi="Arial" w:cs="Arial"/>
          <w:b/>
          <w:kern w:val="2"/>
        </w:rPr>
      </w:pPr>
      <w:r w:rsidRPr="00C812D8">
        <w:rPr>
          <w:rFonts w:ascii="Arial" w:eastAsia="Arial" w:hAnsi="Arial" w:cs="Arial"/>
          <w:b/>
          <w:kern w:val="2"/>
          <w:lang w:bidi="de-DE"/>
        </w:rPr>
        <w:t>16</w:t>
      </w:r>
      <w:r w:rsidR="0019367E" w:rsidRPr="00C812D8">
        <w:rPr>
          <w:rFonts w:ascii="Arial" w:eastAsia="Arial" w:hAnsi="Arial" w:cs="Arial"/>
          <w:b/>
          <w:kern w:val="2"/>
          <w:lang w:bidi="de-DE"/>
        </w:rPr>
        <w:t xml:space="preserve">. April 2019 </w:t>
      </w:r>
    </w:p>
    <w:p w14:paraId="44A10F4A" w14:textId="77777777" w:rsidR="007A409A" w:rsidRPr="00C812D8" w:rsidRDefault="007A409A" w:rsidP="009C4261">
      <w:pPr>
        <w:spacing w:line="360" w:lineRule="auto"/>
        <w:rPr>
          <w:rFonts w:ascii="Arial" w:hAnsi="Arial" w:cs="Arial"/>
          <w:b/>
          <w:kern w:val="2"/>
        </w:rPr>
      </w:pPr>
      <w:r w:rsidRPr="00C812D8">
        <w:rPr>
          <w:rFonts w:ascii="Arial" w:eastAsia="Arial" w:hAnsi="Arial" w:cs="Arial"/>
          <w:b/>
          <w:kern w:val="2"/>
          <w:lang w:bidi="de-DE"/>
        </w:rPr>
        <w:t>FUJIFILM SPECIALITY INK SYSTEMS GEWINNT RECHTSSTREIT WEGEN PATENTVERLETZUNG</w:t>
      </w:r>
    </w:p>
    <w:p w14:paraId="71D4540F" w14:textId="5C0673FF" w:rsidR="00F549BC" w:rsidRPr="00C812D8" w:rsidRDefault="006859BB" w:rsidP="00F549BC">
      <w:pPr>
        <w:spacing w:line="360" w:lineRule="auto"/>
        <w:ind w:right="180"/>
        <w:jc w:val="both"/>
        <w:rPr>
          <w:rFonts w:ascii="Arial" w:hAnsi="Arial" w:cs="Arial"/>
          <w:i/>
          <w:color w:val="000000" w:themeColor="text1"/>
          <w:kern w:val="2"/>
        </w:rPr>
      </w:pPr>
      <w:r w:rsidRPr="00C812D8">
        <w:rPr>
          <w:rFonts w:ascii="Arial" w:eastAsia="Arial" w:hAnsi="Arial" w:cs="Arial"/>
          <w:i/>
          <w:color w:val="000000" w:themeColor="text1"/>
          <w:kern w:val="2"/>
          <w:lang w:bidi="de-DE"/>
        </w:rPr>
        <w:t xml:space="preserve">Erfolgreiche Klage gegen Nazdar und dessen deutschen Vertriebspartner Zaro belegt große Bedeutung geistigen Eigentums für FUJIFILM Speciality Ink Systems Ltd. </w:t>
      </w:r>
    </w:p>
    <w:p w14:paraId="7FC0FB0D" w14:textId="2420028F" w:rsidR="00F549BC" w:rsidRPr="00C812D8" w:rsidRDefault="00BF3A07" w:rsidP="00F549BC">
      <w:pPr>
        <w:spacing w:line="360" w:lineRule="auto"/>
        <w:ind w:right="180"/>
        <w:jc w:val="both"/>
        <w:rPr>
          <w:rFonts w:ascii="Arial" w:hAnsi="Arial" w:cs="Arial"/>
          <w:color w:val="000000" w:themeColor="text1"/>
          <w:kern w:val="2"/>
        </w:rPr>
      </w:pPr>
      <w:r w:rsidRPr="00C812D8">
        <w:rPr>
          <w:rFonts w:ascii="Arial" w:eastAsia="Arial" w:hAnsi="Arial" w:cs="Arial"/>
          <w:color w:val="000000" w:themeColor="text1"/>
          <w:kern w:val="2"/>
          <w:lang w:bidi="de-DE"/>
        </w:rPr>
        <w:t>Rob Fassam, Leiter der Forschung und Entwicklung von FSIS über das Urteil des Landgerichts Düsseldorf: „Das ist eine klare Botschaft an alle, die vorhaben, unsere Rechte an unserem geistigen Eigentum zu verletzen. Wir schützen unsere Investitionen durch die Anmeldung von Patenten für unsere Technologie</w:t>
      </w:r>
      <w:r w:rsidR="00C812D8">
        <w:rPr>
          <w:rFonts w:ascii="Arial" w:eastAsia="Arial" w:hAnsi="Arial" w:cs="Arial"/>
          <w:color w:val="000000" w:themeColor="text1"/>
          <w:kern w:val="2"/>
          <w:lang w:bidi="de-DE"/>
        </w:rPr>
        <w:t>n</w:t>
      </w:r>
      <w:r w:rsidRPr="00C812D8">
        <w:rPr>
          <w:rFonts w:ascii="Arial" w:eastAsia="Arial" w:hAnsi="Arial" w:cs="Arial"/>
          <w:color w:val="000000" w:themeColor="text1"/>
          <w:kern w:val="2"/>
          <w:lang w:bidi="de-DE"/>
        </w:rPr>
        <w:t xml:space="preserve"> und gehen gegen jeden vor, der dagegen verstößt. </w:t>
      </w:r>
    </w:p>
    <w:p w14:paraId="296C1BC8" w14:textId="7B0EFF9D" w:rsidR="00F549BC" w:rsidRPr="00C812D8" w:rsidRDefault="00F549BC" w:rsidP="00F549BC">
      <w:pPr>
        <w:spacing w:line="360" w:lineRule="auto"/>
        <w:ind w:right="180"/>
        <w:jc w:val="both"/>
        <w:rPr>
          <w:rFonts w:ascii="Arial" w:hAnsi="Arial" w:cs="Arial"/>
          <w:color w:val="000000" w:themeColor="text1"/>
          <w:kern w:val="2"/>
        </w:rPr>
      </w:pPr>
      <w:r w:rsidRPr="00C812D8">
        <w:rPr>
          <w:rFonts w:ascii="Arial" w:eastAsia="Arial" w:hAnsi="Arial" w:cs="Arial"/>
          <w:color w:val="000000" w:themeColor="text1"/>
          <w:kern w:val="2"/>
          <w:lang w:bidi="de-DE"/>
        </w:rPr>
        <w:t xml:space="preserve">„Ich bin zufrieden, dass das Landgericht Düsseldorf zu unseren Gunsten entschieden hat. Wir betreiben </w:t>
      </w:r>
      <w:r w:rsidR="00C812D8">
        <w:rPr>
          <w:rFonts w:ascii="Arial" w:eastAsia="Arial" w:hAnsi="Arial" w:cs="Arial"/>
          <w:color w:val="000000" w:themeColor="text1"/>
          <w:kern w:val="2"/>
          <w:lang w:bidi="de-DE"/>
        </w:rPr>
        <w:t xml:space="preserve">nicht von ungefähr </w:t>
      </w:r>
      <w:r w:rsidRPr="00C812D8">
        <w:rPr>
          <w:rFonts w:ascii="Arial" w:eastAsia="Arial" w:hAnsi="Arial" w:cs="Arial"/>
          <w:color w:val="000000" w:themeColor="text1"/>
          <w:kern w:val="2"/>
          <w:lang w:bidi="de-DE"/>
        </w:rPr>
        <w:t>einen großen Aufwand für die Entwicklung neuer Inkjet-Technologien.“</w:t>
      </w:r>
    </w:p>
    <w:p w14:paraId="33729D73" w14:textId="2093B0EE" w:rsidR="00F549BC" w:rsidRPr="00C812D8" w:rsidRDefault="00F549BC" w:rsidP="00F549BC">
      <w:pPr>
        <w:spacing w:line="360" w:lineRule="auto"/>
        <w:ind w:right="180"/>
        <w:jc w:val="both"/>
        <w:rPr>
          <w:rFonts w:ascii="Arial" w:hAnsi="Arial" w:cs="Arial"/>
          <w:color w:val="000000" w:themeColor="text1"/>
          <w:kern w:val="2"/>
        </w:rPr>
      </w:pPr>
      <w:r w:rsidRPr="00C812D8">
        <w:rPr>
          <w:rFonts w:ascii="Arial" w:eastAsia="Arial" w:hAnsi="Arial" w:cs="Arial"/>
          <w:color w:val="000000" w:themeColor="text1"/>
          <w:kern w:val="2"/>
          <w:lang w:val="en-US" w:bidi="de-DE"/>
        </w:rPr>
        <w:t xml:space="preserve">2017 </w:t>
      </w:r>
      <w:proofErr w:type="spellStart"/>
      <w:r w:rsidRPr="00C812D8">
        <w:rPr>
          <w:rFonts w:ascii="Arial" w:eastAsia="Arial" w:hAnsi="Arial" w:cs="Arial"/>
          <w:color w:val="000000" w:themeColor="text1"/>
          <w:kern w:val="2"/>
          <w:lang w:val="en-US" w:bidi="de-DE"/>
        </w:rPr>
        <w:t>reichte</w:t>
      </w:r>
      <w:proofErr w:type="spellEnd"/>
      <w:r w:rsidRPr="00C812D8">
        <w:rPr>
          <w:rFonts w:ascii="Arial" w:eastAsia="Arial" w:hAnsi="Arial" w:cs="Arial"/>
          <w:color w:val="000000" w:themeColor="text1"/>
          <w:kern w:val="2"/>
          <w:lang w:val="en-US" w:bidi="de-DE"/>
        </w:rPr>
        <w:t xml:space="preserve"> FUJIFILM </w:t>
      </w:r>
      <w:proofErr w:type="spellStart"/>
      <w:r w:rsidRPr="00C812D8">
        <w:rPr>
          <w:rFonts w:ascii="Arial" w:eastAsia="Arial" w:hAnsi="Arial" w:cs="Arial"/>
          <w:color w:val="000000" w:themeColor="text1"/>
          <w:kern w:val="2"/>
          <w:lang w:val="en-US" w:bidi="de-DE"/>
        </w:rPr>
        <w:t>Speciality</w:t>
      </w:r>
      <w:proofErr w:type="spellEnd"/>
      <w:r w:rsidRPr="00C812D8">
        <w:rPr>
          <w:rFonts w:ascii="Arial" w:eastAsia="Arial" w:hAnsi="Arial" w:cs="Arial"/>
          <w:color w:val="000000" w:themeColor="text1"/>
          <w:kern w:val="2"/>
          <w:lang w:val="en-US" w:bidi="de-DE"/>
        </w:rPr>
        <w:t xml:space="preserve"> Ink Systems Ltd. </w:t>
      </w:r>
      <w:r w:rsidRPr="00C812D8">
        <w:rPr>
          <w:rFonts w:ascii="Arial" w:eastAsia="Arial" w:hAnsi="Arial" w:cs="Arial"/>
          <w:color w:val="000000" w:themeColor="text1"/>
          <w:kern w:val="2"/>
          <w:lang w:bidi="de-DE"/>
        </w:rPr>
        <w:t>(FSIS) Klage gegen Nazdar Co., USA, Nazdar Limited, Großbritannien und deren deutschen Vertriebspartner Zaro GmbH beim zuständigen Landgericht Düsseldorf ein (Aktenzeichen 4b O 22/17 und 107/17). Gegenstand der Klage war eine Verletzung der UV-Tintenpatente EP 1 803 784 B3 und EP 2 383 314 B3 von Fujifilm in Deutschland durch Nazdar, das eigene UV-Tinten der Serien 702 und 703 als vermeintlich chemisch kompatibel mit den für die Flachbett-UV-Drucker Acuity von Fujifilm entwickelt</w:t>
      </w:r>
      <w:r w:rsidR="00C812D8">
        <w:rPr>
          <w:rFonts w:ascii="Arial" w:eastAsia="Arial" w:hAnsi="Arial" w:cs="Arial"/>
          <w:color w:val="000000" w:themeColor="text1"/>
          <w:kern w:val="2"/>
          <w:lang w:bidi="de-DE"/>
        </w:rPr>
        <w:t>en Originaltinten angeboten hat</w:t>
      </w:r>
      <w:r w:rsidRPr="00C812D8">
        <w:rPr>
          <w:rFonts w:ascii="Arial" w:eastAsia="Arial" w:hAnsi="Arial" w:cs="Arial"/>
          <w:color w:val="000000" w:themeColor="text1"/>
          <w:kern w:val="2"/>
          <w:lang w:bidi="de-DE"/>
        </w:rPr>
        <w:t>.</w:t>
      </w:r>
    </w:p>
    <w:p w14:paraId="4F0F1DCB" w14:textId="5CF767DC" w:rsidR="00F549BC" w:rsidRPr="00C812D8" w:rsidRDefault="00F549BC" w:rsidP="00F549BC">
      <w:pPr>
        <w:spacing w:line="360" w:lineRule="auto"/>
        <w:ind w:right="180"/>
        <w:jc w:val="both"/>
        <w:rPr>
          <w:rFonts w:ascii="Arial" w:hAnsi="Arial" w:cs="Arial"/>
          <w:color w:val="000000" w:themeColor="text1"/>
          <w:kern w:val="2"/>
        </w:rPr>
      </w:pPr>
      <w:r w:rsidRPr="00C812D8">
        <w:rPr>
          <w:rFonts w:ascii="Arial" w:eastAsia="Arial" w:hAnsi="Arial" w:cs="Arial"/>
          <w:color w:val="000000" w:themeColor="text1"/>
          <w:kern w:val="2"/>
          <w:lang w:bidi="de-DE"/>
        </w:rPr>
        <w:t>Die Patente schützen bestimmte Tintenzusammensetzungen, die eine Reihe von Eigenschaften einschließlich verbesserte</w:t>
      </w:r>
      <w:r w:rsidR="00C812D8">
        <w:rPr>
          <w:rFonts w:ascii="Arial" w:eastAsia="Arial" w:hAnsi="Arial" w:cs="Arial"/>
          <w:color w:val="000000" w:themeColor="text1"/>
          <w:kern w:val="2"/>
          <w:lang w:bidi="de-DE"/>
        </w:rPr>
        <w:t>r</w:t>
      </w:r>
      <w:r w:rsidRPr="00C812D8">
        <w:rPr>
          <w:rFonts w:ascii="Arial" w:eastAsia="Arial" w:hAnsi="Arial" w:cs="Arial"/>
          <w:color w:val="000000" w:themeColor="text1"/>
          <w:kern w:val="2"/>
          <w:lang w:bidi="de-DE"/>
        </w:rPr>
        <w:t xml:space="preserve"> Flexibilität, Ausstoßleistung und Haftung aufweisen. </w:t>
      </w:r>
    </w:p>
    <w:p w14:paraId="11F6C67F" w14:textId="30742FB6" w:rsidR="00F549BC" w:rsidRPr="00C812D8" w:rsidRDefault="00F549BC" w:rsidP="00F549BC">
      <w:pPr>
        <w:spacing w:line="360" w:lineRule="auto"/>
        <w:ind w:right="180"/>
        <w:jc w:val="both"/>
        <w:rPr>
          <w:rFonts w:ascii="Arial" w:hAnsi="Arial" w:cs="Arial"/>
          <w:color w:val="000000" w:themeColor="text1"/>
          <w:kern w:val="2"/>
        </w:rPr>
      </w:pPr>
      <w:r w:rsidRPr="00C812D8">
        <w:rPr>
          <w:rFonts w:ascii="Arial" w:eastAsia="Arial" w:hAnsi="Arial" w:cs="Arial"/>
          <w:color w:val="000000" w:themeColor="text1"/>
          <w:kern w:val="2"/>
          <w:lang w:bidi="de-DE"/>
        </w:rPr>
        <w:t xml:space="preserve">Als Reaktion auf die Verletzungsklagen reichte Nazdar beim Bundespatentgericht Nichtigkeitsklagen gegen die Patente in Deutschland ein und beantragte beim Landgericht Düsseldorf eine Aussetzung des Patentverletzungsverfahrens. Darüber hinaus bestritt </w:t>
      </w:r>
      <w:r w:rsidRPr="00C812D8">
        <w:rPr>
          <w:rFonts w:ascii="Arial" w:eastAsia="Arial" w:hAnsi="Arial" w:cs="Arial"/>
          <w:color w:val="000000" w:themeColor="text1"/>
          <w:kern w:val="2"/>
          <w:lang w:bidi="de-DE"/>
        </w:rPr>
        <w:lastRenderedPageBreak/>
        <w:t xml:space="preserve">Nazdar zwar eine Verletzung der Patente, änderte jedoch als Reaktion auf die von FSIS geltend gemachten Patentansprüche die chemische Zusammensetzung seiner UV-Tinten. Nazdar vermarktete die UV-Tinten trotz neuer Rezeptur weiterhin als 702- und 703-Serie und versäumte es, die Kunden über die Änderung der chemischen Zusammensetzung derart zu informieren, wie es FSIS für erforderlich erachtete, um eine Patentverletzung zu vermeiden. </w:t>
      </w:r>
    </w:p>
    <w:p w14:paraId="4329B022" w14:textId="266949C7" w:rsidR="00F549BC" w:rsidRPr="00C812D8" w:rsidRDefault="00F549BC" w:rsidP="00F549BC">
      <w:pPr>
        <w:spacing w:line="360" w:lineRule="auto"/>
        <w:ind w:right="180"/>
        <w:jc w:val="both"/>
        <w:rPr>
          <w:rFonts w:ascii="Arial" w:hAnsi="Arial" w:cs="Arial"/>
          <w:color w:val="000000" w:themeColor="text1"/>
          <w:kern w:val="2"/>
        </w:rPr>
      </w:pPr>
      <w:r w:rsidRPr="00C812D8">
        <w:rPr>
          <w:rFonts w:ascii="Arial" w:eastAsia="Arial" w:hAnsi="Arial" w:cs="Arial"/>
          <w:color w:val="000000" w:themeColor="text1"/>
          <w:kern w:val="2"/>
          <w:lang w:bidi="de-DE"/>
        </w:rPr>
        <w:t>Mit seinen Urteilen bestätigt das Landgericht Düsseldorf nun die Verletzung und verurteilte Nazdar und Zaro, es zu unterlassen, patentverletzende UV-Tinten anzubieten, in den Verkehr zu bringen oder zu gebrauchen. Die Beklagten wurden außerdem da</w:t>
      </w:r>
      <w:r w:rsidR="00DE2101">
        <w:rPr>
          <w:rFonts w:ascii="Arial" w:eastAsia="Arial" w:hAnsi="Arial" w:cs="Arial"/>
          <w:color w:val="000000" w:themeColor="text1"/>
          <w:kern w:val="2"/>
          <w:lang w:bidi="de-DE"/>
        </w:rPr>
        <w:t>zu verurteilt, Rechenschaft abzulegen</w:t>
      </w:r>
      <w:r w:rsidRPr="00C812D8">
        <w:rPr>
          <w:rFonts w:ascii="Arial" w:eastAsia="Arial" w:hAnsi="Arial" w:cs="Arial"/>
          <w:color w:val="000000" w:themeColor="text1"/>
          <w:kern w:val="2"/>
          <w:lang w:bidi="de-DE"/>
        </w:rPr>
        <w:t xml:space="preserve"> und Schadensersatz zu leisten. Darüber hinaus stimmte das Gericht der Auffassung von FSIS zu, dass die Änderung der chemischen Zusammensetzung der Serien 702 </w:t>
      </w:r>
      <w:r w:rsidR="00C812D8">
        <w:rPr>
          <w:rFonts w:ascii="Arial" w:eastAsia="Arial" w:hAnsi="Arial" w:cs="Arial"/>
          <w:color w:val="000000" w:themeColor="text1"/>
          <w:kern w:val="2"/>
          <w:lang w:bidi="de-DE"/>
        </w:rPr>
        <w:t>und</w:t>
      </w:r>
      <w:r w:rsidRPr="00C812D8">
        <w:rPr>
          <w:rFonts w:ascii="Arial" w:eastAsia="Arial" w:hAnsi="Arial" w:cs="Arial"/>
          <w:color w:val="000000" w:themeColor="text1"/>
          <w:kern w:val="2"/>
          <w:lang w:bidi="de-DE"/>
        </w:rPr>
        <w:t xml:space="preserve"> 703 nicht ausreichte, um eine Patentverletzung auszuschließen, da Nazdar seine UV-Tinten weiterhin unter dieser Serienbezeichnung vermarktete, ohne ausreichend auf die geänderte chemische Zusammensetzung hinzuweisen. </w:t>
      </w:r>
    </w:p>
    <w:p w14:paraId="3156D275" w14:textId="47085A20" w:rsidR="00F549BC" w:rsidRPr="00C812D8" w:rsidRDefault="00F549BC" w:rsidP="00F549BC">
      <w:pPr>
        <w:spacing w:line="360" w:lineRule="auto"/>
        <w:ind w:right="180"/>
        <w:jc w:val="both"/>
        <w:rPr>
          <w:rFonts w:ascii="Arial" w:hAnsi="Arial" w:cs="Arial"/>
          <w:color w:val="000000" w:themeColor="text1"/>
          <w:kern w:val="2"/>
        </w:rPr>
      </w:pPr>
      <w:r w:rsidRPr="00C812D8">
        <w:rPr>
          <w:rFonts w:ascii="Arial" w:eastAsia="Arial" w:hAnsi="Arial" w:cs="Arial"/>
          <w:color w:val="000000" w:themeColor="text1"/>
          <w:kern w:val="2"/>
          <w:lang w:bidi="de-DE"/>
        </w:rPr>
        <w:t xml:space="preserve">Schließlich folgte das Landgericht Düsseldorf, allerdings ohne Präjudiz für das anhängige Nichtigkeitsverfahren vor dem Bundespatentgericht in München, auch den Nichtigkeitsargumenten von Nazdar nicht und lehnte </w:t>
      </w:r>
      <w:r w:rsidR="00C812D8">
        <w:rPr>
          <w:rFonts w:ascii="Arial" w:eastAsia="Arial" w:hAnsi="Arial" w:cs="Arial"/>
          <w:color w:val="000000" w:themeColor="text1"/>
          <w:kern w:val="2"/>
          <w:lang w:bidi="de-DE"/>
        </w:rPr>
        <w:t>so</w:t>
      </w:r>
      <w:r w:rsidRPr="00C812D8">
        <w:rPr>
          <w:rFonts w:ascii="Arial" w:eastAsia="Arial" w:hAnsi="Arial" w:cs="Arial"/>
          <w:color w:val="000000" w:themeColor="text1"/>
          <w:kern w:val="2"/>
          <w:lang w:bidi="de-DE"/>
        </w:rPr>
        <w:t xml:space="preserve"> den Aussetzungsantrag ab.</w:t>
      </w:r>
    </w:p>
    <w:p w14:paraId="6AD49EA1" w14:textId="1F7F875D" w:rsidR="00F549BC" w:rsidRPr="00C812D8" w:rsidRDefault="00F549BC" w:rsidP="00F549BC">
      <w:pPr>
        <w:spacing w:line="360" w:lineRule="auto"/>
        <w:ind w:right="180"/>
        <w:jc w:val="both"/>
        <w:rPr>
          <w:rFonts w:ascii="Arial" w:hAnsi="Arial" w:cs="Arial"/>
          <w:color w:val="000000" w:themeColor="text1"/>
          <w:kern w:val="2"/>
        </w:rPr>
      </w:pPr>
      <w:r w:rsidRPr="00C812D8">
        <w:rPr>
          <w:rFonts w:ascii="Arial" w:eastAsia="Arial" w:hAnsi="Arial" w:cs="Arial"/>
          <w:color w:val="000000" w:themeColor="text1"/>
          <w:kern w:val="2"/>
          <w:lang w:bidi="de-DE"/>
        </w:rPr>
        <w:t>Nazdar/Zaro haben gegen die Urteile Berufung eingelegt. Unabhängig davon bleiben die Urteile gegen eine ausreichende Sicherheitsleistung seitens FSIS vorläufig vollstreckbar. Der Termin für die Berufungsverhandlung wurde auf den 7. November 2019 festgelegt. Für eine Anhörung im Nichtigkeitsverfahren steht noch kein Termin fest.</w:t>
      </w:r>
    </w:p>
    <w:p w14:paraId="79D6754E" w14:textId="35B8027F" w:rsidR="00F549BC" w:rsidRPr="00C812D8" w:rsidRDefault="00F549BC" w:rsidP="00F549BC">
      <w:pPr>
        <w:spacing w:line="360" w:lineRule="auto"/>
        <w:ind w:right="180"/>
        <w:jc w:val="both"/>
        <w:rPr>
          <w:rFonts w:ascii="Arial" w:hAnsi="Arial" w:cs="Arial"/>
          <w:color w:val="000000" w:themeColor="text1"/>
          <w:kern w:val="2"/>
        </w:rPr>
      </w:pPr>
      <w:r w:rsidRPr="00C812D8">
        <w:rPr>
          <w:rFonts w:ascii="Arial" w:eastAsia="Arial" w:hAnsi="Arial" w:cs="Arial"/>
          <w:color w:val="000000" w:themeColor="text1"/>
          <w:kern w:val="2"/>
          <w:lang w:bidi="de-DE"/>
        </w:rPr>
        <w:t>FUJIFILM Speciality Ink Systems Limited ist das Technologie-Kompetenzzentrum für UV-härtende Tinten des FUJIFILM Inkjet-Geschäftsbereichs. Seine Kernkompetenz besteht in der Entwicklung und Herstellung leistungsstarker UV-härtender Tinten, die weltweit in vielen führenden Druckereien eingesetzt werden.</w:t>
      </w:r>
    </w:p>
    <w:p w14:paraId="3BB0D9D9" w14:textId="77777777" w:rsidR="00AC0E34" w:rsidRPr="00C812D8" w:rsidRDefault="00AC0E34" w:rsidP="00F70669">
      <w:pPr>
        <w:spacing w:line="360" w:lineRule="auto"/>
        <w:jc w:val="center"/>
        <w:rPr>
          <w:rFonts w:ascii="Arial" w:hAnsi="Arial" w:cs="Arial"/>
          <w:b/>
          <w:kern w:val="2"/>
        </w:rPr>
      </w:pPr>
    </w:p>
    <w:p w14:paraId="4E9E2229" w14:textId="7D18150C" w:rsidR="00C03ED1" w:rsidRPr="00C812D8" w:rsidRDefault="000613BD" w:rsidP="00951D1C">
      <w:pPr>
        <w:spacing w:line="360" w:lineRule="auto"/>
        <w:jc w:val="center"/>
        <w:rPr>
          <w:rFonts w:ascii="Arial" w:eastAsia="Arial" w:hAnsi="Arial" w:cs="Arial"/>
          <w:b/>
          <w:kern w:val="2"/>
          <w:lang w:bidi="de-DE"/>
        </w:rPr>
      </w:pPr>
      <w:r w:rsidRPr="00C812D8">
        <w:rPr>
          <w:rFonts w:ascii="Arial" w:eastAsia="Arial" w:hAnsi="Arial" w:cs="Arial"/>
          <w:b/>
          <w:kern w:val="2"/>
          <w:lang w:bidi="de-DE"/>
        </w:rPr>
        <w:t>ENDE</w:t>
      </w:r>
    </w:p>
    <w:p w14:paraId="2676597D" w14:textId="77777777" w:rsidR="00C812D8" w:rsidRDefault="00C812D8" w:rsidP="00625219">
      <w:pPr>
        <w:jc w:val="both"/>
        <w:rPr>
          <w:rFonts w:ascii="Arial" w:hAnsi="Arial" w:cs="Arial"/>
          <w:b/>
          <w:kern w:val="2"/>
          <w:sz w:val="20"/>
          <w:szCs w:val="20"/>
        </w:rPr>
      </w:pPr>
    </w:p>
    <w:p w14:paraId="2553DE6A" w14:textId="77777777" w:rsidR="00C812D8" w:rsidRDefault="00C812D8" w:rsidP="00625219">
      <w:pPr>
        <w:jc w:val="both"/>
        <w:rPr>
          <w:rFonts w:ascii="Arial" w:hAnsi="Arial" w:cs="Arial"/>
          <w:b/>
          <w:kern w:val="2"/>
          <w:sz w:val="20"/>
          <w:szCs w:val="20"/>
        </w:rPr>
      </w:pPr>
    </w:p>
    <w:p w14:paraId="06F806C5" w14:textId="77777777" w:rsidR="00625219" w:rsidRPr="00C812D8" w:rsidRDefault="00625219" w:rsidP="00625219">
      <w:pPr>
        <w:jc w:val="both"/>
        <w:rPr>
          <w:rFonts w:ascii="Arial" w:hAnsi="Arial" w:cs="Arial"/>
          <w:b/>
          <w:kern w:val="2"/>
          <w:sz w:val="20"/>
          <w:szCs w:val="20"/>
        </w:rPr>
      </w:pPr>
      <w:r w:rsidRPr="00C812D8">
        <w:rPr>
          <w:rFonts w:ascii="Arial" w:hAnsi="Arial" w:cs="Arial"/>
          <w:b/>
          <w:kern w:val="2"/>
          <w:sz w:val="20"/>
          <w:szCs w:val="20"/>
        </w:rPr>
        <w:t>Über FUJIFILM Corporation</w:t>
      </w:r>
    </w:p>
    <w:p w14:paraId="74286E15" w14:textId="77777777" w:rsidR="00625219" w:rsidRPr="00C812D8" w:rsidRDefault="00625219" w:rsidP="00625219">
      <w:pPr>
        <w:jc w:val="both"/>
        <w:rPr>
          <w:rFonts w:ascii="Arial" w:hAnsi="Arial" w:cs="Arial"/>
          <w:kern w:val="2"/>
          <w:sz w:val="20"/>
          <w:szCs w:val="20"/>
        </w:rPr>
      </w:pPr>
      <w:r w:rsidRPr="00C812D8">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4E141683" w14:textId="77777777" w:rsidR="00625219" w:rsidRPr="00C812D8" w:rsidRDefault="00625219" w:rsidP="00625219">
      <w:pPr>
        <w:jc w:val="both"/>
        <w:rPr>
          <w:rFonts w:ascii="Arial" w:hAnsi="Arial" w:cs="Arial"/>
          <w:b/>
          <w:kern w:val="2"/>
          <w:sz w:val="20"/>
          <w:szCs w:val="20"/>
        </w:rPr>
      </w:pPr>
    </w:p>
    <w:p w14:paraId="73B0753B" w14:textId="77777777" w:rsidR="00625219" w:rsidRPr="00C812D8" w:rsidRDefault="00625219" w:rsidP="00625219">
      <w:pPr>
        <w:jc w:val="both"/>
        <w:rPr>
          <w:rFonts w:ascii="Arial" w:hAnsi="Arial" w:cs="Arial"/>
          <w:b/>
          <w:kern w:val="2"/>
          <w:sz w:val="20"/>
          <w:szCs w:val="20"/>
        </w:rPr>
      </w:pPr>
      <w:r w:rsidRPr="00C812D8">
        <w:rPr>
          <w:rFonts w:ascii="Arial" w:hAnsi="Arial" w:cs="Arial"/>
          <w:b/>
          <w:kern w:val="2"/>
          <w:sz w:val="20"/>
          <w:szCs w:val="20"/>
        </w:rPr>
        <w:t xml:space="preserve">Über Fujifilm Graphic Systems </w:t>
      </w:r>
    </w:p>
    <w:p w14:paraId="538E49E0" w14:textId="77777777" w:rsidR="00625219" w:rsidRPr="00C812D8" w:rsidRDefault="00625219" w:rsidP="00625219">
      <w:pPr>
        <w:autoSpaceDE w:val="0"/>
        <w:autoSpaceDN w:val="0"/>
        <w:adjustRightInd w:val="0"/>
        <w:jc w:val="both"/>
        <w:rPr>
          <w:rFonts w:ascii="Arial" w:hAnsi="Arial" w:cs="Arial"/>
          <w:color w:val="0000FF"/>
          <w:kern w:val="2"/>
          <w:sz w:val="20"/>
          <w:szCs w:val="20"/>
        </w:rPr>
      </w:pPr>
      <w:r w:rsidRPr="00C812D8">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C812D8">
          <w:rPr>
            <w:rStyle w:val="Hyperlink"/>
            <w:rFonts w:ascii="Arial" w:hAnsi="Arial" w:cs="Arial"/>
            <w:kern w:val="2"/>
            <w:sz w:val="20"/>
            <w:szCs w:val="20"/>
          </w:rPr>
          <w:t>http://www.fujifilm.eu/de/produkte/grafische-systeme</w:t>
        </w:r>
      </w:hyperlink>
      <w:r w:rsidRPr="00C812D8">
        <w:rPr>
          <w:rFonts w:ascii="Arial" w:hAnsi="Arial" w:cs="Arial"/>
          <w:kern w:val="2"/>
          <w:sz w:val="20"/>
          <w:szCs w:val="20"/>
        </w:rPr>
        <w:t xml:space="preserve"> oder </w:t>
      </w:r>
      <w:hyperlink r:id="rId11" w:history="1">
        <w:r w:rsidRPr="00C812D8">
          <w:rPr>
            <w:rStyle w:val="Hyperlink"/>
            <w:rFonts w:ascii="Arial" w:hAnsi="Arial" w:cs="Arial"/>
            <w:kern w:val="2"/>
            <w:sz w:val="20"/>
            <w:szCs w:val="20"/>
          </w:rPr>
          <w:t>www.youtube.com/FujifilmGSEurope</w:t>
        </w:r>
      </w:hyperlink>
      <w:r w:rsidRPr="00C812D8">
        <w:rPr>
          <w:rFonts w:ascii="Arial" w:hAnsi="Arial" w:cs="Arial"/>
          <w:kern w:val="2"/>
          <w:sz w:val="20"/>
          <w:szCs w:val="20"/>
        </w:rPr>
        <w:t xml:space="preserve"> oder folgen Sie uns auf Twitter unter </w:t>
      </w:r>
      <w:r w:rsidRPr="00C812D8">
        <w:rPr>
          <w:rFonts w:ascii="Arial" w:hAnsi="Arial" w:cs="Arial"/>
          <w:color w:val="0000FF"/>
          <w:kern w:val="2"/>
          <w:sz w:val="20"/>
          <w:szCs w:val="20"/>
        </w:rPr>
        <w:t>@FujifilmPrint</w:t>
      </w:r>
    </w:p>
    <w:p w14:paraId="14B4F084" w14:textId="77777777" w:rsidR="00625219" w:rsidRPr="00C812D8" w:rsidRDefault="00625219" w:rsidP="00625219">
      <w:pPr>
        <w:autoSpaceDE w:val="0"/>
        <w:autoSpaceDN w:val="0"/>
        <w:adjustRightInd w:val="0"/>
        <w:jc w:val="both"/>
        <w:rPr>
          <w:rFonts w:ascii="Arial" w:hAnsi="Arial" w:cs="Arial"/>
          <w:color w:val="0000FF"/>
          <w:kern w:val="2"/>
          <w:sz w:val="20"/>
          <w:szCs w:val="20"/>
        </w:rPr>
      </w:pPr>
    </w:p>
    <w:p w14:paraId="7C7BBF22" w14:textId="77777777" w:rsidR="00625219" w:rsidRPr="00C812D8" w:rsidRDefault="00625219" w:rsidP="00625219">
      <w:pPr>
        <w:spacing w:after="0"/>
        <w:jc w:val="both"/>
        <w:rPr>
          <w:rFonts w:ascii="Arial" w:hAnsi="Arial" w:cs="Arial"/>
          <w:b/>
          <w:kern w:val="2"/>
          <w:sz w:val="20"/>
          <w:szCs w:val="20"/>
        </w:rPr>
      </w:pPr>
      <w:r w:rsidRPr="00C812D8">
        <w:rPr>
          <w:rFonts w:ascii="Arial" w:hAnsi="Arial" w:cs="Arial"/>
          <w:b/>
          <w:kern w:val="2"/>
          <w:sz w:val="20"/>
          <w:szCs w:val="20"/>
        </w:rPr>
        <w:t>Für zusätzliche Informationen wenden Sie sich bitte an</w:t>
      </w:r>
    </w:p>
    <w:p w14:paraId="32606A9F" w14:textId="77777777" w:rsidR="00625219" w:rsidRPr="00C812D8" w:rsidRDefault="00625219" w:rsidP="00625219">
      <w:pPr>
        <w:spacing w:after="0"/>
        <w:jc w:val="both"/>
        <w:rPr>
          <w:rFonts w:ascii="Arial" w:hAnsi="Arial" w:cs="Arial"/>
          <w:kern w:val="2"/>
          <w:sz w:val="20"/>
          <w:szCs w:val="20"/>
          <w:lang w:val="it-IT"/>
        </w:rPr>
      </w:pPr>
      <w:r w:rsidRPr="00C812D8">
        <w:rPr>
          <w:rFonts w:ascii="Arial" w:hAnsi="Arial" w:cs="Arial"/>
          <w:kern w:val="2"/>
          <w:sz w:val="20"/>
          <w:szCs w:val="20"/>
          <w:lang w:val="it-IT"/>
        </w:rPr>
        <w:t>Daniel Porter</w:t>
      </w:r>
    </w:p>
    <w:p w14:paraId="37E72590" w14:textId="77777777" w:rsidR="00625219" w:rsidRPr="00C812D8" w:rsidRDefault="00625219" w:rsidP="00625219">
      <w:pPr>
        <w:spacing w:after="0"/>
        <w:jc w:val="both"/>
        <w:rPr>
          <w:rFonts w:ascii="Arial" w:hAnsi="Arial" w:cs="Arial"/>
          <w:kern w:val="2"/>
          <w:sz w:val="20"/>
          <w:szCs w:val="20"/>
          <w:lang w:val="it-IT"/>
        </w:rPr>
      </w:pPr>
      <w:r w:rsidRPr="00C812D8">
        <w:rPr>
          <w:rFonts w:ascii="Arial" w:hAnsi="Arial" w:cs="Arial"/>
          <w:kern w:val="2"/>
          <w:sz w:val="20"/>
          <w:szCs w:val="20"/>
          <w:lang w:val="it-IT"/>
        </w:rPr>
        <w:t>AD Communications</w:t>
      </w:r>
      <w:r w:rsidRPr="00C812D8">
        <w:rPr>
          <w:rFonts w:ascii="Arial" w:hAnsi="Arial" w:cs="Arial"/>
          <w:kern w:val="2"/>
          <w:sz w:val="20"/>
          <w:szCs w:val="20"/>
          <w:lang w:val="it-IT"/>
        </w:rPr>
        <w:tab/>
      </w:r>
    </w:p>
    <w:p w14:paraId="3998C9F3" w14:textId="77777777" w:rsidR="00625219" w:rsidRPr="00C812D8" w:rsidRDefault="00625219" w:rsidP="00625219">
      <w:pPr>
        <w:spacing w:after="0"/>
        <w:jc w:val="both"/>
        <w:rPr>
          <w:rFonts w:ascii="Arial" w:hAnsi="Arial" w:cs="Arial"/>
          <w:kern w:val="2"/>
          <w:sz w:val="20"/>
          <w:szCs w:val="20"/>
          <w:lang w:val="pt-PT"/>
        </w:rPr>
      </w:pPr>
      <w:r w:rsidRPr="00C812D8">
        <w:rPr>
          <w:rFonts w:ascii="Arial" w:hAnsi="Arial" w:cs="Arial"/>
          <w:kern w:val="2"/>
          <w:sz w:val="20"/>
          <w:szCs w:val="20"/>
          <w:lang w:val="pt-PT"/>
        </w:rPr>
        <w:t xml:space="preserve">E: </w:t>
      </w:r>
      <w:hyperlink r:id="rId12" w:history="1">
        <w:r w:rsidRPr="00C812D8">
          <w:rPr>
            <w:rStyle w:val="Hyperlink"/>
            <w:rFonts w:ascii="Arial" w:hAnsi="Arial" w:cs="Arial"/>
            <w:kern w:val="2"/>
            <w:sz w:val="20"/>
            <w:szCs w:val="20"/>
            <w:lang w:val="pt-PT"/>
          </w:rPr>
          <w:t>dporter@adcomms.co.uk</w:t>
        </w:r>
      </w:hyperlink>
    </w:p>
    <w:p w14:paraId="35883171" w14:textId="77777777" w:rsidR="00625219" w:rsidRPr="00C812D8" w:rsidRDefault="00625219" w:rsidP="00625219">
      <w:pPr>
        <w:spacing w:after="0"/>
        <w:jc w:val="both"/>
        <w:rPr>
          <w:rFonts w:ascii="Arial" w:hAnsi="Arial" w:cs="Arial"/>
          <w:kern w:val="2"/>
          <w:sz w:val="20"/>
          <w:szCs w:val="20"/>
          <w:lang w:val="pt-PT"/>
        </w:rPr>
      </w:pPr>
      <w:r w:rsidRPr="00C812D8">
        <w:rPr>
          <w:rFonts w:ascii="Arial" w:hAnsi="Arial" w:cs="Arial"/>
          <w:kern w:val="2"/>
          <w:sz w:val="20"/>
          <w:szCs w:val="20"/>
          <w:lang w:val="pt-PT"/>
        </w:rPr>
        <w:t>Tel: +44 (0)1372 464470</w:t>
      </w:r>
    </w:p>
    <w:p w14:paraId="44DD7E70" w14:textId="77777777" w:rsidR="00625219" w:rsidRPr="00C812D8" w:rsidRDefault="00625219" w:rsidP="00625219">
      <w:pPr>
        <w:spacing w:after="0"/>
        <w:jc w:val="both"/>
        <w:rPr>
          <w:rFonts w:ascii="Arial" w:hAnsi="Arial" w:cs="Arial"/>
          <w:b/>
          <w:kern w:val="2"/>
          <w:sz w:val="20"/>
          <w:szCs w:val="20"/>
          <w:lang w:val="pt-PT"/>
        </w:rPr>
      </w:pPr>
    </w:p>
    <w:p w14:paraId="004865FC" w14:textId="77777777" w:rsidR="00625219" w:rsidRPr="00C812D8" w:rsidRDefault="00625219" w:rsidP="00625219">
      <w:pPr>
        <w:spacing w:after="0"/>
        <w:jc w:val="both"/>
        <w:rPr>
          <w:rFonts w:ascii="Arial" w:hAnsi="Arial" w:cs="Arial"/>
          <w:kern w:val="2"/>
          <w:sz w:val="20"/>
          <w:szCs w:val="20"/>
        </w:rPr>
      </w:pPr>
      <w:r w:rsidRPr="00C812D8">
        <w:rPr>
          <w:rFonts w:ascii="Arial" w:hAnsi="Arial" w:cs="Arial"/>
          <w:kern w:val="2"/>
          <w:sz w:val="20"/>
          <w:szCs w:val="20"/>
        </w:rPr>
        <w:t>Peter M. Röttsches</w:t>
      </w:r>
    </w:p>
    <w:p w14:paraId="747D191C" w14:textId="77777777" w:rsidR="00625219" w:rsidRPr="00C812D8" w:rsidRDefault="00625219" w:rsidP="00625219">
      <w:pPr>
        <w:spacing w:after="0"/>
        <w:jc w:val="both"/>
        <w:rPr>
          <w:rFonts w:ascii="Arial" w:hAnsi="Arial" w:cs="Arial"/>
          <w:kern w:val="2"/>
          <w:sz w:val="20"/>
          <w:szCs w:val="20"/>
        </w:rPr>
      </w:pPr>
      <w:r w:rsidRPr="00C812D8">
        <w:rPr>
          <w:rFonts w:ascii="Arial" w:hAnsi="Arial" w:cs="Arial"/>
          <w:kern w:val="2"/>
          <w:sz w:val="20"/>
          <w:szCs w:val="20"/>
        </w:rPr>
        <w:t>FUJIFILM Deutschland</w:t>
      </w:r>
    </w:p>
    <w:p w14:paraId="7E393996" w14:textId="77777777" w:rsidR="00625219" w:rsidRPr="00C812D8" w:rsidRDefault="00625219" w:rsidP="00625219">
      <w:pPr>
        <w:spacing w:after="0"/>
        <w:jc w:val="both"/>
        <w:rPr>
          <w:rFonts w:ascii="Arial" w:hAnsi="Arial" w:cs="Arial"/>
          <w:kern w:val="2"/>
          <w:sz w:val="20"/>
          <w:szCs w:val="20"/>
        </w:rPr>
      </w:pPr>
      <w:r w:rsidRPr="00C812D8">
        <w:rPr>
          <w:rFonts w:ascii="Arial" w:hAnsi="Arial" w:cs="Arial"/>
          <w:kern w:val="2"/>
          <w:sz w:val="20"/>
          <w:szCs w:val="20"/>
        </w:rPr>
        <w:t xml:space="preserve">E-Mail: </w:t>
      </w:r>
      <w:hyperlink r:id="rId13" w:history="1">
        <w:r w:rsidRPr="00C812D8">
          <w:rPr>
            <w:rStyle w:val="Hyperlink"/>
            <w:rFonts w:ascii="Arial" w:hAnsi="Arial" w:cs="Arial"/>
            <w:kern w:val="2"/>
            <w:sz w:val="20"/>
            <w:szCs w:val="20"/>
          </w:rPr>
          <w:t>peter.roettsches@fujifilm.com</w:t>
        </w:r>
      </w:hyperlink>
      <w:r w:rsidRPr="00C812D8">
        <w:rPr>
          <w:rFonts w:ascii="Arial" w:hAnsi="Arial" w:cs="Arial"/>
          <w:kern w:val="2"/>
          <w:sz w:val="20"/>
          <w:szCs w:val="20"/>
        </w:rPr>
        <w:t xml:space="preserve"> </w:t>
      </w:r>
    </w:p>
    <w:p w14:paraId="746325CD" w14:textId="77777777" w:rsidR="00625219" w:rsidRPr="00C812D8" w:rsidRDefault="00625219" w:rsidP="00625219">
      <w:pPr>
        <w:spacing w:after="0"/>
        <w:jc w:val="both"/>
        <w:rPr>
          <w:rFonts w:ascii="Arial" w:hAnsi="Arial" w:cs="Arial"/>
          <w:b/>
          <w:kern w:val="2"/>
          <w:sz w:val="20"/>
          <w:szCs w:val="20"/>
        </w:rPr>
      </w:pPr>
      <w:r w:rsidRPr="00C812D8">
        <w:rPr>
          <w:rFonts w:ascii="Arial" w:hAnsi="Arial" w:cs="Arial"/>
          <w:kern w:val="2"/>
          <w:sz w:val="20"/>
          <w:szCs w:val="20"/>
        </w:rPr>
        <w:t>Telefon: +49 211/50 89 255</w:t>
      </w:r>
    </w:p>
    <w:p w14:paraId="1AAE227C" w14:textId="77777777" w:rsidR="00625219" w:rsidRPr="00C812D8" w:rsidRDefault="00625219" w:rsidP="00625219">
      <w:pPr>
        <w:spacing w:after="0"/>
        <w:jc w:val="both"/>
        <w:rPr>
          <w:rFonts w:ascii="Arial" w:hAnsi="Arial" w:cs="Arial"/>
          <w:b/>
          <w:kern w:val="2"/>
          <w:sz w:val="20"/>
          <w:szCs w:val="20"/>
        </w:rPr>
      </w:pPr>
    </w:p>
    <w:p w14:paraId="256DB003" w14:textId="77777777" w:rsidR="00625219" w:rsidRPr="00C812D8" w:rsidRDefault="00625219" w:rsidP="00625219">
      <w:pPr>
        <w:tabs>
          <w:tab w:val="left" w:pos="3960"/>
        </w:tabs>
        <w:spacing w:after="0"/>
        <w:jc w:val="both"/>
        <w:rPr>
          <w:rFonts w:ascii="Arial" w:hAnsi="Arial" w:cs="Arial"/>
          <w:kern w:val="2"/>
          <w:sz w:val="20"/>
          <w:szCs w:val="20"/>
        </w:rPr>
      </w:pPr>
      <w:r w:rsidRPr="00C812D8">
        <w:rPr>
          <w:rFonts w:ascii="Arial" w:hAnsi="Arial" w:cs="Arial"/>
          <w:kern w:val="2"/>
          <w:sz w:val="20"/>
          <w:szCs w:val="20"/>
        </w:rPr>
        <w:t>Martin Stade</w:t>
      </w:r>
      <w:r w:rsidRPr="00C812D8">
        <w:rPr>
          <w:rFonts w:ascii="Arial" w:hAnsi="Arial" w:cs="Arial"/>
          <w:kern w:val="2"/>
          <w:sz w:val="20"/>
          <w:szCs w:val="20"/>
        </w:rPr>
        <w:tab/>
      </w:r>
    </w:p>
    <w:p w14:paraId="7C062912" w14:textId="77777777" w:rsidR="00625219" w:rsidRPr="00C812D8" w:rsidRDefault="00625219" w:rsidP="00625219">
      <w:pPr>
        <w:tabs>
          <w:tab w:val="left" w:pos="3960"/>
        </w:tabs>
        <w:spacing w:after="0"/>
        <w:jc w:val="both"/>
        <w:rPr>
          <w:rFonts w:ascii="Arial" w:hAnsi="Arial" w:cs="Arial"/>
          <w:kern w:val="2"/>
          <w:sz w:val="20"/>
          <w:szCs w:val="20"/>
        </w:rPr>
      </w:pPr>
      <w:r w:rsidRPr="00C812D8">
        <w:rPr>
          <w:rFonts w:ascii="Arial" w:hAnsi="Arial" w:cs="Arial"/>
          <w:kern w:val="2"/>
          <w:sz w:val="20"/>
          <w:szCs w:val="20"/>
        </w:rPr>
        <w:t>FUJIFILM Europe GmbH</w:t>
      </w:r>
      <w:r w:rsidRPr="00C812D8">
        <w:rPr>
          <w:rFonts w:ascii="Arial" w:hAnsi="Arial" w:cs="Arial"/>
          <w:kern w:val="2"/>
          <w:sz w:val="20"/>
          <w:szCs w:val="20"/>
        </w:rPr>
        <w:tab/>
      </w:r>
    </w:p>
    <w:p w14:paraId="13628A68" w14:textId="77777777" w:rsidR="00625219" w:rsidRPr="00C812D8" w:rsidRDefault="00625219" w:rsidP="00625219">
      <w:pPr>
        <w:tabs>
          <w:tab w:val="left" w:pos="3960"/>
        </w:tabs>
        <w:spacing w:after="0"/>
        <w:jc w:val="both"/>
        <w:rPr>
          <w:rFonts w:ascii="Arial" w:hAnsi="Arial" w:cs="Arial"/>
          <w:kern w:val="2"/>
          <w:sz w:val="20"/>
          <w:szCs w:val="20"/>
        </w:rPr>
      </w:pPr>
      <w:r w:rsidRPr="00C812D8">
        <w:rPr>
          <w:rFonts w:ascii="Arial" w:hAnsi="Arial" w:cs="Arial"/>
          <w:kern w:val="2"/>
          <w:sz w:val="20"/>
          <w:szCs w:val="20"/>
        </w:rPr>
        <w:t xml:space="preserve">E-Mail: </w:t>
      </w:r>
      <w:hyperlink r:id="rId14" w:history="1">
        <w:r w:rsidRPr="00C812D8">
          <w:rPr>
            <w:rStyle w:val="Hyperlink"/>
            <w:rFonts w:ascii="Arial" w:hAnsi="Arial" w:cs="Arial"/>
            <w:kern w:val="2"/>
            <w:sz w:val="20"/>
            <w:szCs w:val="20"/>
          </w:rPr>
          <w:t>martin.stade@fujifilm.com</w:t>
        </w:r>
      </w:hyperlink>
      <w:r w:rsidRPr="00C812D8">
        <w:rPr>
          <w:rFonts w:ascii="Arial" w:hAnsi="Arial" w:cs="Arial"/>
          <w:kern w:val="2"/>
          <w:sz w:val="20"/>
          <w:szCs w:val="20"/>
        </w:rPr>
        <w:t xml:space="preserve"> </w:t>
      </w:r>
      <w:r w:rsidRPr="00C812D8">
        <w:rPr>
          <w:rFonts w:ascii="Arial" w:hAnsi="Arial" w:cs="Arial"/>
          <w:kern w:val="2"/>
          <w:sz w:val="20"/>
          <w:szCs w:val="20"/>
        </w:rPr>
        <w:tab/>
      </w:r>
    </w:p>
    <w:p w14:paraId="46647CCA" w14:textId="77777777" w:rsidR="00625219" w:rsidRPr="00C812D8" w:rsidRDefault="00625219" w:rsidP="00625219">
      <w:pPr>
        <w:tabs>
          <w:tab w:val="left" w:pos="3960"/>
        </w:tabs>
        <w:spacing w:after="0"/>
        <w:jc w:val="both"/>
        <w:rPr>
          <w:rFonts w:ascii="Arial" w:hAnsi="Arial" w:cs="Arial"/>
          <w:kern w:val="2"/>
          <w:sz w:val="20"/>
          <w:szCs w:val="20"/>
        </w:rPr>
      </w:pPr>
      <w:r w:rsidRPr="00C812D8">
        <w:rPr>
          <w:rFonts w:ascii="Arial" w:hAnsi="Arial" w:cs="Arial"/>
          <w:kern w:val="2"/>
          <w:sz w:val="20"/>
          <w:szCs w:val="20"/>
        </w:rPr>
        <w:t>Telefon: +49 211/50 89 – 203</w:t>
      </w:r>
    </w:p>
    <w:p w14:paraId="1FEC67DF" w14:textId="18143664" w:rsidR="00F26BD0" w:rsidRPr="00C812D8" w:rsidRDefault="00625219" w:rsidP="00951D1C">
      <w:pPr>
        <w:spacing w:line="360" w:lineRule="auto"/>
        <w:jc w:val="center"/>
        <w:rPr>
          <w:rFonts w:ascii="Arial" w:hAnsi="Arial" w:cs="Arial"/>
          <w:b/>
          <w:kern w:val="2"/>
        </w:rPr>
      </w:pPr>
      <w:r w:rsidRPr="00C812D8">
        <w:rPr>
          <w:rFonts w:ascii="Arial" w:hAnsi="Arial" w:cs="Arial"/>
          <w:b/>
          <w:kern w:val="2"/>
        </w:rPr>
        <w:t xml:space="preserve"> </w:t>
      </w:r>
    </w:p>
    <w:sectPr w:rsidR="00F26BD0" w:rsidRPr="00C812D8"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69F1" w14:textId="77777777" w:rsidR="00435C23" w:rsidRDefault="00435C23" w:rsidP="00155739">
      <w:pPr>
        <w:spacing w:after="0" w:line="240" w:lineRule="auto"/>
      </w:pPr>
      <w:r>
        <w:separator/>
      </w:r>
    </w:p>
  </w:endnote>
  <w:endnote w:type="continuationSeparator" w:id="0">
    <w:p w14:paraId="5B69FD0C" w14:textId="77777777" w:rsidR="00435C23" w:rsidRDefault="00435C2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C463A" w14:textId="77777777" w:rsidR="00435C23" w:rsidRDefault="00435C23" w:rsidP="00155739">
      <w:pPr>
        <w:spacing w:after="0" w:line="240" w:lineRule="auto"/>
      </w:pPr>
      <w:r>
        <w:separator/>
      </w:r>
    </w:p>
  </w:footnote>
  <w:footnote w:type="continuationSeparator" w:id="0">
    <w:p w14:paraId="15D30F76" w14:textId="77777777" w:rsidR="00435C23" w:rsidRDefault="00435C2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AE9B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E0066"/>
    <w:rsid w:val="001E606C"/>
    <w:rsid w:val="001F4B1A"/>
    <w:rsid w:val="002024CF"/>
    <w:rsid w:val="00202F53"/>
    <w:rsid w:val="00205451"/>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977E0"/>
    <w:rsid w:val="002A2538"/>
    <w:rsid w:val="002A39E6"/>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060A"/>
    <w:rsid w:val="003C1789"/>
    <w:rsid w:val="003C2C54"/>
    <w:rsid w:val="003C36BD"/>
    <w:rsid w:val="003D1F12"/>
    <w:rsid w:val="003E3B7A"/>
    <w:rsid w:val="003E4EE8"/>
    <w:rsid w:val="003F30B4"/>
    <w:rsid w:val="004116E6"/>
    <w:rsid w:val="004147CF"/>
    <w:rsid w:val="00417BA6"/>
    <w:rsid w:val="00425CFE"/>
    <w:rsid w:val="004303A7"/>
    <w:rsid w:val="0043091A"/>
    <w:rsid w:val="00435C23"/>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1892"/>
    <w:rsid w:val="00522766"/>
    <w:rsid w:val="005366F5"/>
    <w:rsid w:val="0053683D"/>
    <w:rsid w:val="0054449B"/>
    <w:rsid w:val="00564DC8"/>
    <w:rsid w:val="005955EB"/>
    <w:rsid w:val="005B2E86"/>
    <w:rsid w:val="005B7443"/>
    <w:rsid w:val="005C4CAE"/>
    <w:rsid w:val="005D10AE"/>
    <w:rsid w:val="005D3FA3"/>
    <w:rsid w:val="005E322E"/>
    <w:rsid w:val="005F59A7"/>
    <w:rsid w:val="0061045B"/>
    <w:rsid w:val="0062432B"/>
    <w:rsid w:val="00625219"/>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43BC9"/>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1D1C"/>
    <w:rsid w:val="00954480"/>
    <w:rsid w:val="00970851"/>
    <w:rsid w:val="00973E15"/>
    <w:rsid w:val="00975E3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C0E34"/>
    <w:rsid w:val="00AC293F"/>
    <w:rsid w:val="00AC4650"/>
    <w:rsid w:val="00AD054E"/>
    <w:rsid w:val="00AD14BE"/>
    <w:rsid w:val="00AE153D"/>
    <w:rsid w:val="00AE4F07"/>
    <w:rsid w:val="00AF4FB4"/>
    <w:rsid w:val="00AF504F"/>
    <w:rsid w:val="00B11D34"/>
    <w:rsid w:val="00B24852"/>
    <w:rsid w:val="00B376CC"/>
    <w:rsid w:val="00B41A95"/>
    <w:rsid w:val="00B41EBE"/>
    <w:rsid w:val="00B4384B"/>
    <w:rsid w:val="00B441BA"/>
    <w:rsid w:val="00B46037"/>
    <w:rsid w:val="00B51F1B"/>
    <w:rsid w:val="00B5469B"/>
    <w:rsid w:val="00B73864"/>
    <w:rsid w:val="00B830AF"/>
    <w:rsid w:val="00BC023A"/>
    <w:rsid w:val="00BD1451"/>
    <w:rsid w:val="00BD3966"/>
    <w:rsid w:val="00BD3C2C"/>
    <w:rsid w:val="00BD7939"/>
    <w:rsid w:val="00BE154A"/>
    <w:rsid w:val="00BF3A07"/>
    <w:rsid w:val="00C02890"/>
    <w:rsid w:val="00C03ED1"/>
    <w:rsid w:val="00C14C39"/>
    <w:rsid w:val="00C3172C"/>
    <w:rsid w:val="00C34871"/>
    <w:rsid w:val="00C37DE1"/>
    <w:rsid w:val="00C52868"/>
    <w:rsid w:val="00C563B9"/>
    <w:rsid w:val="00C5655D"/>
    <w:rsid w:val="00C65974"/>
    <w:rsid w:val="00C65D26"/>
    <w:rsid w:val="00C7068F"/>
    <w:rsid w:val="00C7349D"/>
    <w:rsid w:val="00C7519E"/>
    <w:rsid w:val="00C812D8"/>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DE2101"/>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26BD0"/>
    <w:rsid w:val="00F46E30"/>
    <w:rsid w:val="00F5373C"/>
    <w:rsid w:val="00F549BC"/>
    <w:rsid w:val="00F569A1"/>
    <w:rsid w:val="00F65020"/>
    <w:rsid w:val="00F65ABE"/>
    <w:rsid w:val="00F70669"/>
    <w:rsid w:val="00F73AEC"/>
    <w:rsid w:val="00F755B3"/>
    <w:rsid w:val="00F7731F"/>
    <w:rsid w:val="00F91962"/>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72B15-1753-4F0C-8287-0074F4A41E95}">
  <ds:schemaRef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33a04f6d-823c-476e-bd30-27cf0fc2b76e"/>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CE081963-0E41-4113-9327-B14F5CFC0D29}">
  <ds:schemaRefs>
    <ds:schemaRef ds:uri="http://schemas.microsoft.com/sharepoint/v3/contenttype/forms"/>
  </ds:schemaRefs>
</ds:datastoreItem>
</file>

<file path=customXml/itemProps3.xml><?xml version="1.0" encoding="utf-8"?>
<ds:datastoreItem xmlns:ds="http://schemas.openxmlformats.org/officeDocument/2006/customXml" ds:itemID="{B6958BC3-EB9B-487F-814D-3C6A9AD5B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2019-04-16T08:03:00Z</dcterms:created>
  <dcterms:modified xsi:type="dcterms:W3CDTF">2019-04-16T08:03:00Z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