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7D609" w14:textId="7E96BFAE" w:rsidR="008C0ECA" w:rsidRDefault="008C0ECA" w:rsidP="00923383">
      <w:pPr>
        <w:spacing w:after="0" w:line="240" w:lineRule="auto"/>
        <w:rPr>
          <w:rFonts w:cstheme="minorHAnsi"/>
          <w:b/>
        </w:rPr>
      </w:pPr>
      <w:r>
        <w:rPr>
          <w:b/>
        </w:rPr>
        <w:t>PRESSEMITTEILUNG</w:t>
      </w:r>
    </w:p>
    <w:p w14:paraId="1B4ADC5B" w14:textId="5EE8A990" w:rsidR="008C0ECA" w:rsidRPr="008C0ECA" w:rsidRDefault="00923383" w:rsidP="00923383">
      <w:pPr>
        <w:spacing w:after="0" w:line="240" w:lineRule="auto"/>
        <w:rPr>
          <w:rFonts w:cstheme="minorHAnsi"/>
        </w:rPr>
      </w:pPr>
      <w:r>
        <w:t>12. Februar 2018</w:t>
      </w:r>
    </w:p>
    <w:p w14:paraId="21F454AB" w14:textId="77777777" w:rsidR="008C0ECA" w:rsidRDefault="008C0ECA" w:rsidP="000A0FBF">
      <w:pPr>
        <w:spacing w:line="360" w:lineRule="auto"/>
        <w:rPr>
          <w:rFonts w:cstheme="minorHAnsi"/>
          <w:b/>
        </w:rPr>
      </w:pPr>
    </w:p>
    <w:p w14:paraId="3560F425" w14:textId="77777777" w:rsidR="008C0ECA" w:rsidRDefault="008C0ECA" w:rsidP="00923383">
      <w:pPr>
        <w:spacing w:line="360" w:lineRule="auto"/>
        <w:jc w:val="center"/>
        <w:rPr>
          <w:rFonts w:cstheme="minorHAnsi"/>
          <w:b/>
        </w:rPr>
      </w:pPr>
      <w:r>
        <w:rPr>
          <w:b/>
        </w:rPr>
        <w:t>VERANSTALTUNGSPROGRAMM DER FESPA 2018 ORIENTIERT SICH PRIMÄR AN AKTUELLEN BRANCHENTRENDS</w:t>
      </w:r>
    </w:p>
    <w:p w14:paraId="638308FB" w14:textId="77777777" w:rsidR="008C0ECA" w:rsidRPr="008C0ECA" w:rsidRDefault="008C0ECA" w:rsidP="00923383">
      <w:pPr>
        <w:spacing w:line="360" w:lineRule="auto"/>
        <w:jc w:val="center"/>
        <w:rPr>
          <w:rFonts w:cstheme="minorHAnsi"/>
          <w:b/>
          <w:i/>
        </w:rPr>
      </w:pPr>
      <w:r>
        <w:rPr>
          <w:b/>
          <w:i/>
        </w:rPr>
        <w:t>Neue praxisrelevante Veranstaltungen bieten Besuchern neue Möglichkeiten zur Erweiterung ihres Fachwissens</w:t>
      </w:r>
    </w:p>
    <w:p w14:paraId="34FC6159" w14:textId="77777777" w:rsidR="00F72A30" w:rsidRPr="008C0ECA" w:rsidRDefault="005628A2" w:rsidP="007B0B34">
      <w:pPr>
        <w:spacing w:line="360" w:lineRule="auto"/>
        <w:rPr>
          <w:rFonts w:cstheme="minorHAnsi"/>
        </w:rPr>
      </w:pPr>
      <w:r>
        <w:t>Die Besucher der FESPA 2018 Global Print Expo (Messe Berlin, 15.-18. Mai 2018) erwartet ein thematisch breit gefächertes Programm, das sich vollkommen an unabhängigen Studien über die wichtigsten Wachstumstrends im Spezialdruck orientiert.</w:t>
      </w:r>
    </w:p>
    <w:p w14:paraId="512F56D7" w14:textId="77777777" w:rsidR="007B0B34" w:rsidRDefault="005628A2" w:rsidP="007B0B34">
      <w:pPr>
        <w:spacing w:line="360" w:lineRule="auto"/>
        <w:rPr>
          <w:rFonts w:cstheme="minorHAnsi"/>
        </w:rPr>
      </w:pPr>
      <w:r>
        <w:t xml:space="preserve">Seit der letzten europäischen FESPA im Mai 2017 in Hamburg hat die FESPA eine Reihe von Studien in Auftrag gegeben, um sich ein genaueres Bild von den Bereichen zu verschaffen, in denen sich Druckdienstleistern und Werbetechnikern weltweit gegenwärtig die größten Potenziale bieten. </w:t>
      </w:r>
    </w:p>
    <w:p w14:paraId="20236933" w14:textId="0F7F857C" w:rsidR="00C65ECF" w:rsidRPr="00C65ECF" w:rsidRDefault="008C0ECA" w:rsidP="007B0B34">
      <w:pPr>
        <w:spacing w:line="360" w:lineRule="auto"/>
        <w:rPr>
          <w:rFonts w:cs="Calibri"/>
          <w:color w:val="1F497D"/>
        </w:rPr>
      </w:pPr>
      <w:r>
        <w:t xml:space="preserve">Die Studien wurden von Smithers Pira, dem Knowledge Partner der FESPA, durchgeführt. Die Ergebnisse werden in fünf Whitepapern präsentiert, um den Mitglieder der 37 nationalen Verbände der FESPA sowie der breiteren Community die Gelegenheit zu geben, sich über die neuesten Erkenntnisse und wichtige Marktdaten zu informieren. In den Whitepapern werden folgende Themen behandelt: </w:t>
      </w:r>
    </w:p>
    <w:p w14:paraId="09877D02" w14:textId="77777777" w:rsidR="007B0B34" w:rsidRPr="00C65ECF" w:rsidRDefault="007B0B34" w:rsidP="007875C7">
      <w:pPr>
        <w:pStyle w:val="ListParagraph"/>
        <w:numPr>
          <w:ilvl w:val="0"/>
          <w:numId w:val="1"/>
        </w:numPr>
        <w:spacing w:line="360" w:lineRule="auto"/>
        <w:ind w:left="714" w:hanging="357"/>
      </w:pPr>
      <w:r>
        <w:t>Künftige Märkte für gedruckte Werbetechnik</w:t>
      </w:r>
    </w:p>
    <w:p w14:paraId="2DD36109" w14:textId="77777777" w:rsidR="00856358" w:rsidRPr="00C65ECF" w:rsidRDefault="00856358" w:rsidP="007875C7">
      <w:pPr>
        <w:pStyle w:val="ListParagraph"/>
        <w:numPr>
          <w:ilvl w:val="0"/>
          <w:numId w:val="1"/>
        </w:numPr>
        <w:spacing w:line="360" w:lineRule="auto"/>
        <w:ind w:left="714" w:hanging="357"/>
      </w:pPr>
      <w:r>
        <w:t>Inkjet-Textildruck</w:t>
      </w:r>
    </w:p>
    <w:p w14:paraId="213E6FA9" w14:textId="77777777" w:rsidR="00856358" w:rsidRPr="00C65ECF" w:rsidRDefault="00856358" w:rsidP="007875C7">
      <w:pPr>
        <w:pStyle w:val="ListParagraph"/>
        <w:numPr>
          <w:ilvl w:val="0"/>
          <w:numId w:val="1"/>
        </w:numPr>
        <w:spacing w:line="360" w:lineRule="auto"/>
        <w:ind w:left="714" w:hanging="357"/>
      </w:pPr>
      <w:r>
        <w:t>Neue Grenzen im Innendekorationsdruck</w:t>
      </w:r>
    </w:p>
    <w:p w14:paraId="734E749E" w14:textId="77777777" w:rsidR="00856358" w:rsidRPr="00C65ECF" w:rsidRDefault="00856358" w:rsidP="007875C7">
      <w:pPr>
        <w:pStyle w:val="ListParagraph"/>
        <w:numPr>
          <w:ilvl w:val="0"/>
          <w:numId w:val="1"/>
        </w:numPr>
        <w:spacing w:line="360" w:lineRule="auto"/>
        <w:ind w:left="714" w:hanging="357"/>
      </w:pPr>
      <w:r>
        <w:t>Die Marktchancen im Industriedruck</w:t>
      </w:r>
    </w:p>
    <w:p w14:paraId="23DCC384" w14:textId="77777777" w:rsidR="00856358" w:rsidRPr="00C65ECF" w:rsidRDefault="007B0B34" w:rsidP="007875C7">
      <w:pPr>
        <w:pStyle w:val="ListParagraph"/>
        <w:numPr>
          <w:ilvl w:val="0"/>
          <w:numId w:val="1"/>
        </w:numPr>
        <w:spacing w:line="360" w:lineRule="auto"/>
        <w:ind w:left="714" w:hanging="357"/>
      </w:pPr>
      <w:r>
        <w:t xml:space="preserve">Digitaldruck hält Einzug im Bereich Verpackungen aus Wellpappe </w:t>
      </w:r>
    </w:p>
    <w:p w14:paraId="67456B01" w14:textId="77777777" w:rsidR="00C65ECF" w:rsidRDefault="00C65ECF" w:rsidP="00C65ECF">
      <w:pPr>
        <w:pStyle w:val="ListParagraph"/>
        <w:rPr>
          <w:color w:val="1F497D"/>
        </w:rPr>
      </w:pPr>
    </w:p>
    <w:p w14:paraId="6D26ED36" w14:textId="77777777" w:rsidR="00856358" w:rsidRDefault="00856358" w:rsidP="00856358">
      <w:pPr>
        <w:spacing w:line="360" w:lineRule="auto"/>
        <w:rPr>
          <w:rFonts w:cstheme="minorHAnsi"/>
        </w:rPr>
      </w:pPr>
      <w:r>
        <w:t xml:space="preserve">Neil Felton, CEO der FESPA, erläutert: „Die FESPA wurde hauptsächlich zu dem Zweck ins Leben gerufen, Fachwissen in einer globalen Community von Spezialdruckdienstleistern weiterzugeben, deren Umfeld sich aufgrund neuer technologischer Entwicklungen und sich ändernder Kundenbedürfnisse ständig wandelt. Unser Programm </w:t>
      </w:r>
      <w:r>
        <w:rPr>
          <w:i/>
        </w:rPr>
        <w:t>Profit for Purpose</w:t>
      </w:r>
      <w:r>
        <w:t xml:space="preserve"> ist nur eine Initiative von vielen und ermöglicht es uns, einen Teil der Gewinne aus unserem weltweiten Veranstaltungsportfolio in breit angelegte Branchenstudien zu investieren. Ausgehend von diesen Studien wiederum können wir unserer Community eine auf Fakten beruhende Vision bieten und einen Weg in die Zukunft weisen.“ </w:t>
      </w:r>
    </w:p>
    <w:p w14:paraId="09672762" w14:textId="77777777" w:rsidR="008C0ECA" w:rsidRPr="008C0ECA" w:rsidRDefault="008C0ECA" w:rsidP="000A0FBF">
      <w:pPr>
        <w:spacing w:line="360" w:lineRule="auto"/>
        <w:rPr>
          <w:rFonts w:cstheme="minorHAnsi"/>
          <w:b/>
        </w:rPr>
      </w:pPr>
      <w:r>
        <w:rPr>
          <w:b/>
        </w:rPr>
        <w:t>Berlin 2018: Neue informative Veranstaltungen</w:t>
      </w:r>
    </w:p>
    <w:p w14:paraId="555E8A54" w14:textId="77777777" w:rsidR="005628A2" w:rsidRPr="008C0ECA" w:rsidRDefault="005628A2" w:rsidP="000A0FBF">
      <w:pPr>
        <w:spacing w:line="360" w:lineRule="auto"/>
        <w:rPr>
          <w:rFonts w:cstheme="minorHAnsi"/>
        </w:rPr>
      </w:pPr>
      <w:r>
        <w:lastRenderedPageBreak/>
        <w:t xml:space="preserve">Diese brandaktuellen Erkenntnisse durchdringen sämtliche Aspekte des Programms der FESPA 2018 Global Print Expo. Ferner bilden sie die Grundlage für zwei große neue Demo- und Lernbereiche, die bei der Veranstaltung in Berlin erstmalig angeboten werden. </w:t>
      </w:r>
    </w:p>
    <w:p w14:paraId="26EDAD68" w14:textId="77777777" w:rsidR="00C65ECF" w:rsidRPr="008C0ECA" w:rsidRDefault="00C65ECF" w:rsidP="00C65ECF">
      <w:pPr>
        <w:spacing w:line="360" w:lineRule="auto"/>
        <w:rPr>
          <w:rFonts w:cstheme="minorHAnsi"/>
        </w:rPr>
      </w:pPr>
      <w:r>
        <w:t xml:space="preserve">Im Demo- und Lernbereich </w:t>
      </w:r>
      <w:hyperlink r:id="rId11" w:history="1">
        <w:r>
          <w:rPr>
            <w:rStyle w:val="Hyperlink"/>
            <w:b/>
          </w:rPr>
          <w:t>Digital Corrugated Experience</w:t>
        </w:r>
      </w:hyperlink>
      <w:r>
        <w:rPr>
          <w:b/>
        </w:rPr>
        <w:t xml:space="preserve"> </w:t>
      </w:r>
      <w:r>
        <w:t>werden die Vorteile des Digitaldrucks für Verpackungen und Einzelhandelsdisplays aus Wellpappe demonstriert. Hersteller und Verarbeiter von Verpackungen können sich hier von den Vorzügen einer Integration digitaler Technologie in ihre Produktion überzeugen.</w:t>
      </w:r>
    </w:p>
    <w:p w14:paraId="0722300C" w14:textId="6758B37D" w:rsidR="00B74EC9" w:rsidRPr="008C0ECA" w:rsidRDefault="00C65ECF" w:rsidP="00C65ECF">
      <w:pPr>
        <w:spacing w:line="360" w:lineRule="auto"/>
        <w:rPr>
          <w:rFonts w:cstheme="minorHAnsi"/>
          <w:b/>
        </w:rPr>
      </w:pPr>
      <w:r>
        <w:t xml:space="preserve">Mit </w:t>
      </w:r>
      <w:r>
        <w:rPr>
          <w:b/>
        </w:rPr>
        <w:t>Print Make Wear</w:t>
      </w:r>
      <w:r>
        <w:t xml:space="preserve"> wird der Bedeutung von Bekleidungsanwendungen im Textildruck Rechnung getragen. Im Rahmen dieser neuen, interaktiven Veranstaltung lernen Besucher die Arbeit einer Fast-Fashion-Fabrik kennen. In einer Live-Produktionsumgebung werden die Sieb- und Digitaldruckverfahren Schritt für Schritt demonstriert, von den ersten Entwürfen bis hin zum fertigen Produkt. Dabei geht es ausschließlich um Modetextilien, Bekleidung und gedruckte Accessoires.</w:t>
      </w:r>
    </w:p>
    <w:p w14:paraId="4599F7DA" w14:textId="14DFC36C" w:rsidR="00C65ECF" w:rsidRDefault="00C65ECF" w:rsidP="00C65ECF">
      <w:pPr>
        <w:spacing w:line="360" w:lineRule="auto"/>
        <w:rPr>
          <w:rFonts w:cstheme="minorHAnsi"/>
        </w:rPr>
      </w:pPr>
      <w:r>
        <w:t xml:space="preserve">Der Bereich Textilien ist in diesem Jahr stärker denn je vertreten und belegt insgesamt vier der zehn Hallen. Damit wird der wachsenden Bedeutung des digitalen Textildrucks für die Spezialdruck-Community Rechnung getragen, die im Whitepaper zum Thema </w:t>
      </w:r>
      <w:r>
        <w:rPr>
          <w:i/>
        </w:rPr>
        <w:t>Inkjet-Textildruck</w:t>
      </w:r>
      <w:r>
        <w:t xml:space="preserve"> eingehend erörtert wird.</w:t>
      </w:r>
    </w:p>
    <w:p w14:paraId="3EC64894" w14:textId="77777777" w:rsidR="00856358" w:rsidRPr="008C0ECA" w:rsidRDefault="007B0B34" w:rsidP="00856358">
      <w:pPr>
        <w:spacing w:line="360" w:lineRule="auto"/>
        <w:rPr>
          <w:rFonts w:cstheme="minorHAnsi"/>
        </w:rPr>
      </w:pPr>
      <w:r>
        <w:t>Dazu Neil Felton: „Unsere Arbeit mit Smithers Pira machte deutlich, dass die FESPA ihren Besuchern in zweierlei Hinsicht einen greifbaren Wert liefern kann. Erstens kann sie Druckdienstleistern und Verpackungsherstellern die Gelegenheit geben, sich mit dem Potenzial des Digitaldrucks beim Bedrucken von Wellpappe auseinanderzusetzen. Zweitens kann sie im Bereich Textildruck gezielt Wissen vermitteln. In Verbindung mit den länger etablierten Veranstaltungen der FESPA bietet das neu erweiterte Seminarprogramm den Besuchern vielfältige Möglichkeiten, potenzielle Wege zum geschäftlichen Wachstum zu erkunden.“</w:t>
      </w:r>
    </w:p>
    <w:p w14:paraId="57DB1C32" w14:textId="607182B7" w:rsidR="008C0ECA" w:rsidRDefault="008C0ECA" w:rsidP="000A0FBF">
      <w:pPr>
        <w:spacing w:line="360" w:lineRule="auto"/>
        <w:rPr>
          <w:rFonts w:cstheme="minorHAnsi"/>
        </w:rPr>
      </w:pPr>
      <w:r>
        <w:t xml:space="preserve">Die FESPA wird auch diesmal die stetig wachsenden Möglichkeiten im Dekordruck präsentieren. Bei der Fachmesse </w:t>
      </w:r>
      <w:r>
        <w:rPr>
          <w:b/>
        </w:rPr>
        <w:t>Printeriors</w:t>
      </w:r>
      <w:r>
        <w:t xml:space="preserve"> im Eingangsbereich der Messe Berlin erwartet alle Besucher der FESPA 2018 ein immersives visuelles und haptisches Erlebnis. In einer handverlesenen Auswahl an Räumen mit gedruckter Dekoration und Objekten werden die wachsenden Einsatzbereiche für gedrucktes Dekor in Bürogebäuden, Hotels und Privatwohnungen in Szene gesetzt.</w:t>
      </w:r>
    </w:p>
    <w:p w14:paraId="0BD5A07B" w14:textId="048F46EF" w:rsidR="000A0FBF" w:rsidRDefault="000A0FBF" w:rsidP="000A0FBF">
      <w:pPr>
        <w:spacing w:line="360" w:lineRule="auto"/>
        <w:rPr>
          <w:rFonts w:cstheme="minorHAnsi"/>
        </w:rPr>
      </w:pPr>
      <w:r>
        <w:t xml:space="preserve">Kostenlose Seminare zu vielfältigen Themen sind seit Langem ein fester Bestandteil des Programms der FESPA. Bei der FESPA 2018 finden alle Seminare erstmalig an einem zentralen Ort im </w:t>
      </w:r>
      <w:hyperlink r:id="rId12" w:history="1">
        <w:r w:rsidRPr="00E87964">
          <w:rPr>
            <w:rStyle w:val="Hyperlink"/>
            <w:b/>
          </w:rPr>
          <w:t>Trends Theatre</w:t>
        </w:r>
      </w:hyperlink>
      <w:r>
        <w:rPr>
          <w:b/>
        </w:rPr>
        <w:t xml:space="preserve"> </w:t>
      </w:r>
      <w:r>
        <w:t xml:space="preserve">statt. Damit dürfte es für Besucher einfacher sein, den Seminarort zu finden und ihre Teilnahme an Sitzungen einzuplanen. Alle Sitzungen im Trends Theatre beziehen sich auf die in den </w:t>
      </w:r>
      <w:r>
        <w:lastRenderedPageBreak/>
        <w:t>unabhängigen Studien identifizierten Trends. Smithers Pira wird während der Messe zudem Vorträge zu jedem wichtigen Trend halten.</w:t>
      </w:r>
    </w:p>
    <w:p w14:paraId="0EFFC6DF" w14:textId="057CFF9B" w:rsidR="00267C47" w:rsidRPr="007B0B34" w:rsidRDefault="007B0B34" w:rsidP="000A0FBF">
      <w:pPr>
        <w:spacing w:line="360" w:lineRule="auto"/>
        <w:rPr>
          <w:rFonts w:cstheme="minorHAnsi"/>
          <w:b/>
        </w:rPr>
      </w:pPr>
      <w:r>
        <w:rPr>
          <w:b/>
        </w:rPr>
        <w:t>FESPA Print Census 2018</w:t>
      </w:r>
    </w:p>
    <w:p w14:paraId="1E93A4AC" w14:textId="25507D6C" w:rsidR="00C65ECF" w:rsidRDefault="00C65ECF" w:rsidP="000A0FBF">
      <w:pPr>
        <w:spacing w:line="360" w:lineRule="auto"/>
        <w:rPr>
          <w:rFonts w:cstheme="minorHAnsi"/>
        </w:rPr>
      </w:pPr>
      <w:r>
        <w:t>Die FESPA wird bei ihrer Veranstaltung in Berlin die Ergebnisse des FESPA Print Census 2018 präsentieren und so einmal mehr ihre langfristige Investition in Forschung und die Gewinnung neuer Erkenntnisse unterstreichen. Bei dieser Umfrage, an der mehr als 1.400 Druckdienstleister und Anbieter aus aller Welt teilnehmen, nehmen Angehörige der Community selbst Stellung zu den wichtigen Branchentrends. Sie gibt Aufschluss darüber, wie sich diese Trends heute in der Praxis auf Druckdienstleister und Werbetechniker sowie auf die Prognosen der Teilnehmer für die Zukunft auswirken.</w:t>
      </w:r>
    </w:p>
    <w:p w14:paraId="21212ABC" w14:textId="745C6DA0" w:rsidR="00B42646" w:rsidRDefault="00B42646" w:rsidP="000A0FBF">
      <w:pPr>
        <w:spacing w:line="360" w:lineRule="auto"/>
        <w:rPr>
          <w:rFonts w:cstheme="minorHAnsi"/>
        </w:rPr>
      </w:pPr>
      <w:r>
        <w:t xml:space="preserve">Weitere Informationen über das Programm der FESPA 2018 finden Sie hier: </w:t>
      </w:r>
      <w:hyperlink r:id="rId13" w:history="1">
        <w:r>
          <w:rPr>
            <w:rStyle w:val="Hyperlink"/>
          </w:rPr>
          <w:t>www.fespaglobalprintexpo.com/features</w:t>
        </w:r>
      </w:hyperlink>
      <w:r>
        <w:t xml:space="preserve"> . Zur Anmeldung mit freiem Eintritt verwenden Sie den Code </w:t>
      </w:r>
      <w:r w:rsidR="00E87964">
        <w:t>FESM805</w:t>
      </w:r>
      <w:bookmarkStart w:id="0" w:name="_GoBack"/>
      <w:bookmarkEnd w:id="0"/>
      <w:r>
        <w:t>.</w:t>
      </w:r>
    </w:p>
    <w:p w14:paraId="10713662" w14:textId="77777777" w:rsidR="00B42646" w:rsidRDefault="00B42646" w:rsidP="000A0FBF">
      <w:pPr>
        <w:spacing w:line="360" w:lineRule="auto"/>
        <w:rPr>
          <w:rFonts w:cstheme="minorHAnsi"/>
        </w:rPr>
      </w:pPr>
    </w:p>
    <w:p w14:paraId="623FF709" w14:textId="77777777" w:rsidR="00B42646" w:rsidRDefault="00B42646" w:rsidP="00923383">
      <w:pPr>
        <w:spacing w:line="360" w:lineRule="auto"/>
        <w:jc w:val="center"/>
        <w:rPr>
          <w:rFonts w:cstheme="minorHAnsi"/>
        </w:rPr>
      </w:pPr>
      <w:r>
        <w:t>-ENDE-</w:t>
      </w:r>
    </w:p>
    <w:p w14:paraId="28756340" w14:textId="77777777" w:rsidR="00B473C7" w:rsidRPr="00B473C7" w:rsidRDefault="00B473C7" w:rsidP="00B473C7">
      <w:pPr>
        <w:spacing w:after="0" w:line="240" w:lineRule="auto"/>
        <w:jc w:val="both"/>
        <w:outlineLvl w:val="0"/>
        <w:rPr>
          <w:rFonts w:ascii="Calibri" w:eastAsia="Calibri" w:hAnsi="Calibri" w:cs="Times New Roman"/>
          <w:b/>
          <w:bCs/>
          <w:sz w:val="20"/>
          <w:szCs w:val="20"/>
          <w:lang w:eastAsia="en-GB"/>
        </w:rPr>
      </w:pPr>
      <w:r w:rsidRPr="00B473C7">
        <w:rPr>
          <w:rFonts w:ascii="Calibri" w:eastAsia="Calibri" w:hAnsi="Calibri" w:cs="Times New Roman"/>
          <w:b/>
          <w:bCs/>
          <w:sz w:val="20"/>
          <w:szCs w:val="20"/>
          <w:lang w:eastAsia="en-GB"/>
        </w:rPr>
        <w:t>FESPA</w:t>
      </w:r>
    </w:p>
    <w:p w14:paraId="3A6D5E6D" w14:textId="77777777" w:rsidR="00B473C7" w:rsidRPr="00B473C7" w:rsidRDefault="00B473C7" w:rsidP="00B473C7">
      <w:pPr>
        <w:spacing w:after="0" w:line="240" w:lineRule="auto"/>
        <w:rPr>
          <w:rFonts w:ascii="Calibri" w:eastAsia="Calibri" w:hAnsi="Calibri" w:cs="Times New Roman"/>
          <w:sz w:val="20"/>
          <w:szCs w:val="20"/>
          <w:lang w:eastAsia="en-GB"/>
        </w:rPr>
      </w:pPr>
      <w:r w:rsidRPr="00B473C7">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10CC3CB7" w14:textId="77777777" w:rsidR="00B473C7" w:rsidRPr="00B473C7" w:rsidRDefault="00B473C7" w:rsidP="00B473C7">
      <w:pPr>
        <w:spacing w:after="0" w:line="240" w:lineRule="auto"/>
        <w:jc w:val="both"/>
        <w:rPr>
          <w:rFonts w:ascii="Calibri" w:eastAsia="Times New Roman" w:hAnsi="Calibri" w:cs="Verdana"/>
          <w:b/>
          <w:bCs/>
          <w:snapToGrid w:val="0"/>
          <w:sz w:val="20"/>
          <w:szCs w:val="20"/>
          <w:lang w:eastAsia="it-IT"/>
        </w:rPr>
      </w:pPr>
    </w:p>
    <w:p w14:paraId="0641E60A" w14:textId="77777777" w:rsidR="00B473C7" w:rsidRPr="00B473C7" w:rsidRDefault="00B473C7" w:rsidP="00B473C7">
      <w:pPr>
        <w:spacing w:after="0" w:line="240" w:lineRule="auto"/>
        <w:rPr>
          <w:rFonts w:ascii="Calibri" w:eastAsia="Calibri" w:hAnsi="Calibri" w:cs="Times New Roman"/>
          <w:sz w:val="20"/>
          <w:szCs w:val="20"/>
          <w:lang w:val="en-GB" w:eastAsia="en-GB"/>
        </w:rPr>
      </w:pPr>
      <w:r w:rsidRPr="00B473C7">
        <w:rPr>
          <w:rFonts w:ascii="Calibri" w:eastAsia="Calibri" w:hAnsi="Calibri" w:cs="Times New Roman"/>
          <w:b/>
          <w:sz w:val="20"/>
          <w:szCs w:val="20"/>
          <w:lang w:eastAsia="en-GB"/>
        </w:rPr>
        <w:t xml:space="preserve">FESPA Profit for Purpose </w:t>
      </w:r>
      <w:r w:rsidRPr="00B473C7">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B473C7">
        <w:rPr>
          <w:rFonts w:ascii="Calibri" w:eastAsia="Calibri" w:hAnsi="Calibri" w:cs="Times New Roman"/>
          <w:sz w:val="20"/>
          <w:szCs w:val="20"/>
          <w:lang w:val="en-GB" w:eastAsia="en-GB"/>
        </w:rPr>
        <w:t xml:space="preserve">Weitere Informationen finden Sie unter </w:t>
      </w:r>
      <w:hyperlink r:id="rId14" w:history="1">
        <w:r w:rsidRPr="00B473C7">
          <w:rPr>
            <w:rFonts w:ascii="Calibri" w:eastAsia="Calibri" w:hAnsi="Calibri" w:cs="Calibri"/>
            <w:color w:val="0000FF"/>
            <w:sz w:val="20"/>
            <w:szCs w:val="20"/>
            <w:u w:val="single"/>
            <w:lang w:val="en-GB" w:eastAsia="en-GB"/>
          </w:rPr>
          <w:t>www.fespa.com</w:t>
        </w:r>
      </w:hyperlink>
      <w:r w:rsidRPr="00B473C7">
        <w:rPr>
          <w:rFonts w:ascii="Calibri" w:eastAsia="Calibri" w:hAnsi="Calibri" w:cs="Times New Roman"/>
          <w:sz w:val="20"/>
          <w:szCs w:val="20"/>
          <w:lang w:val="en-GB" w:eastAsia="en-GB"/>
        </w:rPr>
        <w:t xml:space="preserve">. </w:t>
      </w:r>
    </w:p>
    <w:p w14:paraId="2922D1E5" w14:textId="77777777" w:rsidR="00B473C7" w:rsidRPr="00B473C7" w:rsidRDefault="00B473C7" w:rsidP="00B473C7">
      <w:pPr>
        <w:spacing w:after="0" w:line="240" w:lineRule="auto"/>
        <w:rPr>
          <w:rFonts w:ascii="Calibri" w:eastAsia="Calibri" w:hAnsi="Calibri" w:cs="Times New Roman"/>
          <w:sz w:val="20"/>
          <w:szCs w:val="20"/>
          <w:lang w:val="en-GB" w:eastAsia="en-GB"/>
        </w:rPr>
      </w:pPr>
    </w:p>
    <w:p w14:paraId="37DB03E0" w14:textId="77777777" w:rsidR="00B473C7" w:rsidRPr="00B473C7" w:rsidRDefault="00B473C7" w:rsidP="00B473C7">
      <w:pPr>
        <w:spacing w:after="0" w:line="240" w:lineRule="auto"/>
        <w:rPr>
          <w:rFonts w:ascii="Calibri" w:eastAsia="Calibri" w:hAnsi="Calibri" w:cs="Times New Roman"/>
          <w:b/>
          <w:sz w:val="20"/>
          <w:szCs w:val="20"/>
          <w:lang w:val="en-GB" w:eastAsia="en-GB"/>
        </w:rPr>
      </w:pPr>
      <w:r w:rsidRPr="00B473C7">
        <w:rPr>
          <w:rFonts w:ascii="Calibri" w:eastAsia="Calibri" w:hAnsi="Calibri" w:cs="Times New Roman"/>
          <w:b/>
          <w:sz w:val="20"/>
          <w:szCs w:val="20"/>
          <w:lang w:val="en-GB" w:eastAsia="en-GB"/>
        </w:rPr>
        <w:t>FESPA Print Census</w:t>
      </w:r>
    </w:p>
    <w:p w14:paraId="68307F5D" w14:textId="77777777" w:rsidR="00B473C7" w:rsidRPr="00B473C7" w:rsidRDefault="00B473C7" w:rsidP="00B473C7">
      <w:pPr>
        <w:spacing w:after="0" w:line="240" w:lineRule="auto"/>
        <w:rPr>
          <w:rFonts w:ascii="Calibri" w:eastAsia="Calibri" w:hAnsi="Calibri" w:cs="Times New Roman"/>
          <w:sz w:val="20"/>
          <w:szCs w:val="20"/>
          <w:lang w:val="en-GB" w:eastAsia="en-GB"/>
        </w:rPr>
      </w:pPr>
      <w:r w:rsidRPr="00B473C7">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Die Umfrage wird in mehreren Sprachen veröffentlicht und kann online ausgefüllt werden: </w:t>
      </w:r>
      <w:hyperlink r:id="rId15" w:history="1">
        <w:r w:rsidRPr="00B473C7">
          <w:rPr>
            <w:rFonts w:ascii="Calibri" w:eastAsia="Calibri" w:hAnsi="Calibri" w:cs="Times New Roman"/>
            <w:color w:val="0000FF"/>
            <w:sz w:val="20"/>
            <w:szCs w:val="20"/>
            <w:u w:val="single"/>
            <w:lang w:val="en-US" w:eastAsia="en-GB"/>
          </w:rPr>
          <w:t>www.fespa.com/completemycensus</w:t>
        </w:r>
      </w:hyperlink>
      <w:r w:rsidRPr="00B473C7">
        <w:rPr>
          <w:rFonts w:ascii="Calibri" w:eastAsia="Calibri" w:hAnsi="Calibri" w:cs="Times New Roman"/>
          <w:sz w:val="20"/>
          <w:szCs w:val="20"/>
          <w:lang w:val="en-US" w:eastAsia="en-GB"/>
        </w:rPr>
        <w:t>.</w:t>
      </w:r>
    </w:p>
    <w:p w14:paraId="27930E92" w14:textId="77777777" w:rsidR="00B473C7" w:rsidRPr="00B473C7" w:rsidRDefault="00B473C7" w:rsidP="00B473C7">
      <w:pPr>
        <w:spacing w:after="0" w:line="240" w:lineRule="auto"/>
        <w:jc w:val="both"/>
        <w:rPr>
          <w:rFonts w:ascii="Calibri" w:eastAsia="Times New Roman" w:hAnsi="Calibri" w:cs="Verdana"/>
          <w:b/>
          <w:bCs/>
          <w:snapToGrid w:val="0"/>
          <w:sz w:val="20"/>
          <w:szCs w:val="20"/>
          <w:lang w:eastAsia="it-IT"/>
        </w:rPr>
      </w:pPr>
    </w:p>
    <w:p w14:paraId="4FA2AD36" w14:textId="77777777" w:rsidR="00B473C7" w:rsidRPr="00B473C7" w:rsidRDefault="00B473C7" w:rsidP="00B473C7">
      <w:pPr>
        <w:spacing w:after="0" w:line="240" w:lineRule="auto"/>
        <w:jc w:val="both"/>
        <w:rPr>
          <w:rFonts w:ascii="Calibri" w:eastAsia="Times New Roman" w:hAnsi="Calibri" w:cs="Arial"/>
          <w:bCs/>
          <w:snapToGrid w:val="0"/>
          <w:sz w:val="20"/>
          <w:szCs w:val="20"/>
          <w:lang w:val="en-GB" w:eastAsia="it-IT"/>
        </w:rPr>
      </w:pPr>
      <w:r w:rsidRPr="00B473C7">
        <w:rPr>
          <w:rFonts w:ascii="Calibri" w:eastAsia="Times New Roman" w:hAnsi="Calibri" w:cs="Verdana"/>
          <w:b/>
          <w:bCs/>
          <w:snapToGrid w:val="0"/>
          <w:sz w:val="20"/>
          <w:szCs w:val="20"/>
          <w:lang w:eastAsia="it-IT"/>
        </w:rPr>
        <w:t xml:space="preserve">Nächste FESPA-Veranstaltungen:  </w:t>
      </w:r>
    </w:p>
    <w:p w14:paraId="2EDBD6F8" w14:textId="77777777" w:rsidR="00B473C7" w:rsidRPr="00B473C7" w:rsidRDefault="00B473C7" w:rsidP="00B473C7">
      <w:pPr>
        <w:numPr>
          <w:ilvl w:val="0"/>
          <w:numId w:val="3"/>
        </w:numPr>
        <w:spacing w:after="0" w:line="240" w:lineRule="auto"/>
        <w:rPr>
          <w:rFonts w:ascii="Calibri" w:eastAsia="Calibri" w:hAnsi="Calibri" w:cs="Times New Roman"/>
          <w:sz w:val="20"/>
          <w:szCs w:val="20"/>
          <w:lang w:val="en-GB" w:eastAsia="en-GB"/>
        </w:rPr>
      </w:pPr>
      <w:r w:rsidRPr="00B473C7">
        <w:rPr>
          <w:rFonts w:ascii="Calibri" w:eastAsia="Calibri" w:hAnsi="Calibri" w:cs="Times New Roman"/>
          <w:bCs/>
          <w:sz w:val="20"/>
          <w:szCs w:val="24"/>
          <w:lang w:eastAsia="en-GB"/>
        </w:rPr>
        <w:t xml:space="preserve">FESPA Asia 22-24 </w:t>
      </w:r>
      <w:r w:rsidRPr="00B473C7">
        <w:rPr>
          <w:rFonts w:ascii="Calibri" w:eastAsia="Calibri" w:hAnsi="Calibri" w:cs="Times New Roman"/>
          <w:bCs/>
          <w:sz w:val="20"/>
          <w:szCs w:val="24"/>
          <w:lang w:val="en-GB" w:eastAsia="en-GB"/>
        </w:rPr>
        <w:t xml:space="preserve">Februar 2018, BITEC, </w:t>
      </w:r>
      <w:r w:rsidRPr="00B473C7">
        <w:rPr>
          <w:rFonts w:ascii="Calibri" w:eastAsia="Calibri" w:hAnsi="Calibri" w:cs="Times New Roman"/>
          <w:bCs/>
          <w:sz w:val="20"/>
          <w:szCs w:val="24"/>
          <w:lang w:eastAsia="en-GB"/>
        </w:rPr>
        <w:t>Bangkok, Thailand</w:t>
      </w:r>
    </w:p>
    <w:p w14:paraId="42D2C694" w14:textId="77777777" w:rsidR="00B473C7" w:rsidRPr="00B473C7" w:rsidRDefault="00B473C7" w:rsidP="00B473C7">
      <w:pPr>
        <w:numPr>
          <w:ilvl w:val="0"/>
          <w:numId w:val="3"/>
        </w:numPr>
        <w:spacing w:after="0" w:line="240" w:lineRule="auto"/>
        <w:rPr>
          <w:rFonts w:ascii="Calibri" w:eastAsia="Calibri" w:hAnsi="Calibri" w:cs="Times New Roman"/>
          <w:bCs/>
          <w:sz w:val="24"/>
          <w:szCs w:val="24"/>
          <w:lang w:val="en-GB" w:eastAsia="en-GB"/>
        </w:rPr>
      </w:pPr>
      <w:r w:rsidRPr="00B473C7">
        <w:rPr>
          <w:rFonts w:ascii="Calibri" w:eastAsia="Calibri" w:hAnsi="Calibri" w:cs="Times New Roman"/>
          <w:bCs/>
          <w:sz w:val="20"/>
          <w:szCs w:val="24"/>
          <w:lang w:eastAsia="en-GB"/>
        </w:rPr>
        <w:t>FESPA Global Print Expo, 15-18 Mai 2018, Berlin Messe, Berlin, Deutschland</w:t>
      </w:r>
    </w:p>
    <w:p w14:paraId="2B18F77B" w14:textId="77777777" w:rsidR="00B473C7" w:rsidRPr="00B473C7" w:rsidRDefault="00B473C7" w:rsidP="00B473C7">
      <w:pPr>
        <w:numPr>
          <w:ilvl w:val="0"/>
          <w:numId w:val="3"/>
        </w:numPr>
        <w:spacing w:after="0" w:line="240" w:lineRule="auto"/>
        <w:rPr>
          <w:rFonts w:ascii="Calibri" w:eastAsia="Calibri" w:hAnsi="Calibri" w:cs="Times New Roman"/>
          <w:bCs/>
          <w:sz w:val="24"/>
          <w:szCs w:val="24"/>
          <w:lang w:val="en-GB" w:eastAsia="en-GB"/>
        </w:rPr>
      </w:pPr>
      <w:r w:rsidRPr="00B473C7">
        <w:rPr>
          <w:rFonts w:ascii="Calibri" w:eastAsia="Calibri" w:hAnsi="Calibri" w:cs="Times New Roman"/>
          <w:bCs/>
          <w:sz w:val="20"/>
          <w:szCs w:val="24"/>
          <w:lang w:eastAsia="en-GB"/>
        </w:rPr>
        <w:t>European Sign Expo, 15-18 Mai 2018, Berlin Messe, Berlin, Deutschland</w:t>
      </w:r>
    </w:p>
    <w:p w14:paraId="77DAE9BF" w14:textId="77777777" w:rsidR="00B473C7" w:rsidRPr="00B473C7" w:rsidRDefault="00B473C7" w:rsidP="00B473C7">
      <w:pPr>
        <w:numPr>
          <w:ilvl w:val="0"/>
          <w:numId w:val="3"/>
        </w:numPr>
        <w:spacing w:after="0" w:line="240" w:lineRule="auto"/>
        <w:rPr>
          <w:rFonts w:ascii="Calibri" w:eastAsia="Calibri" w:hAnsi="Calibri" w:cs="Times New Roman"/>
          <w:bCs/>
          <w:sz w:val="24"/>
          <w:szCs w:val="24"/>
          <w:lang w:val="en-GB" w:eastAsia="en-GB"/>
        </w:rPr>
      </w:pPr>
      <w:r w:rsidRPr="00B473C7">
        <w:rPr>
          <w:rFonts w:ascii="Calibri" w:eastAsia="Calibri" w:hAnsi="Calibri" w:cs="Times New Roman"/>
          <w:bCs/>
          <w:sz w:val="20"/>
          <w:szCs w:val="24"/>
          <w:lang w:eastAsia="en-GB"/>
        </w:rPr>
        <w:t>FESPA Awards, 16 Mai 2018, Berlin, Deutschland</w:t>
      </w:r>
    </w:p>
    <w:p w14:paraId="244629D7" w14:textId="77777777" w:rsidR="00B473C7" w:rsidRPr="00B473C7" w:rsidRDefault="00B473C7" w:rsidP="00B473C7">
      <w:pPr>
        <w:numPr>
          <w:ilvl w:val="0"/>
          <w:numId w:val="3"/>
        </w:numPr>
        <w:spacing w:after="0" w:line="240" w:lineRule="auto"/>
        <w:rPr>
          <w:rFonts w:ascii="Calibri" w:eastAsia="Calibri" w:hAnsi="Calibri" w:cs="Times New Roman"/>
          <w:bCs/>
          <w:sz w:val="24"/>
          <w:szCs w:val="24"/>
          <w:lang w:val="en-GB" w:eastAsia="en-GB"/>
        </w:rPr>
      </w:pPr>
      <w:r w:rsidRPr="00B473C7">
        <w:rPr>
          <w:rFonts w:ascii="Calibri" w:eastAsia="Calibri" w:hAnsi="Calibri" w:cs="Times New Roman"/>
          <w:bCs/>
          <w:sz w:val="20"/>
          <w:szCs w:val="24"/>
          <w:lang w:eastAsia="en-GB"/>
        </w:rPr>
        <w:t xml:space="preserve">FESPA Africa, 12-14 September 2018, </w:t>
      </w:r>
      <w:r w:rsidRPr="00B473C7">
        <w:rPr>
          <w:rFonts w:ascii="Calibri" w:eastAsia="Calibri" w:hAnsi="Calibri" w:cs="Calibri"/>
          <w:sz w:val="20"/>
          <w:szCs w:val="20"/>
          <w:lang w:val="en-GB" w:eastAsia="en-GB"/>
        </w:rPr>
        <w:t xml:space="preserve">Gallagher Convention Centre, </w:t>
      </w:r>
      <w:r w:rsidRPr="00B473C7">
        <w:rPr>
          <w:rFonts w:ascii="Calibri" w:eastAsia="Calibri" w:hAnsi="Calibri" w:cs="Calibri"/>
          <w:sz w:val="20"/>
          <w:szCs w:val="24"/>
          <w:lang w:eastAsia="en-GB"/>
        </w:rPr>
        <w:t>Johannesburg, Südafrika</w:t>
      </w:r>
    </w:p>
    <w:p w14:paraId="32BFF4D9" w14:textId="77777777" w:rsidR="00B473C7" w:rsidRPr="00B473C7" w:rsidRDefault="00B473C7" w:rsidP="00B473C7">
      <w:pPr>
        <w:numPr>
          <w:ilvl w:val="0"/>
          <w:numId w:val="3"/>
        </w:numPr>
        <w:spacing w:after="0" w:line="240" w:lineRule="auto"/>
        <w:rPr>
          <w:rFonts w:ascii="Calibri" w:eastAsia="Calibri" w:hAnsi="Calibri" w:cs="Times New Roman"/>
          <w:bCs/>
          <w:sz w:val="24"/>
          <w:szCs w:val="24"/>
          <w:lang w:val="en-GB" w:eastAsia="en-GB"/>
        </w:rPr>
      </w:pPr>
      <w:r w:rsidRPr="00B473C7">
        <w:rPr>
          <w:rFonts w:ascii="Calibri" w:eastAsia="Calibri" w:hAnsi="Calibri" w:cs="Times New Roman"/>
          <w:bCs/>
          <w:sz w:val="20"/>
          <w:szCs w:val="24"/>
          <w:lang w:eastAsia="en-GB"/>
        </w:rPr>
        <w:t xml:space="preserve">FESPA Mexico, 20-22 September 2018, </w:t>
      </w:r>
      <w:r w:rsidRPr="00B473C7">
        <w:rPr>
          <w:rFonts w:ascii="Calibri" w:eastAsia="Calibri" w:hAnsi="Calibri" w:cs="Calibri"/>
          <w:sz w:val="20"/>
          <w:szCs w:val="20"/>
          <w:lang w:val="en-GB" w:eastAsia="en-GB"/>
        </w:rPr>
        <w:t xml:space="preserve">Centro Citibanamex, </w:t>
      </w:r>
      <w:r w:rsidRPr="00B473C7">
        <w:rPr>
          <w:rFonts w:ascii="Calibri" w:eastAsia="Calibri" w:hAnsi="Calibri" w:cs="Calibri"/>
          <w:sz w:val="20"/>
          <w:szCs w:val="24"/>
          <w:lang w:eastAsia="en-GB"/>
        </w:rPr>
        <w:t>Mexiko-Stadt, Mexiko</w:t>
      </w:r>
    </w:p>
    <w:p w14:paraId="0920F736" w14:textId="77777777" w:rsidR="00B473C7" w:rsidRPr="00B473C7" w:rsidRDefault="00B473C7" w:rsidP="00B473C7">
      <w:pPr>
        <w:numPr>
          <w:ilvl w:val="0"/>
          <w:numId w:val="3"/>
        </w:numPr>
        <w:spacing w:after="0" w:line="240" w:lineRule="auto"/>
        <w:rPr>
          <w:rFonts w:ascii="Calibri" w:eastAsia="Calibri" w:hAnsi="Calibri" w:cs="Times New Roman"/>
          <w:bCs/>
          <w:sz w:val="24"/>
          <w:szCs w:val="24"/>
          <w:lang w:val="en-GB" w:eastAsia="en-GB"/>
        </w:rPr>
      </w:pPr>
      <w:r w:rsidRPr="00B473C7">
        <w:rPr>
          <w:rFonts w:ascii="Calibri" w:eastAsia="Calibri" w:hAnsi="Calibri" w:cs="Times New Roman"/>
          <w:sz w:val="20"/>
          <w:szCs w:val="20"/>
          <w:lang w:val="en-GB" w:eastAsia="en-GB"/>
        </w:rPr>
        <w:t xml:space="preserve">FESPA Eurasia, 6-9 </w:t>
      </w:r>
      <w:r w:rsidRPr="00B473C7">
        <w:rPr>
          <w:rFonts w:ascii="Calibri" w:eastAsia="Calibri" w:hAnsi="Calibri" w:cs="Times New Roman"/>
          <w:bCs/>
          <w:sz w:val="20"/>
          <w:szCs w:val="20"/>
          <w:lang w:val="en-GB" w:eastAsia="en-GB"/>
        </w:rPr>
        <w:t xml:space="preserve">Dezember 2018, CNR Expo, </w:t>
      </w:r>
      <w:r w:rsidRPr="00B473C7">
        <w:rPr>
          <w:rFonts w:ascii="Calibri" w:eastAsia="Calibri" w:hAnsi="Calibri" w:cs="Times New Roman"/>
          <w:bCs/>
          <w:sz w:val="20"/>
          <w:szCs w:val="24"/>
          <w:lang w:eastAsia="en-GB"/>
        </w:rPr>
        <w:t>Istanbul, Türkei</w:t>
      </w:r>
    </w:p>
    <w:p w14:paraId="50B885F1" w14:textId="77777777" w:rsidR="00B473C7" w:rsidRPr="00B473C7" w:rsidRDefault="00B473C7" w:rsidP="00B473C7">
      <w:pPr>
        <w:numPr>
          <w:ilvl w:val="0"/>
          <w:numId w:val="3"/>
        </w:numPr>
        <w:spacing w:after="0" w:line="240" w:lineRule="auto"/>
        <w:jc w:val="both"/>
        <w:rPr>
          <w:rFonts w:ascii="Calibri" w:eastAsia="Calibri" w:hAnsi="Calibri" w:cs="Calibri"/>
          <w:bCs/>
          <w:sz w:val="24"/>
          <w:szCs w:val="24"/>
          <w:lang w:val="en-GB" w:eastAsia="en-GB"/>
        </w:rPr>
      </w:pPr>
      <w:r w:rsidRPr="00B473C7">
        <w:rPr>
          <w:rFonts w:ascii="Calibri" w:eastAsia="Calibri" w:hAnsi="Calibri" w:cs="Calibri"/>
          <w:sz w:val="20"/>
          <w:szCs w:val="20"/>
          <w:lang w:val="en-GB" w:eastAsia="en-GB"/>
        </w:rPr>
        <w:t xml:space="preserve">FESPA Brasil, 20 – 23 </w:t>
      </w:r>
      <w:r w:rsidRPr="00B473C7">
        <w:rPr>
          <w:rFonts w:ascii="Calibri" w:eastAsia="Calibri" w:hAnsi="Calibri" w:cs="Calibri"/>
          <w:bCs/>
          <w:sz w:val="20"/>
          <w:szCs w:val="20"/>
          <w:lang w:val="en-GB" w:eastAsia="en-GB"/>
        </w:rPr>
        <w:t xml:space="preserve">März </w:t>
      </w:r>
      <w:r w:rsidRPr="00B473C7">
        <w:rPr>
          <w:rFonts w:ascii="Calibri" w:eastAsia="Calibri" w:hAnsi="Calibri" w:cs="Calibri"/>
          <w:sz w:val="20"/>
          <w:szCs w:val="20"/>
          <w:lang w:val="en-GB" w:eastAsia="en-GB"/>
        </w:rPr>
        <w:t xml:space="preserve">2019, </w:t>
      </w:r>
      <w:r w:rsidRPr="00B473C7">
        <w:rPr>
          <w:rFonts w:ascii="Calibri" w:eastAsia="Calibri" w:hAnsi="Calibri" w:cs="Calibri"/>
          <w:bCs/>
          <w:sz w:val="20"/>
          <w:szCs w:val="20"/>
          <w:lang w:val="en-GB" w:eastAsia="en-GB"/>
        </w:rPr>
        <w:t xml:space="preserve">Expo Center Norte, </w:t>
      </w:r>
      <w:r w:rsidRPr="00B473C7">
        <w:rPr>
          <w:rFonts w:ascii="Calibri" w:eastAsia="Calibri" w:hAnsi="Calibri" w:cs="Calibri"/>
          <w:bCs/>
          <w:sz w:val="20"/>
          <w:szCs w:val="20"/>
          <w:lang w:eastAsia="en-GB"/>
        </w:rPr>
        <w:t>Sao Paulo, Brasilien</w:t>
      </w:r>
    </w:p>
    <w:p w14:paraId="51F758A6" w14:textId="77777777" w:rsidR="00B473C7" w:rsidRPr="00B473C7" w:rsidRDefault="00B473C7" w:rsidP="00B473C7">
      <w:pPr>
        <w:spacing w:after="0" w:line="240" w:lineRule="auto"/>
        <w:jc w:val="both"/>
        <w:rPr>
          <w:rFonts w:ascii="Calibri" w:eastAsia="Calibri" w:hAnsi="Calibri" w:cs="Calibri"/>
          <w:bCs/>
          <w:sz w:val="20"/>
          <w:szCs w:val="20"/>
          <w:lang w:eastAsia="en-GB"/>
        </w:rPr>
      </w:pPr>
    </w:p>
    <w:p w14:paraId="1910B9F0" w14:textId="77777777" w:rsidR="00B473C7" w:rsidRPr="00B473C7" w:rsidRDefault="00B473C7" w:rsidP="00B473C7">
      <w:pPr>
        <w:spacing w:after="0" w:line="240" w:lineRule="auto"/>
        <w:jc w:val="both"/>
        <w:outlineLvl w:val="0"/>
        <w:rPr>
          <w:rFonts w:ascii="Calibri" w:eastAsia="Calibri" w:hAnsi="Calibri" w:cs="Times New Roman"/>
          <w:sz w:val="20"/>
          <w:szCs w:val="24"/>
          <w:lang w:val="en-GB" w:eastAsia="en-GB"/>
        </w:rPr>
      </w:pPr>
    </w:p>
    <w:p w14:paraId="31B9F9AA" w14:textId="77777777" w:rsidR="00B473C7" w:rsidRPr="00B473C7" w:rsidRDefault="00B473C7" w:rsidP="00B473C7">
      <w:pPr>
        <w:spacing w:after="0" w:line="240" w:lineRule="auto"/>
        <w:jc w:val="both"/>
        <w:outlineLvl w:val="0"/>
        <w:rPr>
          <w:rFonts w:ascii="Calibri" w:eastAsia="Calibri" w:hAnsi="Calibri" w:cs="Times New Roman"/>
          <w:b/>
          <w:sz w:val="20"/>
          <w:szCs w:val="20"/>
          <w:lang w:eastAsia="en-GB"/>
        </w:rPr>
      </w:pPr>
      <w:r w:rsidRPr="00B473C7">
        <w:rPr>
          <w:rFonts w:ascii="Calibri" w:eastAsia="Calibri" w:hAnsi="Calibri" w:cs="Times New Roman"/>
          <w:b/>
          <w:sz w:val="20"/>
          <w:szCs w:val="20"/>
          <w:lang w:eastAsia="en-GB"/>
        </w:rPr>
        <w:t>Im Auftrag der FESPA von AD Communications herausgegeben</w:t>
      </w:r>
    </w:p>
    <w:p w14:paraId="46ABC18E" w14:textId="77777777" w:rsidR="00B473C7" w:rsidRPr="00B473C7" w:rsidRDefault="00B473C7" w:rsidP="00B473C7">
      <w:pPr>
        <w:spacing w:after="0" w:line="240" w:lineRule="auto"/>
        <w:jc w:val="both"/>
        <w:outlineLvl w:val="0"/>
        <w:rPr>
          <w:rFonts w:ascii="Calibri" w:eastAsia="Calibri" w:hAnsi="Calibri" w:cs="Times New Roman"/>
          <w:b/>
          <w:bCs/>
          <w:sz w:val="20"/>
          <w:szCs w:val="20"/>
          <w:lang w:eastAsia="en-GB"/>
        </w:rPr>
      </w:pPr>
    </w:p>
    <w:p w14:paraId="462D3369" w14:textId="77777777" w:rsidR="00B473C7" w:rsidRPr="00B473C7" w:rsidRDefault="00B473C7" w:rsidP="00B473C7">
      <w:pPr>
        <w:spacing w:after="0" w:line="240" w:lineRule="auto"/>
        <w:jc w:val="both"/>
        <w:outlineLvl w:val="0"/>
        <w:rPr>
          <w:rFonts w:ascii="Calibri" w:eastAsia="Calibri" w:hAnsi="Calibri" w:cs="Times New Roman"/>
          <w:b/>
          <w:bCs/>
          <w:sz w:val="20"/>
          <w:szCs w:val="20"/>
          <w:lang w:eastAsia="en-GB"/>
        </w:rPr>
      </w:pPr>
      <w:r w:rsidRPr="00B473C7">
        <w:rPr>
          <w:rFonts w:ascii="Calibri" w:eastAsia="Calibri" w:hAnsi="Calibri" w:cs="Times New Roman"/>
          <w:b/>
          <w:bCs/>
          <w:sz w:val="20"/>
          <w:szCs w:val="20"/>
          <w:lang w:eastAsia="en-GB"/>
        </w:rPr>
        <w:t xml:space="preserve">Weitere Informationen:  </w:t>
      </w:r>
    </w:p>
    <w:p w14:paraId="4F1A2048" w14:textId="77777777" w:rsidR="00B473C7" w:rsidRPr="00B473C7" w:rsidRDefault="00B473C7" w:rsidP="00B473C7">
      <w:pPr>
        <w:spacing w:after="0" w:line="240" w:lineRule="auto"/>
        <w:jc w:val="both"/>
        <w:rPr>
          <w:rFonts w:ascii="Calibri" w:eastAsia="Calibri" w:hAnsi="Calibri" w:cs="Times New Roman"/>
          <w:sz w:val="20"/>
          <w:szCs w:val="20"/>
          <w:lang w:val="en-GB" w:eastAsia="en-GB"/>
        </w:rPr>
      </w:pPr>
    </w:p>
    <w:p w14:paraId="38553B87" w14:textId="77777777" w:rsidR="00B473C7" w:rsidRPr="00B473C7" w:rsidRDefault="00B473C7" w:rsidP="00B473C7">
      <w:pPr>
        <w:spacing w:after="0" w:line="240" w:lineRule="auto"/>
        <w:jc w:val="both"/>
        <w:rPr>
          <w:rFonts w:ascii="Calibri" w:eastAsia="Calibri" w:hAnsi="Calibri" w:cs="Times New Roman"/>
          <w:sz w:val="20"/>
          <w:szCs w:val="20"/>
          <w:lang w:val="en-GB" w:eastAsia="en-GB"/>
        </w:rPr>
      </w:pPr>
      <w:r w:rsidRPr="00B473C7">
        <w:rPr>
          <w:rFonts w:ascii="Calibri" w:eastAsia="Calibri" w:hAnsi="Calibri" w:cs="Times New Roman"/>
          <w:sz w:val="20"/>
          <w:szCs w:val="20"/>
          <w:lang w:val="en-GB" w:eastAsia="en-GB"/>
        </w:rPr>
        <w:t>Ellie Martin</w:t>
      </w:r>
      <w:r w:rsidRPr="00B473C7">
        <w:rPr>
          <w:rFonts w:ascii="Calibri" w:eastAsia="Calibri" w:hAnsi="Calibri" w:cs="Times New Roman"/>
          <w:sz w:val="20"/>
          <w:szCs w:val="20"/>
          <w:lang w:val="en-GB" w:eastAsia="en-GB"/>
        </w:rPr>
        <w:tab/>
      </w:r>
      <w:r w:rsidRPr="00B473C7">
        <w:rPr>
          <w:rFonts w:ascii="Calibri" w:eastAsia="Calibri" w:hAnsi="Calibri" w:cs="Times New Roman"/>
          <w:sz w:val="20"/>
          <w:szCs w:val="20"/>
          <w:lang w:val="en-GB" w:eastAsia="en-GB"/>
        </w:rPr>
        <w:tab/>
      </w:r>
      <w:r w:rsidRPr="00B473C7">
        <w:rPr>
          <w:rFonts w:ascii="Calibri" w:eastAsia="Calibri" w:hAnsi="Calibri" w:cs="Times New Roman"/>
          <w:sz w:val="20"/>
          <w:szCs w:val="20"/>
          <w:lang w:val="en-GB" w:eastAsia="en-GB"/>
        </w:rPr>
        <w:tab/>
      </w:r>
      <w:r w:rsidRPr="00B473C7">
        <w:rPr>
          <w:rFonts w:ascii="Calibri" w:eastAsia="Calibri" w:hAnsi="Calibri" w:cs="Times New Roman"/>
          <w:sz w:val="20"/>
          <w:szCs w:val="20"/>
          <w:lang w:val="en-GB" w:eastAsia="en-GB"/>
        </w:rPr>
        <w:tab/>
      </w:r>
      <w:r w:rsidRPr="00B473C7">
        <w:rPr>
          <w:rFonts w:ascii="Calibri" w:eastAsia="Calibri" w:hAnsi="Calibri" w:cs="Times New Roman"/>
          <w:sz w:val="20"/>
          <w:szCs w:val="20"/>
          <w:lang w:eastAsia="en-GB"/>
        </w:rPr>
        <w:t>Lynda Sutton</w:t>
      </w:r>
    </w:p>
    <w:p w14:paraId="38D98DEC" w14:textId="77777777" w:rsidR="00B473C7" w:rsidRPr="00B473C7" w:rsidRDefault="00B473C7" w:rsidP="00B473C7">
      <w:pPr>
        <w:spacing w:after="0" w:line="240" w:lineRule="auto"/>
        <w:jc w:val="both"/>
        <w:rPr>
          <w:rFonts w:ascii="Calibri" w:eastAsia="Calibri" w:hAnsi="Calibri" w:cs="Times New Roman"/>
          <w:sz w:val="20"/>
          <w:szCs w:val="20"/>
          <w:lang w:val="en-GB" w:eastAsia="en-GB"/>
        </w:rPr>
      </w:pPr>
      <w:r w:rsidRPr="00B473C7">
        <w:rPr>
          <w:rFonts w:ascii="Calibri" w:eastAsia="Calibri" w:hAnsi="Calibri" w:cs="Times New Roman"/>
          <w:sz w:val="20"/>
          <w:szCs w:val="20"/>
          <w:lang w:val="en-GB" w:eastAsia="en-GB"/>
        </w:rPr>
        <w:t xml:space="preserve">AD Communications  </w:t>
      </w:r>
      <w:r w:rsidRPr="00B473C7">
        <w:rPr>
          <w:rFonts w:ascii="Calibri" w:eastAsia="Calibri" w:hAnsi="Calibri" w:cs="Times New Roman"/>
          <w:sz w:val="20"/>
          <w:szCs w:val="20"/>
          <w:lang w:val="en-GB" w:eastAsia="en-GB"/>
        </w:rPr>
        <w:tab/>
      </w:r>
      <w:r w:rsidRPr="00B473C7">
        <w:rPr>
          <w:rFonts w:ascii="Calibri" w:eastAsia="Calibri" w:hAnsi="Calibri" w:cs="Times New Roman"/>
          <w:sz w:val="20"/>
          <w:szCs w:val="20"/>
          <w:lang w:val="en-GB" w:eastAsia="en-GB"/>
        </w:rPr>
        <w:tab/>
      </w:r>
      <w:r w:rsidRPr="00B473C7">
        <w:rPr>
          <w:rFonts w:ascii="Calibri" w:eastAsia="Calibri" w:hAnsi="Calibri" w:cs="Times New Roman"/>
          <w:sz w:val="20"/>
          <w:szCs w:val="20"/>
          <w:lang w:val="en-GB" w:eastAsia="en-GB"/>
        </w:rPr>
        <w:tab/>
        <w:t>FESPA</w:t>
      </w:r>
    </w:p>
    <w:p w14:paraId="0D267572" w14:textId="77777777" w:rsidR="00B473C7" w:rsidRPr="00B473C7" w:rsidRDefault="00B473C7" w:rsidP="00B473C7">
      <w:pPr>
        <w:spacing w:after="0" w:line="240" w:lineRule="auto"/>
        <w:jc w:val="both"/>
        <w:rPr>
          <w:rFonts w:ascii="Calibri" w:eastAsia="Calibri" w:hAnsi="Calibri" w:cs="Times New Roman"/>
          <w:sz w:val="20"/>
          <w:szCs w:val="20"/>
          <w:lang w:val="en-GB" w:eastAsia="en-GB"/>
        </w:rPr>
      </w:pPr>
      <w:r w:rsidRPr="00B473C7">
        <w:rPr>
          <w:rFonts w:ascii="Calibri" w:eastAsia="Calibri" w:hAnsi="Calibri" w:cs="Times New Roman"/>
          <w:sz w:val="20"/>
          <w:szCs w:val="20"/>
          <w:lang w:val="en-GB" w:eastAsia="en-GB"/>
        </w:rPr>
        <w:t xml:space="preserve">Tel: + 44 (0) 1372 464470        </w:t>
      </w:r>
      <w:r w:rsidRPr="00B473C7">
        <w:rPr>
          <w:rFonts w:ascii="Calibri" w:eastAsia="Calibri" w:hAnsi="Calibri" w:cs="Times New Roman"/>
          <w:sz w:val="20"/>
          <w:szCs w:val="20"/>
          <w:lang w:val="en-GB" w:eastAsia="en-GB"/>
        </w:rPr>
        <w:tab/>
      </w:r>
      <w:r w:rsidRPr="00B473C7">
        <w:rPr>
          <w:rFonts w:ascii="Calibri" w:eastAsia="Calibri" w:hAnsi="Calibri" w:cs="Times New Roman"/>
          <w:sz w:val="20"/>
          <w:szCs w:val="20"/>
          <w:lang w:val="en-GB" w:eastAsia="en-GB"/>
        </w:rPr>
        <w:tab/>
        <w:t>Tel: +44 (0) 1737 228350</w:t>
      </w:r>
    </w:p>
    <w:p w14:paraId="177460AC" w14:textId="77777777" w:rsidR="00B473C7" w:rsidRPr="00B473C7" w:rsidRDefault="00B473C7" w:rsidP="00B473C7">
      <w:pPr>
        <w:spacing w:after="0" w:line="240" w:lineRule="auto"/>
        <w:jc w:val="both"/>
        <w:rPr>
          <w:rFonts w:ascii="Calibri" w:eastAsia="Calibri" w:hAnsi="Calibri" w:cs="Times New Roman"/>
          <w:sz w:val="20"/>
          <w:szCs w:val="20"/>
          <w:lang w:val="en-GB" w:eastAsia="en-GB"/>
        </w:rPr>
      </w:pPr>
      <w:r w:rsidRPr="00B473C7">
        <w:rPr>
          <w:rFonts w:ascii="Calibri" w:eastAsia="Calibri" w:hAnsi="Calibri" w:cs="Times New Roman"/>
          <w:sz w:val="20"/>
          <w:szCs w:val="20"/>
          <w:lang w:val="en-GB" w:eastAsia="en-GB"/>
        </w:rPr>
        <w:t xml:space="preserve">Email: </w:t>
      </w:r>
      <w:hyperlink r:id="rId16" w:history="1">
        <w:r w:rsidRPr="00B473C7">
          <w:rPr>
            <w:rFonts w:ascii="Calibri" w:eastAsia="Calibri" w:hAnsi="Calibri" w:cs="Times New Roman"/>
            <w:color w:val="0000FF"/>
            <w:sz w:val="20"/>
            <w:szCs w:val="20"/>
            <w:u w:val="single"/>
            <w:lang w:val="en-GB" w:eastAsia="en-GB"/>
          </w:rPr>
          <w:t>emartin@adcomms.co.uk</w:t>
        </w:r>
      </w:hyperlink>
      <w:r w:rsidRPr="00B473C7">
        <w:rPr>
          <w:rFonts w:ascii="Calibri" w:eastAsia="Calibri" w:hAnsi="Calibri" w:cs="Times New Roman"/>
          <w:sz w:val="20"/>
          <w:szCs w:val="20"/>
          <w:lang w:val="en-GB" w:eastAsia="en-GB"/>
        </w:rPr>
        <w:t xml:space="preserve"> </w:t>
      </w:r>
      <w:r w:rsidRPr="00B473C7">
        <w:rPr>
          <w:rFonts w:ascii="Calibri" w:eastAsia="Calibri" w:hAnsi="Calibri" w:cs="Times New Roman"/>
          <w:sz w:val="20"/>
          <w:szCs w:val="20"/>
          <w:lang w:val="en-GB" w:eastAsia="en-GB"/>
        </w:rPr>
        <w:tab/>
      </w:r>
      <w:r w:rsidRPr="00B473C7">
        <w:rPr>
          <w:rFonts w:ascii="Calibri" w:eastAsia="Calibri" w:hAnsi="Calibri" w:cs="Times New Roman"/>
          <w:sz w:val="20"/>
          <w:szCs w:val="20"/>
          <w:lang w:val="en-GB" w:eastAsia="en-GB"/>
        </w:rPr>
        <w:tab/>
        <w:t xml:space="preserve">Email: </w:t>
      </w:r>
      <w:hyperlink r:id="rId17" w:history="1">
        <w:r w:rsidRPr="00B473C7">
          <w:rPr>
            <w:rFonts w:ascii="Calibri" w:eastAsia="Calibri" w:hAnsi="Calibri" w:cs="Times New Roman"/>
            <w:color w:val="0000FF"/>
            <w:sz w:val="20"/>
            <w:szCs w:val="20"/>
            <w:u w:val="single"/>
            <w:lang w:eastAsia="en-GB"/>
          </w:rPr>
          <w:t>lynda.sutton@fespa.com</w:t>
        </w:r>
      </w:hyperlink>
    </w:p>
    <w:p w14:paraId="66AD5A2F" w14:textId="77777777" w:rsidR="00B473C7" w:rsidRPr="00B473C7" w:rsidRDefault="00B473C7" w:rsidP="00B473C7">
      <w:pPr>
        <w:spacing w:after="0" w:line="240" w:lineRule="auto"/>
        <w:jc w:val="both"/>
        <w:rPr>
          <w:rFonts w:ascii="Calibri" w:eastAsia="Calibri" w:hAnsi="Calibri" w:cs="Times New Roman"/>
          <w:sz w:val="20"/>
          <w:szCs w:val="20"/>
          <w:lang w:val="en-GB" w:eastAsia="en-GB"/>
        </w:rPr>
      </w:pPr>
      <w:r w:rsidRPr="00B473C7">
        <w:rPr>
          <w:rFonts w:ascii="Calibri" w:eastAsia="Calibri" w:hAnsi="Calibri" w:cs="Times New Roman"/>
          <w:sz w:val="20"/>
          <w:szCs w:val="20"/>
          <w:lang w:val="en-GB" w:eastAsia="en-GB"/>
        </w:rPr>
        <w:t xml:space="preserve">Website: </w:t>
      </w:r>
      <w:hyperlink r:id="rId18" w:history="1">
        <w:r w:rsidRPr="00B473C7">
          <w:rPr>
            <w:rFonts w:ascii="Calibri" w:eastAsia="Calibri" w:hAnsi="Calibri" w:cs="Times New Roman"/>
            <w:color w:val="0000FF"/>
            <w:sz w:val="20"/>
            <w:szCs w:val="20"/>
            <w:u w:val="single"/>
            <w:lang w:val="en-GB" w:eastAsia="en-GB"/>
          </w:rPr>
          <w:t>www.adcomms.co.uk</w:t>
        </w:r>
      </w:hyperlink>
      <w:r w:rsidRPr="00B473C7">
        <w:rPr>
          <w:rFonts w:ascii="Calibri" w:eastAsia="Calibri" w:hAnsi="Calibri" w:cs="Times New Roman"/>
          <w:sz w:val="20"/>
          <w:szCs w:val="20"/>
          <w:lang w:val="en-GB" w:eastAsia="en-GB"/>
        </w:rPr>
        <w:tab/>
      </w:r>
      <w:r w:rsidRPr="00B473C7">
        <w:rPr>
          <w:rFonts w:ascii="Calibri" w:eastAsia="Calibri" w:hAnsi="Calibri" w:cs="Times New Roman"/>
          <w:sz w:val="20"/>
          <w:szCs w:val="20"/>
          <w:lang w:val="en-GB" w:eastAsia="en-GB"/>
        </w:rPr>
        <w:tab/>
        <w:t xml:space="preserve">Website: </w:t>
      </w:r>
      <w:hyperlink r:id="rId19" w:history="1">
        <w:r w:rsidRPr="00B473C7">
          <w:rPr>
            <w:rFonts w:ascii="Calibri" w:eastAsia="Calibri" w:hAnsi="Calibri" w:cs="Times New Roman"/>
            <w:color w:val="0000FF"/>
            <w:sz w:val="20"/>
            <w:szCs w:val="20"/>
            <w:u w:val="single"/>
            <w:lang w:val="en-GB" w:eastAsia="en-GB"/>
          </w:rPr>
          <w:t>www.fespa.com</w:t>
        </w:r>
      </w:hyperlink>
      <w:r w:rsidRPr="00B473C7">
        <w:rPr>
          <w:rFonts w:ascii="Calibri" w:eastAsia="Calibri" w:hAnsi="Calibri" w:cs="Times New Roman"/>
          <w:sz w:val="20"/>
          <w:szCs w:val="20"/>
          <w:lang w:eastAsia="en-GB"/>
        </w:rPr>
        <w:t xml:space="preserve"> </w:t>
      </w:r>
    </w:p>
    <w:p w14:paraId="3D789F0F" w14:textId="77777777" w:rsidR="005628A2" w:rsidRPr="008C0ECA" w:rsidRDefault="005628A2" w:rsidP="000A0FBF">
      <w:pPr>
        <w:spacing w:line="360" w:lineRule="auto"/>
        <w:rPr>
          <w:rFonts w:cstheme="minorHAnsi"/>
        </w:rPr>
      </w:pPr>
    </w:p>
    <w:sectPr w:rsidR="005628A2" w:rsidRPr="008C0ECA">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4EA2A" w14:textId="77777777" w:rsidR="004F41EA" w:rsidRDefault="004F41EA" w:rsidP="00923383">
      <w:pPr>
        <w:spacing w:after="0" w:line="240" w:lineRule="auto"/>
      </w:pPr>
      <w:r>
        <w:separator/>
      </w:r>
    </w:p>
  </w:endnote>
  <w:endnote w:type="continuationSeparator" w:id="0">
    <w:p w14:paraId="0D7A797C" w14:textId="77777777" w:rsidR="004F41EA" w:rsidRDefault="004F41EA" w:rsidP="00923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75322" w14:textId="77777777" w:rsidR="004F41EA" w:rsidRDefault="004F41EA" w:rsidP="00923383">
      <w:pPr>
        <w:spacing w:after="0" w:line="240" w:lineRule="auto"/>
      </w:pPr>
      <w:r>
        <w:separator/>
      </w:r>
    </w:p>
  </w:footnote>
  <w:footnote w:type="continuationSeparator" w:id="0">
    <w:p w14:paraId="531465F5" w14:textId="77777777" w:rsidR="004F41EA" w:rsidRDefault="004F41EA" w:rsidP="00923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48685" w14:textId="7422D8FB" w:rsidR="00923383" w:rsidRDefault="00923383">
    <w:pPr>
      <w:pStyle w:val="Header"/>
    </w:pPr>
    <w:r>
      <w:rPr>
        <w:noProof/>
        <w:lang w:val="en-GB" w:eastAsia="en-GB"/>
      </w:rPr>
      <w:drawing>
        <wp:anchor distT="0" distB="0" distL="114300" distR="114300" simplePos="0" relativeHeight="251659264" behindDoc="1" locked="0" layoutInCell="1" allowOverlap="1" wp14:anchorId="77EB069F" wp14:editId="143E1D85">
          <wp:simplePos x="0" y="0"/>
          <wp:positionH relativeFrom="column">
            <wp:posOffset>5143500</wp:posOffset>
          </wp:positionH>
          <wp:positionV relativeFrom="paragraph">
            <wp:posOffset>-252095</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88C7287"/>
    <w:multiLevelType w:val="hybridMultilevel"/>
    <w:tmpl w:val="D03080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8A2"/>
    <w:rsid w:val="000522AE"/>
    <w:rsid w:val="000A0FBF"/>
    <w:rsid w:val="001277DD"/>
    <w:rsid w:val="001A4FA3"/>
    <w:rsid w:val="00267C47"/>
    <w:rsid w:val="002C7C42"/>
    <w:rsid w:val="002E6C50"/>
    <w:rsid w:val="00332832"/>
    <w:rsid w:val="00377C32"/>
    <w:rsid w:val="004F41EA"/>
    <w:rsid w:val="005628A2"/>
    <w:rsid w:val="006E24EE"/>
    <w:rsid w:val="00750469"/>
    <w:rsid w:val="007875C7"/>
    <w:rsid w:val="007B0B34"/>
    <w:rsid w:val="00814E5A"/>
    <w:rsid w:val="00856358"/>
    <w:rsid w:val="008C0ECA"/>
    <w:rsid w:val="008F5852"/>
    <w:rsid w:val="00923383"/>
    <w:rsid w:val="00AD71C9"/>
    <w:rsid w:val="00B42646"/>
    <w:rsid w:val="00B473C7"/>
    <w:rsid w:val="00B74EC9"/>
    <w:rsid w:val="00BF6B61"/>
    <w:rsid w:val="00C33357"/>
    <w:rsid w:val="00C65ECF"/>
    <w:rsid w:val="00CD11AC"/>
    <w:rsid w:val="00D0272A"/>
    <w:rsid w:val="00E87964"/>
    <w:rsid w:val="00E91A45"/>
    <w:rsid w:val="00EF2541"/>
    <w:rsid w:val="00F2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32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58"/>
    <w:pPr>
      <w:spacing w:after="0" w:line="240" w:lineRule="auto"/>
      <w:ind w:left="720"/>
    </w:pPr>
    <w:rPr>
      <w:rFonts w:ascii="Calibri" w:hAnsi="Calibri" w:cs="Calibri"/>
    </w:rPr>
  </w:style>
  <w:style w:type="character" w:styleId="Hyperlink">
    <w:name w:val="Hyperlink"/>
    <w:basedOn w:val="DefaultParagraphFont"/>
    <w:uiPriority w:val="99"/>
    <w:unhideWhenUsed/>
    <w:rsid w:val="007B0B34"/>
    <w:rPr>
      <w:color w:val="0563C1" w:themeColor="hyperlink"/>
      <w:u w:val="single"/>
    </w:rPr>
  </w:style>
  <w:style w:type="character" w:styleId="CommentReference">
    <w:name w:val="annotation reference"/>
    <w:basedOn w:val="DefaultParagraphFont"/>
    <w:uiPriority w:val="99"/>
    <w:semiHidden/>
    <w:unhideWhenUsed/>
    <w:rsid w:val="00B74EC9"/>
    <w:rPr>
      <w:sz w:val="16"/>
      <w:szCs w:val="16"/>
    </w:rPr>
  </w:style>
  <w:style w:type="paragraph" w:styleId="CommentText">
    <w:name w:val="annotation text"/>
    <w:basedOn w:val="Normal"/>
    <w:link w:val="CommentTextChar"/>
    <w:uiPriority w:val="99"/>
    <w:semiHidden/>
    <w:unhideWhenUsed/>
    <w:rsid w:val="00B74EC9"/>
    <w:pPr>
      <w:spacing w:line="240" w:lineRule="auto"/>
    </w:pPr>
    <w:rPr>
      <w:sz w:val="20"/>
      <w:szCs w:val="20"/>
    </w:rPr>
  </w:style>
  <w:style w:type="character" w:customStyle="1" w:styleId="CommentTextChar">
    <w:name w:val="Comment Text Char"/>
    <w:basedOn w:val="DefaultParagraphFont"/>
    <w:link w:val="CommentText"/>
    <w:uiPriority w:val="99"/>
    <w:semiHidden/>
    <w:rsid w:val="00B74EC9"/>
    <w:rPr>
      <w:sz w:val="20"/>
      <w:szCs w:val="20"/>
    </w:rPr>
  </w:style>
  <w:style w:type="paragraph" w:styleId="CommentSubject">
    <w:name w:val="annotation subject"/>
    <w:basedOn w:val="CommentText"/>
    <w:next w:val="CommentText"/>
    <w:link w:val="CommentSubjectChar"/>
    <w:uiPriority w:val="99"/>
    <w:semiHidden/>
    <w:unhideWhenUsed/>
    <w:rsid w:val="00B74EC9"/>
    <w:rPr>
      <w:b/>
      <w:bCs/>
    </w:rPr>
  </w:style>
  <w:style w:type="character" w:customStyle="1" w:styleId="CommentSubjectChar">
    <w:name w:val="Comment Subject Char"/>
    <w:basedOn w:val="CommentTextChar"/>
    <w:link w:val="CommentSubject"/>
    <w:uiPriority w:val="99"/>
    <w:semiHidden/>
    <w:rsid w:val="00B74EC9"/>
    <w:rPr>
      <w:b/>
      <w:bCs/>
      <w:sz w:val="20"/>
      <w:szCs w:val="20"/>
    </w:rPr>
  </w:style>
  <w:style w:type="paragraph" w:styleId="BalloonText">
    <w:name w:val="Balloon Text"/>
    <w:basedOn w:val="Normal"/>
    <w:link w:val="BalloonTextChar"/>
    <w:uiPriority w:val="99"/>
    <w:semiHidden/>
    <w:unhideWhenUsed/>
    <w:rsid w:val="00B7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C9"/>
    <w:rPr>
      <w:rFonts w:ascii="Segoe UI" w:hAnsi="Segoe UI" w:cs="Segoe UI"/>
      <w:sz w:val="18"/>
      <w:szCs w:val="18"/>
    </w:rPr>
  </w:style>
  <w:style w:type="paragraph" w:styleId="Header">
    <w:name w:val="header"/>
    <w:basedOn w:val="Normal"/>
    <w:link w:val="HeaderChar"/>
    <w:uiPriority w:val="99"/>
    <w:unhideWhenUsed/>
    <w:rsid w:val="0092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383"/>
  </w:style>
  <w:style w:type="paragraph" w:styleId="Footer">
    <w:name w:val="footer"/>
    <w:basedOn w:val="Normal"/>
    <w:link w:val="FooterChar"/>
    <w:uiPriority w:val="99"/>
    <w:unhideWhenUsed/>
    <w:rsid w:val="0092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79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spaglobalprintexpo.com/features"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spa.com/en/news-media/press-releases/fespa-publishes-content-programme-for-fespa-2018-trends-theatre"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emartin@adcomms.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spa.com/en/news-media/press-releases/new-fespa-digital-corrugated-experience-to-feature-at-global-print-expo" TargetMode="External"/><Relationship Id="rId5" Type="http://schemas.openxmlformats.org/officeDocument/2006/relationships/numbering" Target="numbering.xml"/><Relationship Id="rId15" Type="http://schemas.openxmlformats.org/officeDocument/2006/relationships/hyperlink" Target="http://www.fespa.com/completemycensus" TargetMode="External"/><Relationship Id="rId10" Type="http://schemas.openxmlformats.org/officeDocument/2006/relationships/endnotes" Target="end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Props1.xml><?xml version="1.0" encoding="utf-8"?>
<ds:datastoreItem xmlns:ds="http://schemas.openxmlformats.org/officeDocument/2006/customXml" ds:itemID="{B873C733-073A-4EEE-AD32-FA6E0E7A2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322B8-5097-4E3B-B7B2-A4DC7D18F24F}">
  <ds:schemaRef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purl.org/dc/terms/"/>
    <ds:schemaRef ds:uri="http://schemas.openxmlformats.org/package/2006/metadata/core-properties"/>
    <ds:schemaRef ds:uri="33a04f6d-823c-476e-bd30-27cf0fc2b76e"/>
    <ds:schemaRef ds:uri="http://www.w3.org/XML/1998/namespace"/>
    <ds:schemaRef ds:uri="http://purl.org/dc/dcmitype/"/>
  </ds:schemaRefs>
</ds:datastoreItem>
</file>

<file path=customXml/itemProps3.xml><?xml version="1.0" encoding="utf-8"?>
<ds:datastoreItem xmlns:ds="http://schemas.openxmlformats.org/officeDocument/2006/customXml" ds:itemID="{CFF4A49B-35E1-4D3A-909E-DFF35EA88416}">
  <ds:schemaRefs>
    <ds:schemaRef ds:uri="http://schemas.microsoft.com/sharepoint/v3/contenttype/forms"/>
  </ds:schemaRefs>
</ds:datastoreItem>
</file>

<file path=customXml/itemProps4.xml><?xml version="1.0" encoding="utf-8"?>
<ds:datastoreItem xmlns:ds="http://schemas.openxmlformats.org/officeDocument/2006/customXml" ds:itemID="{F0CAE164-9A9B-42FB-B95F-AA59D1B1C43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7096</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8324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2018-02-05T17:05:00Z</dcterms:created>
  <dcterms:modified xsi:type="dcterms:W3CDTF">2018-02-08T16:33:00Z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
  </property>
</Properties>
</file>