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B4940" w14:textId="77777777" w:rsidR="008F1168" w:rsidRPr="00685454" w:rsidRDefault="008F1168" w:rsidP="00624BFF">
      <w:pPr>
        <w:spacing w:line="360" w:lineRule="auto"/>
        <w:jc w:val="both"/>
        <w:outlineLvl w:val="0"/>
        <w:rPr>
          <w:rFonts w:cs="Arial"/>
          <w:b/>
          <w:noProof w:val="0"/>
          <w:sz w:val="28"/>
        </w:rPr>
      </w:pPr>
    </w:p>
    <w:p w14:paraId="4705DF89" w14:textId="77777777" w:rsidR="00895E94" w:rsidRPr="00685454" w:rsidRDefault="00895E94" w:rsidP="00FA4AA1">
      <w:pPr>
        <w:spacing w:line="360" w:lineRule="auto"/>
        <w:jc w:val="both"/>
        <w:rPr>
          <w:rFonts w:cs="Arial"/>
          <w:b/>
          <w:noProof w:val="0"/>
        </w:rPr>
      </w:pPr>
    </w:p>
    <w:p w14:paraId="475D68F4" w14:textId="77777777" w:rsidR="00191B1F" w:rsidRPr="002B5C08" w:rsidRDefault="0012312B" w:rsidP="00BF7816">
      <w:pPr>
        <w:spacing w:line="360" w:lineRule="auto"/>
        <w:jc w:val="both"/>
        <w:rPr>
          <w:rFonts w:cs="Arial"/>
          <w:b/>
          <w:noProof w:val="0"/>
          <w:lang w:val="es-ES"/>
        </w:rPr>
      </w:pPr>
      <w:r>
        <w:rPr>
          <w:rFonts w:cs="Arial"/>
          <w:b/>
          <w:bCs/>
          <w:noProof w:val="0"/>
          <w:lang w:val="es"/>
        </w:rPr>
        <w:t>26 de septiembre de 2016</w:t>
      </w:r>
    </w:p>
    <w:p w14:paraId="65903ED7" w14:textId="77777777" w:rsidR="00BF7816" w:rsidRPr="002B5C08" w:rsidRDefault="00BF7816" w:rsidP="00BF7816">
      <w:pPr>
        <w:spacing w:line="360" w:lineRule="auto"/>
        <w:jc w:val="both"/>
        <w:rPr>
          <w:rFonts w:cs="Arial"/>
          <w:b/>
          <w:noProof w:val="0"/>
          <w:sz w:val="28"/>
          <w:lang w:val="es-ES"/>
        </w:rPr>
      </w:pPr>
    </w:p>
    <w:p w14:paraId="69C7B504" w14:textId="77777777" w:rsidR="00812410" w:rsidRPr="002B5C08" w:rsidRDefault="00254520" w:rsidP="008D4910">
      <w:pPr>
        <w:pStyle w:val="NormalWeb"/>
        <w:spacing w:before="0" w:beforeAutospacing="0" w:after="0" w:afterAutospacing="0" w:line="360" w:lineRule="auto"/>
        <w:jc w:val="both"/>
        <w:rPr>
          <w:rFonts w:ascii="Arial" w:hAnsi="Arial" w:cs="Arial"/>
          <w:b/>
          <w:bCs/>
          <w:sz w:val="28"/>
          <w:szCs w:val="28"/>
          <w:lang w:val="es-ES"/>
        </w:rPr>
      </w:pPr>
      <w:r>
        <w:rPr>
          <w:rFonts w:ascii="Arial" w:hAnsi="Arial" w:cs="Arial"/>
          <w:b/>
          <w:bCs/>
          <w:sz w:val="28"/>
          <w:szCs w:val="28"/>
          <w:lang w:val="es"/>
        </w:rPr>
        <w:t>La empresa británica Greenshires Group toma impulso con la instalación de la Jet Press 720S</w:t>
      </w:r>
    </w:p>
    <w:p w14:paraId="2D783E69" w14:textId="77777777" w:rsidR="008D4910" w:rsidRPr="002B5C08" w:rsidRDefault="008D4910" w:rsidP="008D4910">
      <w:pPr>
        <w:pStyle w:val="NormalWeb"/>
        <w:spacing w:before="0" w:beforeAutospacing="0" w:after="0" w:afterAutospacing="0" w:line="360" w:lineRule="auto"/>
        <w:jc w:val="both"/>
        <w:rPr>
          <w:rFonts w:ascii="Arial" w:hAnsi="Arial" w:cs="Arial"/>
          <w:b/>
          <w:lang w:val="es-ES"/>
        </w:rPr>
      </w:pPr>
    </w:p>
    <w:p w14:paraId="78FF0175" w14:textId="77777777" w:rsidR="001C70AB" w:rsidRPr="002B5C08" w:rsidRDefault="003A25C0" w:rsidP="00BA7E0D">
      <w:pPr>
        <w:spacing w:line="360" w:lineRule="auto"/>
        <w:jc w:val="both"/>
        <w:rPr>
          <w:rFonts w:cs="Arial"/>
          <w:noProof w:val="0"/>
          <w:lang w:val="es-ES"/>
        </w:rPr>
      </w:pPr>
      <w:r>
        <w:rPr>
          <w:rFonts w:cs="Arial"/>
          <w:noProof w:val="0"/>
          <w:lang w:val="es"/>
        </w:rPr>
        <w:t>Fujifilm ha anunciado hoy que la empresa británica de impresión comercial y gran formato Greenshires Group ha instalado este mes una impresora Jet Press 720S en su planta de Leicester. Con más de ochenta instalaciones en todo el mundo, la tecnología Jet Press 720S ha tenido una gran aceptación por parte de la industria. Gracias a los ajustes y las mejoras que se han implementado en los últimos años, la impresora de chorro de tinta B2 continúa siendo una máquina de referencia en el segmento de la impresión comercial con calidad offset.</w:t>
      </w:r>
    </w:p>
    <w:p w14:paraId="69E7D1FF" w14:textId="77777777" w:rsidR="00530BD8" w:rsidRPr="002B5C08" w:rsidRDefault="00530BD8" w:rsidP="00BA7E0D">
      <w:pPr>
        <w:spacing w:line="360" w:lineRule="auto"/>
        <w:jc w:val="both"/>
        <w:rPr>
          <w:rFonts w:cs="Arial"/>
          <w:noProof w:val="0"/>
          <w:lang w:val="es-ES"/>
        </w:rPr>
      </w:pPr>
    </w:p>
    <w:p w14:paraId="7D70246F" w14:textId="77777777" w:rsidR="008D63DC" w:rsidRPr="002B5C08" w:rsidRDefault="00530BD8" w:rsidP="00572C17">
      <w:pPr>
        <w:spacing w:line="360" w:lineRule="auto"/>
        <w:jc w:val="both"/>
        <w:rPr>
          <w:rFonts w:cs="Arial"/>
          <w:noProof w:val="0"/>
          <w:lang w:val="es-ES"/>
        </w:rPr>
      </w:pPr>
      <w:r>
        <w:rPr>
          <w:rFonts w:cs="Arial"/>
          <w:noProof w:val="0"/>
          <w:lang w:val="es"/>
        </w:rPr>
        <w:t xml:space="preserve">Greenshires es una empresa con una trayectoria consolidada y una dilatada experiencia en la impresión digital de pequeño formato y offset B1, que en un momento dado detectó la necesidad de disponer de una prensa digital B2 de gran calidad al observar un incremento de los pedidos de tiradas cortas de alta calidad. </w:t>
      </w:r>
    </w:p>
    <w:p w14:paraId="5232BFBE" w14:textId="77777777" w:rsidR="008D63DC" w:rsidRPr="002B5C08" w:rsidRDefault="008D63DC" w:rsidP="00572C17">
      <w:pPr>
        <w:spacing w:line="360" w:lineRule="auto"/>
        <w:jc w:val="both"/>
        <w:rPr>
          <w:rFonts w:cs="Arial"/>
          <w:noProof w:val="0"/>
          <w:lang w:val="es-ES"/>
        </w:rPr>
      </w:pPr>
    </w:p>
    <w:p w14:paraId="7FF2BAF4" w14:textId="77777777" w:rsidR="00D15E06" w:rsidRPr="002B5C08" w:rsidRDefault="008D63DC" w:rsidP="00572C17">
      <w:pPr>
        <w:spacing w:line="360" w:lineRule="auto"/>
        <w:jc w:val="both"/>
        <w:rPr>
          <w:rFonts w:cs="Arial"/>
          <w:noProof w:val="0"/>
          <w:lang w:val="es-ES"/>
        </w:rPr>
      </w:pPr>
      <w:r>
        <w:rPr>
          <w:rFonts w:cs="Arial"/>
          <w:noProof w:val="0"/>
          <w:lang w:val="es"/>
        </w:rPr>
        <w:t>“Con toda sinceridad, nos quedamos totalmente sorprendidos con el nivel de calidad ofrecido por la Jet Press 720S”, afirma Richard Dalby, director general de Greenshires. “Sabíamos que era buena, pero hasta que no la vimos en acción en la edición de drupa de este a</w:t>
      </w:r>
      <w:bookmarkStart w:id="0" w:name="_GoBack"/>
      <w:bookmarkEnd w:id="0"/>
      <w:r>
        <w:rPr>
          <w:rFonts w:cs="Arial"/>
          <w:noProof w:val="0"/>
          <w:lang w:val="es"/>
        </w:rPr>
        <w:t>ño no pudimos valorar todas sus prestaciones. La tecnología de chorro de tinta de Fujifilm que mueve esta máquina se está convirtiendo en una referencia en la industria.”</w:t>
      </w:r>
    </w:p>
    <w:p w14:paraId="1DFB282A" w14:textId="77777777" w:rsidR="00EE2080" w:rsidRPr="002B5C08" w:rsidRDefault="00EE2080" w:rsidP="00572C17">
      <w:pPr>
        <w:spacing w:line="360" w:lineRule="auto"/>
        <w:jc w:val="both"/>
        <w:rPr>
          <w:rFonts w:cs="Arial"/>
          <w:noProof w:val="0"/>
          <w:lang w:val="es-ES"/>
        </w:rPr>
      </w:pPr>
    </w:p>
    <w:p w14:paraId="4740A11C" w14:textId="77777777" w:rsidR="0085661F" w:rsidRPr="002B5C08" w:rsidRDefault="00464865" w:rsidP="0085661F">
      <w:pPr>
        <w:spacing w:line="360" w:lineRule="auto"/>
        <w:jc w:val="both"/>
        <w:rPr>
          <w:rFonts w:cs="Arial"/>
          <w:noProof w:val="0"/>
          <w:lang w:val="es-ES"/>
        </w:rPr>
      </w:pPr>
      <w:r>
        <w:rPr>
          <w:rFonts w:cs="Arial"/>
          <w:noProof w:val="0"/>
          <w:lang w:val="es"/>
        </w:rPr>
        <w:t xml:space="preserve">Justo después de su regreso de drupa, Dalby organizó una visita al Centro de Tecnología de Impresión Avanzada de Fujifilm en Bruselas; la Jet Press 720S tuvo que imprimir los dieciocho trabajos más complejos que Dalby fue capaz de reunir. “Me quedé verdaderamente asombrado al comprobar la </w:t>
      </w:r>
      <w:r>
        <w:rPr>
          <w:rFonts w:cs="Arial"/>
          <w:noProof w:val="0"/>
          <w:lang w:val="es"/>
        </w:rPr>
        <w:lastRenderedPageBreak/>
        <w:t xml:space="preserve">calidad de los resultados”, señala Dalby. “Yo me considero lo que podríamos llamar un purista del offset de pliegos convencional, e incluso con los grandes avances experimentados en los últimos años en la tecnología de impresión digital todavía soy algo escéptico en cuanto al nivel de calidad que puede ofrecer en comparación con el offset. Con la Jet Press, sin embargo, Fujifilm ha desarrollado una prensa de chorro de tinta B2 con unos niveles de calidad idénticos, que además funciona como una impresora offset que se adapta prácticamente sin problemas a nuestros flujos de trabajo existentes.” </w:t>
      </w:r>
    </w:p>
    <w:p w14:paraId="15717E73" w14:textId="77777777" w:rsidR="0085661F" w:rsidRPr="002B5C08" w:rsidRDefault="0085661F" w:rsidP="0085661F">
      <w:pPr>
        <w:spacing w:line="360" w:lineRule="auto"/>
        <w:jc w:val="both"/>
        <w:rPr>
          <w:rFonts w:cs="Arial"/>
          <w:noProof w:val="0"/>
          <w:lang w:val="es-ES"/>
        </w:rPr>
      </w:pPr>
    </w:p>
    <w:p w14:paraId="3E0CBBFF" w14:textId="77777777" w:rsidR="008766D7" w:rsidRPr="002B5C08" w:rsidRDefault="0085661F" w:rsidP="008766D7">
      <w:pPr>
        <w:spacing w:line="360" w:lineRule="auto"/>
        <w:jc w:val="both"/>
        <w:rPr>
          <w:rFonts w:cs="Arial"/>
          <w:noProof w:val="0"/>
          <w:lang w:val="es-ES"/>
        </w:rPr>
      </w:pPr>
      <w:r>
        <w:rPr>
          <w:rFonts w:cs="Arial"/>
          <w:noProof w:val="0"/>
          <w:lang w:val="es"/>
        </w:rPr>
        <w:t>Dalby exploró todas las opciones existentes en el mercado: estudió la posibilidad de actualizar y mejorar su actual impresora digital y mantuvo conversaciones con otros proveedores y fabricantes, pero está convencido de que Greenshires ha tomado la decisión correcta al invertir en la Jet Press 720S. Dalby concluye: “En todo el proceso de venta, la colaboración con el equipo de Fujifilm ha sido fantástica, y la instalación se ha llevado a cabo sin incidencias. Ahora estamos en condiciones de asumir trabajos de tiradas cortas y alta calidad, algo que antes no podíamos hacer; la empresa mira al futuro desde una posición de gran solidez”.</w:t>
      </w:r>
    </w:p>
    <w:p w14:paraId="099504A6" w14:textId="77777777" w:rsidR="00260BBA" w:rsidRPr="002B5C08" w:rsidRDefault="00260BBA" w:rsidP="00BA7E0D">
      <w:pPr>
        <w:spacing w:line="360" w:lineRule="auto"/>
        <w:jc w:val="both"/>
        <w:rPr>
          <w:rFonts w:cs="Arial"/>
          <w:noProof w:val="0"/>
          <w:lang w:val="es-ES"/>
        </w:rPr>
      </w:pPr>
    </w:p>
    <w:p w14:paraId="34E01412" w14:textId="77777777" w:rsidR="000B2106" w:rsidRPr="002B5C08" w:rsidRDefault="000B2106" w:rsidP="00BA7E0D">
      <w:pPr>
        <w:spacing w:line="360" w:lineRule="auto"/>
        <w:jc w:val="both"/>
        <w:rPr>
          <w:rFonts w:cs="Arial"/>
          <w:noProof w:val="0"/>
          <w:lang w:val="es-ES"/>
        </w:rPr>
      </w:pPr>
      <w:r>
        <w:rPr>
          <w:rFonts w:cs="Arial"/>
          <w:noProof w:val="0"/>
          <w:lang w:val="es"/>
        </w:rPr>
        <w:t>Keith Dalton, director general de Fujifilm en el Reino Unido, destaca: “A lo largo del último año hemos constatado la excelente dinámica de esta impresora a escala global, así como el gran interés que ha despertado en drupa; por eso estamos encantados de que Greenshires haya decidido comprobar todos los beneficios que ofrece. El enfoque profesional y riguroso que ha demostrado Greenshires a la hora de tomar esta decisión ha sido espectacular; las empresas de impresión necesitan trabajar con nuevas estrategias, y Greenshires ha consolidado una posición ventajosa para asumir los retos planteados por un mercado en constante transformación”.</w:t>
      </w:r>
    </w:p>
    <w:p w14:paraId="136EC01F" w14:textId="77777777" w:rsidR="00530BD8" w:rsidRPr="002B5C08" w:rsidRDefault="00530BD8" w:rsidP="00BA7E0D">
      <w:pPr>
        <w:spacing w:line="360" w:lineRule="auto"/>
        <w:jc w:val="both"/>
        <w:rPr>
          <w:rFonts w:cs="Arial"/>
          <w:noProof w:val="0"/>
          <w:lang w:val="es-ES"/>
        </w:rPr>
      </w:pPr>
    </w:p>
    <w:p w14:paraId="1ACD26FA" w14:textId="77777777" w:rsidR="00FA4AA1" w:rsidRPr="002B5C08" w:rsidRDefault="00FA4AA1" w:rsidP="00624BFF">
      <w:pPr>
        <w:spacing w:line="360" w:lineRule="auto"/>
        <w:jc w:val="both"/>
        <w:rPr>
          <w:rFonts w:cs="Arial"/>
          <w:noProof w:val="0"/>
          <w:lang w:val="es-ES"/>
        </w:rPr>
      </w:pPr>
    </w:p>
    <w:p w14:paraId="4B5D03C2" w14:textId="77777777" w:rsidR="00812410" w:rsidRDefault="00812410" w:rsidP="008E1DFD">
      <w:pPr>
        <w:spacing w:line="360" w:lineRule="auto"/>
        <w:jc w:val="center"/>
        <w:rPr>
          <w:rFonts w:cs="Arial"/>
          <w:b/>
          <w:bCs/>
          <w:noProof w:val="0"/>
          <w:lang w:val="es"/>
        </w:rPr>
      </w:pPr>
      <w:r>
        <w:rPr>
          <w:rFonts w:cs="Arial"/>
          <w:b/>
          <w:bCs/>
          <w:noProof w:val="0"/>
          <w:lang w:val="es"/>
        </w:rPr>
        <w:t>FIN</w:t>
      </w:r>
    </w:p>
    <w:p w14:paraId="4A66197E" w14:textId="77777777" w:rsidR="002B5C08" w:rsidRPr="00685454" w:rsidRDefault="002B5C08" w:rsidP="002B5C08">
      <w:pPr>
        <w:spacing w:line="360" w:lineRule="auto"/>
        <w:jc w:val="both"/>
        <w:rPr>
          <w:rFonts w:cs="Arial"/>
          <w:noProof w:val="0"/>
          <w:lang w:val="en-GB"/>
        </w:rPr>
      </w:pPr>
    </w:p>
    <w:p w14:paraId="49ECE5D1" w14:textId="77777777" w:rsidR="002B5C08" w:rsidRPr="00685454" w:rsidRDefault="002B5C08" w:rsidP="002B5C08">
      <w:pPr>
        <w:spacing w:line="360" w:lineRule="auto"/>
        <w:jc w:val="both"/>
        <w:rPr>
          <w:rFonts w:cs="Arial"/>
          <w:noProof w:val="0"/>
          <w:lang w:val="en-GB"/>
        </w:rPr>
      </w:pPr>
    </w:p>
    <w:p w14:paraId="0B14CFDD" w14:textId="77777777" w:rsidR="005E0B41" w:rsidRPr="001031D4" w:rsidRDefault="005E0B41" w:rsidP="005E0B41">
      <w:pPr>
        <w:ind w:right="-3"/>
        <w:rPr>
          <w:rFonts w:cs="Arial"/>
          <w:lang w:val="es-ES_tradnl"/>
        </w:rPr>
      </w:pPr>
      <w:r w:rsidRPr="001031D4">
        <w:rPr>
          <w:rFonts w:cs="Arial"/>
          <w:b/>
          <w:bCs/>
          <w:sz w:val="20"/>
          <w:lang w:val="es-ES_tradnl"/>
        </w:rPr>
        <w:lastRenderedPageBreak/>
        <w:t xml:space="preserve">Acerca de </w:t>
      </w:r>
      <w:r w:rsidRPr="001031D4">
        <w:rPr>
          <w:rFonts w:cs="Arial"/>
          <w:b/>
          <w:color w:val="000000"/>
          <w:sz w:val="20"/>
          <w:lang w:val="es-ES_tradnl"/>
        </w:rPr>
        <w:t>Fujifilm</w:t>
      </w:r>
      <w:r w:rsidRPr="001031D4">
        <w:rPr>
          <w:rFonts w:cs="Arial"/>
          <w:b/>
          <w:bCs/>
          <w:sz w:val="20"/>
          <w:lang w:val="es-ES_tradnl"/>
        </w:rPr>
        <w:t xml:space="preserve"> Corporation</w:t>
      </w:r>
    </w:p>
    <w:p w14:paraId="3876FEB1" w14:textId="77777777" w:rsidR="005E0B41" w:rsidRPr="001031D4" w:rsidRDefault="005E0B41" w:rsidP="005E0B41">
      <w:pPr>
        <w:ind w:right="-3"/>
        <w:jc w:val="both"/>
        <w:rPr>
          <w:rFonts w:cs="Arial"/>
          <w:sz w:val="20"/>
          <w:lang w:val="es-ES_tradnl"/>
        </w:rPr>
      </w:pPr>
      <w:r w:rsidRPr="001031D4">
        <w:rPr>
          <w:rFonts w:cs="Arial"/>
          <w:color w:val="000000"/>
          <w:sz w:val="20"/>
          <w:lang w:val="es-ES_tradnl"/>
        </w:rPr>
        <w:t>Fujifilm</w:t>
      </w:r>
      <w:r w:rsidRPr="001031D4">
        <w:rPr>
          <w:rFonts w:cs="Arial"/>
          <w:caps/>
          <w:color w:val="000000"/>
          <w:sz w:val="20"/>
          <w:lang w:val="es-ES_tradnl"/>
        </w:rPr>
        <w:t xml:space="preserve"> </w:t>
      </w:r>
      <w:r w:rsidRPr="001031D4">
        <w:rPr>
          <w:rFonts w:cs="Arial"/>
          <w:color w:val="000000"/>
          <w:sz w:val="20"/>
          <w:lang w:val="es-ES_tradnl"/>
        </w:rPr>
        <w:t>Corporation es una de las principales compañías que forman el holding Fujifilm. Desde su fundación en 1934, la empresa ha fabricado continuamente innovadores productos de última</w:t>
      </w:r>
      <w:r w:rsidRPr="001031D4">
        <w:rPr>
          <w:rFonts w:cs="Arial"/>
          <w:sz w:val="20"/>
          <w:lang w:val="es-ES_tradnl"/>
        </w:rPr>
        <w:t xml:space="preserve"> generación para el mercado de filmación y en línea con este esfuerzo se ha convertido en una empresa comprometida con la salud. </w:t>
      </w:r>
      <w:r w:rsidRPr="001031D4">
        <w:rPr>
          <w:rFonts w:cs="Arial"/>
          <w:color w:val="000000"/>
          <w:sz w:val="20"/>
          <w:lang w:val="es-ES_tradnl"/>
        </w:rPr>
        <w:t>Fujifilm</w:t>
      </w:r>
      <w:r w:rsidRPr="001031D4">
        <w:rPr>
          <w:rFonts w:cs="Arial"/>
          <w:sz w:val="20"/>
          <w:lang w:val="es-ES_tradnl"/>
        </w:rPr>
        <w:t xml:space="preserve"> aplica ahora estas tecnologías a la prevención, diagnóstico y tratamiento de enfermedades en el sector médico y sanitario. </w:t>
      </w:r>
      <w:r w:rsidRPr="001031D4">
        <w:rPr>
          <w:rFonts w:cs="Arial"/>
          <w:color w:val="000000"/>
          <w:sz w:val="20"/>
          <w:lang w:val="es-ES_tradnl"/>
        </w:rPr>
        <w:t>Fujifilm</w:t>
      </w:r>
      <w:r w:rsidRPr="001031D4">
        <w:rPr>
          <w:rFonts w:cs="Arial"/>
          <w:sz w:val="20"/>
          <w:lang w:val="es-ES_tradnl"/>
        </w:rPr>
        <w:t xml:space="preserve"> está también aumentando su participación en la búsqueda de materiales de gran funcionalidad, como por ejemplo materiales para paneles y expositores, así como distintos dispositivos ópticos para sistemas gráficos.</w:t>
      </w:r>
    </w:p>
    <w:p w14:paraId="4815A8FD" w14:textId="77777777" w:rsidR="005E0B41" w:rsidRPr="001031D4" w:rsidRDefault="005E0B41" w:rsidP="005E0B41">
      <w:pPr>
        <w:ind w:right="-3"/>
        <w:jc w:val="both"/>
        <w:rPr>
          <w:rFonts w:cs="Arial"/>
          <w:color w:val="000000"/>
          <w:sz w:val="20"/>
          <w:lang w:val="es-ES_tradnl"/>
        </w:rPr>
      </w:pPr>
    </w:p>
    <w:p w14:paraId="0200BFD7" w14:textId="77777777" w:rsidR="005E0B41" w:rsidRPr="001031D4" w:rsidRDefault="005E0B41" w:rsidP="005E0B41">
      <w:pPr>
        <w:ind w:right="-3"/>
        <w:jc w:val="both"/>
        <w:rPr>
          <w:rFonts w:cs="Arial"/>
          <w:bCs/>
          <w:sz w:val="20"/>
          <w:lang w:val="es-ES_tradnl"/>
        </w:rPr>
      </w:pPr>
      <w:r w:rsidRPr="001031D4">
        <w:rPr>
          <w:rFonts w:cs="Arial"/>
          <w:b/>
          <w:bCs/>
          <w:sz w:val="20"/>
          <w:lang w:val="es-ES_tradnl"/>
        </w:rPr>
        <w:t xml:space="preserve">Acerca de </w:t>
      </w:r>
      <w:r w:rsidRPr="001031D4">
        <w:rPr>
          <w:rFonts w:cs="Arial"/>
          <w:b/>
          <w:color w:val="000000"/>
          <w:sz w:val="20"/>
          <w:lang w:val="es-ES_tradnl"/>
        </w:rPr>
        <w:t>Fujifilm</w:t>
      </w:r>
      <w:r w:rsidRPr="001031D4">
        <w:rPr>
          <w:rFonts w:cs="Arial"/>
          <w:b/>
          <w:bCs/>
          <w:sz w:val="20"/>
          <w:lang w:val="es-ES_tradnl"/>
        </w:rPr>
        <w:t xml:space="preserve"> Graphic Systems</w:t>
      </w:r>
      <w:r w:rsidRPr="001031D4">
        <w:rPr>
          <w:rFonts w:cs="Arial"/>
          <w:b/>
          <w:sz w:val="20"/>
          <w:lang w:val="es-ES_tradnl"/>
        </w:rPr>
        <w:t xml:space="preserve"> </w:t>
      </w:r>
    </w:p>
    <w:p w14:paraId="71CC4AFB" w14:textId="77777777" w:rsidR="005E0B41" w:rsidRPr="001031D4" w:rsidRDefault="005E0B41" w:rsidP="005E0B41">
      <w:pPr>
        <w:ind w:right="-3"/>
        <w:jc w:val="both"/>
        <w:rPr>
          <w:rFonts w:cs="Arial"/>
          <w:sz w:val="20"/>
          <w:lang w:val="es-ES_tradnl"/>
        </w:rPr>
      </w:pPr>
      <w:r w:rsidRPr="001031D4">
        <w:rPr>
          <w:rFonts w:cs="Arial"/>
          <w:sz w:val="20"/>
          <w:lang w:val="es-ES_tradnl"/>
        </w:rPr>
        <w:t xml:space="preserve">Fujifilm Graphic Systems es una consolidada empresa subsidiaria, centrada en la consecución de soluciones de impresión de avanzada tecnología y alta calidad, que ayuda a las empresas de impresión a desarrollar ventajas competitivas y expandir su actividad. La estabilidad económica de la compañía, junto con una inversión sin precedentes en I+D, posibilitan el desarrollo de exclusivas tecnologías de impresión, de la mejor calidad, entre las que se incluyen soluciones de productos químicos para la impresión, soluciones para offset, gran formato e impresión digital, así como software y flujos de trabajo para la gestión de la producción de impresión. </w:t>
      </w:r>
      <w:r w:rsidRPr="001031D4">
        <w:rPr>
          <w:rFonts w:cs="Arial"/>
          <w:color w:val="000000"/>
          <w:sz w:val="20"/>
          <w:lang w:val="es-ES_tradnl"/>
        </w:rPr>
        <w:t>Fujifilm</w:t>
      </w:r>
      <w:r w:rsidRPr="001031D4">
        <w:rPr>
          <w:rFonts w:cs="Arial"/>
          <w:sz w:val="20"/>
          <w:lang w:val="es-ES_tradnl"/>
        </w:rPr>
        <w:t xml:space="preserve"> mantiene el compromiso de minimizar  el impacto medioambiental de sus productos y operaciones, y trabaja activamente en la conservación del entorno, al tiempo que anima a las empresas de impresión a aunar esfuerzos en dichas prácticas medioambientales. Para más información, visite </w:t>
      </w:r>
      <w:hyperlink r:id="rId11" w:history="1">
        <w:r w:rsidRPr="001031D4">
          <w:rPr>
            <w:rStyle w:val="Hyperlink"/>
            <w:rFonts w:cs="Arial"/>
            <w:sz w:val="20"/>
            <w:lang w:val="pt-PT"/>
          </w:rPr>
          <w:t>http://www.fujifilm.eu/es/productos/sistemas-graficos</w:t>
        </w:r>
      </w:hyperlink>
      <w:r w:rsidRPr="001031D4">
        <w:rPr>
          <w:rFonts w:cs="Arial"/>
          <w:lang w:val="pt-PT"/>
        </w:rPr>
        <w:t xml:space="preserve"> </w:t>
      </w:r>
      <w:r w:rsidRPr="001031D4">
        <w:rPr>
          <w:rFonts w:cs="Arial"/>
          <w:sz w:val="20"/>
          <w:lang w:val="es-ES_tradnl"/>
        </w:rPr>
        <w:t xml:space="preserve">o </w:t>
      </w:r>
      <w:hyperlink r:id="rId12" w:history="1">
        <w:r w:rsidRPr="001031D4">
          <w:rPr>
            <w:rStyle w:val="Hyperlink"/>
            <w:rFonts w:cs="Arial"/>
            <w:sz w:val="20"/>
            <w:lang w:val="es-ES_tradnl"/>
          </w:rPr>
          <w:t>www.youtube.com/FujifilmGSEurope</w:t>
        </w:r>
      </w:hyperlink>
      <w:r w:rsidRPr="001031D4">
        <w:rPr>
          <w:rFonts w:cs="Arial"/>
          <w:sz w:val="20"/>
          <w:lang w:val="es-ES_tradnl"/>
        </w:rPr>
        <w:t xml:space="preserve"> o síganos en </w:t>
      </w:r>
      <w:r w:rsidRPr="001031D4">
        <w:rPr>
          <w:rFonts w:eastAsia="MS Mincho" w:cs="Arial"/>
          <w:color w:val="0000FF"/>
          <w:sz w:val="20"/>
          <w:lang w:val="pt-PT"/>
        </w:rPr>
        <w:t>@FujifilmPrint</w:t>
      </w:r>
    </w:p>
    <w:p w14:paraId="45658203" w14:textId="77777777" w:rsidR="005E0B41" w:rsidRPr="001031D4" w:rsidRDefault="005E0B41" w:rsidP="005E0B41">
      <w:pPr>
        <w:jc w:val="both"/>
        <w:rPr>
          <w:rFonts w:cs="Arial"/>
          <w:bCs/>
          <w:sz w:val="20"/>
          <w:lang w:val="es-ES"/>
        </w:rPr>
      </w:pPr>
    </w:p>
    <w:p w14:paraId="642013E3" w14:textId="77777777" w:rsidR="005E0B41" w:rsidRPr="001031D4" w:rsidRDefault="005E0B41" w:rsidP="005E0B41">
      <w:pPr>
        <w:ind w:right="-360"/>
        <w:jc w:val="both"/>
        <w:outlineLvl w:val="0"/>
        <w:rPr>
          <w:rFonts w:cs="Arial"/>
          <w:b/>
          <w:bCs/>
          <w:color w:val="000000"/>
          <w:sz w:val="20"/>
          <w:lang w:val="es-ES_tradnl"/>
        </w:rPr>
      </w:pPr>
    </w:p>
    <w:p w14:paraId="6B8AAD80" w14:textId="2EC855C3" w:rsidR="005E0B41" w:rsidRPr="001031D4" w:rsidRDefault="005E0B41" w:rsidP="005E0B41">
      <w:pPr>
        <w:ind w:right="-360"/>
        <w:jc w:val="both"/>
        <w:outlineLvl w:val="0"/>
        <w:rPr>
          <w:rFonts w:cs="Arial"/>
          <w:snapToGrid w:val="0"/>
          <w:sz w:val="20"/>
          <w:lang w:val="es-ES_tradnl" w:eastAsia="es-ES"/>
        </w:rPr>
      </w:pPr>
      <w:r w:rsidRPr="001031D4">
        <w:rPr>
          <w:rFonts w:cs="Arial"/>
          <w:b/>
          <w:bCs/>
          <w:color w:val="000000"/>
          <w:sz w:val="20"/>
          <w:lang w:val="es-ES_tradnl"/>
        </w:rPr>
        <w:t>Si desea más información, póngase</w:t>
      </w:r>
      <w:r w:rsidRPr="001031D4">
        <w:rPr>
          <w:rFonts w:cs="Arial"/>
          <w:b/>
          <w:bCs/>
          <w:sz w:val="20"/>
          <w:lang w:val="es-ES_tradnl"/>
        </w:rPr>
        <w:t xml:space="preserve"> en contacto con:</w:t>
      </w:r>
    </w:p>
    <w:p w14:paraId="422F0169" w14:textId="77777777" w:rsidR="005E0B41" w:rsidRPr="001031D4" w:rsidRDefault="005E0B41" w:rsidP="005E0B41">
      <w:pPr>
        <w:jc w:val="both"/>
        <w:rPr>
          <w:rFonts w:cs="Arial"/>
          <w:kern w:val="2"/>
          <w:sz w:val="20"/>
          <w:lang w:val="it-IT"/>
        </w:rPr>
      </w:pPr>
      <w:r w:rsidRPr="001031D4">
        <w:rPr>
          <w:rFonts w:cs="Arial"/>
          <w:kern w:val="2"/>
          <w:sz w:val="20"/>
          <w:lang w:val="it-IT"/>
        </w:rPr>
        <w:t>Daniel Porter</w:t>
      </w:r>
    </w:p>
    <w:p w14:paraId="2055E101" w14:textId="77777777" w:rsidR="005E0B41" w:rsidRPr="001031D4" w:rsidRDefault="005E0B41" w:rsidP="005E0B41">
      <w:pPr>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19A59E42" w14:textId="77777777" w:rsidR="005E0B41" w:rsidRPr="001031D4" w:rsidRDefault="005E0B41" w:rsidP="005E0B41">
      <w:pPr>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01B51AFA" w14:textId="77777777" w:rsidR="005E0B41" w:rsidRPr="001031D4" w:rsidRDefault="005E0B41" w:rsidP="005E0B41">
      <w:pPr>
        <w:jc w:val="both"/>
        <w:rPr>
          <w:rFonts w:cs="Arial"/>
          <w:kern w:val="2"/>
          <w:sz w:val="20"/>
          <w:lang w:val="pt-PT"/>
        </w:rPr>
      </w:pPr>
      <w:r w:rsidRPr="001031D4">
        <w:rPr>
          <w:rFonts w:cs="Arial"/>
          <w:kern w:val="2"/>
          <w:sz w:val="20"/>
          <w:lang w:val="pt-PT"/>
        </w:rPr>
        <w:t>Tel: +44 (0)1372 464470</w:t>
      </w:r>
    </w:p>
    <w:p w14:paraId="7F8DC92C" w14:textId="77777777" w:rsidR="002B5C08" w:rsidRPr="008E1DFD" w:rsidRDefault="002B5C08" w:rsidP="008E1DFD">
      <w:pPr>
        <w:spacing w:line="360" w:lineRule="auto"/>
        <w:jc w:val="center"/>
        <w:rPr>
          <w:rFonts w:cs="Arial"/>
          <w:noProof w:val="0"/>
        </w:rPr>
      </w:pPr>
    </w:p>
    <w:p w14:paraId="7D6BA593" w14:textId="77777777" w:rsidR="00812410" w:rsidRPr="00685454" w:rsidRDefault="00812410" w:rsidP="00624BFF">
      <w:pPr>
        <w:pStyle w:val="PlainText1"/>
        <w:jc w:val="both"/>
        <w:rPr>
          <w:rFonts w:ascii="Arial" w:hAnsi="Arial" w:cs="Arial"/>
        </w:rPr>
      </w:pPr>
    </w:p>
    <w:p w14:paraId="25BBFDB4" w14:textId="77777777" w:rsidR="00812410" w:rsidRPr="00685454" w:rsidRDefault="00812410" w:rsidP="00624BFF">
      <w:pPr>
        <w:pStyle w:val="PlainText1"/>
        <w:jc w:val="both"/>
        <w:rPr>
          <w:rFonts w:ascii="Arial" w:eastAsia="Times New Roman" w:hAnsi="Arial" w:cs="Arial"/>
        </w:rPr>
      </w:pPr>
      <w:r>
        <w:rPr>
          <w:rFonts w:ascii="Arial" w:hAnsi="Arial" w:cs="Arial"/>
          <w:lang w:val="es"/>
        </w:rPr>
        <w:t xml:space="preserve"> </w:t>
      </w:r>
    </w:p>
    <w:p w14:paraId="38009B43" w14:textId="77777777" w:rsidR="00812410" w:rsidRPr="00685454" w:rsidRDefault="00812410" w:rsidP="00624BFF">
      <w:pPr>
        <w:jc w:val="both"/>
        <w:rPr>
          <w:rFonts w:cs="Arial"/>
          <w:b/>
          <w:noProof w:val="0"/>
        </w:rPr>
      </w:pPr>
    </w:p>
    <w:p w14:paraId="0A512E03" w14:textId="77777777" w:rsidR="00812410" w:rsidRPr="00685454" w:rsidRDefault="00812410" w:rsidP="00624BFF">
      <w:pPr>
        <w:spacing w:line="360" w:lineRule="auto"/>
        <w:jc w:val="both"/>
        <w:rPr>
          <w:rFonts w:cs="Arial"/>
          <w:noProof w:val="0"/>
        </w:rPr>
      </w:pPr>
    </w:p>
    <w:p w14:paraId="675EE64E" w14:textId="77777777" w:rsidR="00191B1F" w:rsidRPr="00685454" w:rsidRDefault="00191B1F" w:rsidP="00624BFF">
      <w:pPr>
        <w:jc w:val="both"/>
        <w:outlineLvl w:val="0"/>
        <w:rPr>
          <w:rFonts w:cs="Arial"/>
          <w:b/>
          <w:noProof w:val="0"/>
          <w:sz w:val="28"/>
        </w:rPr>
      </w:pPr>
    </w:p>
    <w:sectPr w:rsidR="00191B1F" w:rsidRPr="00685454" w:rsidSect="005E0B41">
      <w:headerReference w:type="even" r:id="rId14"/>
      <w:headerReference w:type="default" r:id="rId15"/>
      <w:footerReference w:type="even" r:id="rId16"/>
      <w:footerReference w:type="default" r:id="rId17"/>
      <w:headerReference w:type="first" r:id="rId18"/>
      <w:footerReference w:type="first" r:id="rId19"/>
      <w:pgSz w:w="11906" w:h="16838" w:code="9"/>
      <w:pgMar w:top="567" w:right="3117" w:bottom="1843"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A9077" w14:textId="77777777" w:rsidR="003D7352" w:rsidRDefault="003D7352">
      <w:r>
        <w:separator/>
      </w:r>
    </w:p>
  </w:endnote>
  <w:endnote w:type="continuationSeparator" w:id="0">
    <w:p w14:paraId="4134D868" w14:textId="77777777" w:rsidR="003D7352" w:rsidRDefault="003D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A0002AAF" w:usb1="4000004A"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D3473" w14:textId="77777777" w:rsidR="00F53E40" w:rsidRDefault="00F53E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41B7F" w14:textId="77777777" w:rsidR="00F53E40" w:rsidRDefault="00F53E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906E6" w14:textId="77777777" w:rsidR="00F53E40" w:rsidRDefault="00F53E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A6AA4" w14:textId="77777777" w:rsidR="003D7352" w:rsidRDefault="003D7352">
      <w:r>
        <w:separator/>
      </w:r>
    </w:p>
  </w:footnote>
  <w:footnote w:type="continuationSeparator" w:id="0">
    <w:p w14:paraId="2249DB30" w14:textId="77777777" w:rsidR="003D7352" w:rsidRDefault="003D7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78D81" w14:textId="77777777" w:rsidR="00F53E40" w:rsidRDefault="00F53E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1631" w14:textId="77777777" w:rsidR="00E659E4" w:rsidRDefault="00A6118B">
    <w:pPr>
      <w:pStyle w:val="Header"/>
    </w:pPr>
    <w:r>
      <w:rPr>
        <w:bCs/>
        <w:lang w:val="en-GB" w:eastAsia="ja-JP"/>
      </w:rPr>
      <w:drawing>
        <wp:anchor distT="0" distB="0" distL="114300" distR="114300" simplePos="0" relativeHeight="251656192" behindDoc="0" locked="0" layoutInCell="1" allowOverlap="0">
          <wp:simplePos x="0" y="0"/>
          <wp:positionH relativeFrom="margin">
            <wp:posOffset>4205605</wp:posOffset>
          </wp:positionH>
          <wp:positionV relativeFrom="margin">
            <wp:posOffset>-975995</wp:posOffset>
          </wp:positionV>
          <wp:extent cx="2080895" cy="346710"/>
          <wp:effectExtent l="0" t="0" r="0" b="0"/>
          <wp:wrapNone/>
          <wp:docPr id="45" name="Picture 45"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5E0B41">
      <w:rPr>
        <w:bCs/>
        <w:lang w:val="es"/>
      </w:rPr>
      <w:pict w14:anchorId="39AA5CD3">
        <v:rect id="Rectangle 3" o:spid="_x0000_s2050"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81DD2" w14:textId="77777777" w:rsidR="00E659E4" w:rsidRDefault="00A6118B">
    <w:pPr>
      <w:pStyle w:val="Header"/>
    </w:pPr>
    <w:r>
      <w:rPr>
        <w:bCs/>
        <w:lang w:val="en-GB" w:eastAsia="ja-JP"/>
      </w:rPr>
      <w:drawing>
        <wp:anchor distT="0" distB="0" distL="114300" distR="114300" simplePos="0" relativeHeight="251660288" behindDoc="1" locked="0" layoutInCell="1" allowOverlap="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46" name="Picture 46"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5E0B41">
      <w:rPr>
        <w:bCs/>
        <w:lang w:val="es"/>
      </w:rPr>
      <w:pict w14:anchorId="756D0EC0">
        <v:rect id="Rectangle 2" o:spid="_x0000_s2049"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w:r>
    <w:r>
      <w:rPr>
        <w:bCs/>
        <w:lang w:val="en-GB" w:eastAsia="ja-JP"/>
      </w:rPr>
      <w:drawing>
        <wp:anchor distT="0" distB="0" distL="114300" distR="114300" simplePos="0" relativeHeight="251659264" behindDoc="1" locked="0" layoutInCell="1" allowOverlap="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47" name="Picture 47"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bCs/>
        <w:lang w:val="en-GB" w:eastAsia="ja-JP"/>
      </w:rPr>
      <w:drawing>
        <wp:anchor distT="0" distB="0" distL="114300" distR="114300" simplePos="0" relativeHeight="251658240" behindDoc="1" locked="0" layoutInCell="1" allowOverlap="1">
          <wp:simplePos x="0" y="0"/>
          <wp:positionH relativeFrom="column">
            <wp:posOffset>-317500</wp:posOffset>
          </wp:positionH>
          <wp:positionV relativeFrom="paragraph">
            <wp:posOffset>73660</wp:posOffset>
          </wp:positionV>
          <wp:extent cx="2451100" cy="610870"/>
          <wp:effectExtent l="0" t="0" r="6350" b="0"/>
          <wp:wrapNone/>
          <wp:docPr id="48" name="Picture 48"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22F"/>
      </v:shape>
    </w:pict>
  </w:numPicBullet>
  <w:abstractNum w:abstractNumId="0">
    <w:nsid w:val="FFFFFF1D"/>
    <w:multiLevelType w:val="multilevel"/>
    <w:tmpl w:val="337C7F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7B50E00"/>
    <w:multiLevelType w:val="hybridMultilevel"/>
    <w:tmpl w:val="848C5C4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9">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5">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9"/>
  </w:num>
  <w:num w:numId="3">
    <w:abstractNumId w:val="25"/>
  </w:num>
  <w:num w:numId="4">
    <w:abstractNumId w:val="21"/>
  </w:num>
  <w:num w:numId="5">
    <w:abstractNumId w:val="16"/>
  </w:num>
  <w:num w:numId="6">
    <w:abstractNumId w:val="26"/>
  </w:num>
  <w:num w:numId="7">
    <w:abstractNumId w:val="11"/>
  </w:num>
  <w:num w:numId="8">
    <w:abstractNumId w:val="24"/>
  </w:num>
  <w:num w:numId="9">
    <w:abstractNumId w:val="12"/>
  </w:num>
  <w:num w:numId="10">
    <w:abstractNumId w:val="20"/>
  </w:num>
  <w:num w:numId="11">
    <w:abstractNumId w:val="14"/>
  </w:num>
  <w:num w:numId="12">
    <w:abstractNumId w:val="22"/>
  </w:num>
  <w:num w:numId="13">
    <w:abstractNumId w:val="27"/>
  </w:num>
  <w:num w:numId="14">
    <w:abstractNumId w:val="13"/>
  </w:num>
  <w:num w:numId="15">
    <w:abstractNumId w:val="18"/>
  </w:num>
  <w:num w:numId="16">
    <w:abstractNumId w:val="23"/>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51">
      <o:colormru v:ext="edit" colors="#20977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20AEE"/>
    <w:rsid w:val="000228AD"/>
    <w:rsid w:val="0004244B"/>
    <w:rsid w:val="00082983"/>
    <w:rsid w:val="00087C9F"/>
    <w:rsid w:val="00096098"/>
    <w:rsid w:val="000A26F7"/>
    <w:rsid w:val="000A6A60"/>
    <w:rsid w:val="000B2106"/>
    <w:rsid w:val="000D42C6"/>
    <w:rsid w:val="000D64C9"/>
    <w:rsid w:val="00101C38"/>
    <w:rsid w:val="00120CFE"/>
    <w:rsid w:val="0012312B"/>
    <w:rsid w:val="00123341"/>
    <w:rsid w:val="00141558"/>
    <w:rsid w:val="00141B5B"/>
    <w:rsid w:val="0016423B"/>
    <w:rsid w:val="00173CCD"/>
    <w:rsid w:val="00187641"/>
    <w:rsid w:val="00191B1F"/>
    <w:rsid w:val="001963A6"/>
    <w:rsid w:val="001C70AB"/>
    <w:rsid w:val="001F1661"/>
    <w:rsid w:val="00205316"/>
    <w:rsid w:val="00220AA3"/>
    <w:rsid w:val="00220E41"/>
    <w:rsid w:val="00243338"/>
    <w:rsid w:val="00254520"/>
    <w:rsid w:val="00260BBA"/>
    <w:rsid w:val="0026413D"/>
    <w:rsid w:val="002660F3"/>
    <w:rsid w:val="00267994"/>
    <w:rsid w:val="00284C72"/>
    <w:rsid w:val="002872E2"/>
    <w:rsid w:val="002953EC"/>
    <w:rsid w:val="002B0A75"/>
    <w:rsid w:val="002B19E7"/>
    <w:rsid w:val="002B3770"/>
    <w:rsid w:val="002B5C08"/>
    <w:rsid w:val="002E0054"/>
    <w:rsid w:val="002F0617"/>
    <w:rsid w:val="002F6281"/>
    <w:rsid w:val="00311449"/>
    <w:rsid w:val="00314787"/>
    <w:rsid w:val="003229B3"/>
    <w:rsid w:val="00326AA2"/>
    <w:rsid w:val="00371DC1"/>
    <w:rsid w:val="0037720E"/>
    <w:rsid w:val="0038736D"/>
    <w:rsid w:val="003A052C"/>
    <w:rsid w:val="003A25C0"/>
    <w:rsid w:val="003B4F19"/>
    <w:rsid w:val="003B51A9"/>
    <w:rsid w:val="003C1DD5"/>
    <w:rsid w:val="003D7352"/>
    <w:rsid w:val="003E3E6D"/>
    <w:rsid w:val="003F2519"/>
    <w:rsid w:val="0041297D"/>
    <w:rsid w:val="00427EBD"/>
    <w:rsid w:val="00456565"/>
    <w:rsid w:val="00463029"/>
    <w:rsid w:val="00464865"/>
    <w:rsid w:val="00474904"/>
    <w:rsid w:val="004B1880"/>
    <w:rsid w:val="004C311A"/>
    <w:rsid w:val="004D2544"/>
    <w:rsid w:val="004D4CB8"/>
    <w:rsid w:val="004E189B"/>
    <w:rsid w:val="004E3094"/>
    <w:rsid w:val="004F2833"/>
    <w:rsid w:val="004F660A"/>
    <w:rsid w:val="004F6C82"/>
    <w:rsid w:val="00507D3E"/>
    <w:rsid w:val="0052614F"/>
    <w:rsid w:val="00530BD8"/>
    <w:rsid w:val="00536A8C"/>
    <w:rsid w:val="0055291B"/>
    <w:rsid w:val="00553617"/>
    <w:rsid w:val="005555FC"/>
    <w:rsid w:val="00572C17"/>
    <w:rsid w:val="005A7706"/>
    <w:rsid w:val="005C14EA"/>
    <w:rsid w:val="005D1CE2"/>
    <w:rsid w:val="005D4D32"/>
    <w:rsid w:val="005E0B41"/>
    <w:rsid w:val="005E4019"/>
    <w:rsid w:val="005E62A2"/>
    <w:rsid w:val="005E652D"/>
    <w:rsid w:val="006172D8"/>
    <w:rsid w:val="00624BFF"/>
    <w:rsid w:val="0062758D"/>
    <w:rsid w:val="006306D8"/>
    <w:rsid w:val="00633B12"/>
    <w:rsid w:val="00666262"/>
    <w:rsid w:val="00685454"/>
    <w:rsid w:val="006A1C93"/>
    <w:rsid w:val="006A37FD"/>
    <w:rsid w:val="006B30F4"/>
    <w:rsid w:val="006B4BA3"/>
    <w:rsid w:val="006B4FD3"/>
    <w:rsid w:val="006E30C7"/>
    <w:rsid w:val="006F7E86"/>
    <w:rsid w:val="00706E21"/>
    <w:rsid w:val="007110AD"/>
    <w:rsid w:val="00714838"/>
    <w:rsid w:val="00721FCF"/>
    <w:rsid w:val="00740428"/>
    <w:rsid w:val="00746DE3"/>
    <w:rsid w:val="007747CC"/>
    <w:rsid w:val="007846AB"/>
    <w:rsid w:val="00790DB6"/>
    <w:rsid w:val="00796E7B"/>
    <w:rsid w:val="007B4743"/>
    <w:rsid w:val="007D10B3"/>
    <w:rsid w:val="007E1897"/>
    <w:rsid w:val="00812410"/>
    <w:rsid w:val="0081512A"/>
    <w:rsid w:val="008161D4"/>
    <w:rsid w:val="008200CC"/>
    <w:rsid w:val="008248A8"/>
    <w:rsid w:val="00841D50"/>
    <w:rsid w:val="008503CF"/>
    <w:rsid w:val="00851191"/>
    <w:rsid w:val="0085661F"/>
    <w:rsid w:val="00863179"/>
    <w:rsid w:val="0087088A"/>
    <w:rsid w:val="008759CC"/>
    <w:rsid w:val="008766D7"/>
    <w:rsid w:val="0088642C"/>
    <w:rsid w:val="008916B3"/>
    <w:rsid w:val="00894E54"/>
    <w:rsid w:val="00895E94"/>
    <w:rsid w:val="008A3446"/>
    <w:rsid w:val="008B475B"/>
    <w:rsid w:val="008B7B85"/>
    <w:rsid w:val="008C3EBB"/>
    <w:rsid w:val="008C5FC4"/>
    <w:rsid w:val="008D4910"/>
    <w:rsid w:val="008D63DC"/>
    <w:rsid w:val="008E1DFD"/>
    <w:rsid w:val="008E2C91"/>
    <w:rsid w:val="008F1168"/>
    <w:rsid w:val="009019AA"/>
    <w:rsid w:val="00902A17"/>
    <w:rsid w:val="00944599"/>
    <w:rsid w:val="00995E58"/>
    <w:rsid w:val="00996581"/>
    <w:rsid w:val="009D06D3"/>
    <w:rsid w:val="009E2623"/>
    <w:rsid w:val="009E69F6"/>
    <w:rsid w:val="00A34267"/>
    <w:rsid w:val="00A6118B"/>
    <w:rsid w:val="00A747AD"/>
    <w:rsid w:val="00A81510"/>
    <w:rsid w:val="00AB2412"/>
    <w:rsid w:val="00AC002F"/>
    <w:rsid w:val="00AD0BF6"/>
    <w:rsid w:val="00AD55A1"/>
    <w:rsid w:val="00AD75B3"/>
    <w:rsid w:val="00B069AF"/>
    <w:rsid w:val="00B106C5"/>
    <w:rsid w:val="00B1116F"/>
    <w:rsid w:val="00B15F9D"/>
    <w:rsid w:val="00B16567"/>
    <w:rsid w:val="00B20258"/>
    <w:rsid w:val="00B52D54"/>
    <w:rsid w:val="00B7041A"/>
    <w:rsid w:val="00B961D7"/>
    <w:rsid w:val="00BA21AF"/>
    <w:rsid w:val="00BA4495"/>
    <w:rsid w:val="00BA46B3"/>
    <w:rsid w:val="00BA7E0D"/>
    <w:rsid w:val="00BC350A"/>
    <w:rsid w:val="00BE30B0"/>
    <w:rsid w:val="00BF7816"/>
    <w:rsid w:val="00C02F56"/>
    <w:rsid w:val="00C648ED"/>
    <w:rsid w:val="00C8568A"/>
    <w:rsid w:val="00C8618C"/>
    <w:rsid w:val="00C916FD"/>
    <w:rsid w:val="00C9403E"/>
    <w:rsid w:val="00CA081A"/>
    <w:rsid w:val="00CB2293"/>
    <w:rsid w:val="00CB4225"/>
    <w:rsid w:val="00D15E06"/>
    <w:rsid w:val="00D2087C"/>
    <w:rsid w:val="00D379F2"/>
    <w:rsid w:val="00D62D42"/>
    <w:rsid w:val="00D84734"/>
    <w:rsid w:val="00D91E43"/>
    <w:rsid w:val="00DD35F3"/>
    <w:rsid w:val="00DF29EE"/>
    <w:rsid w:val="00E023EC"/>
    <w:rsid w:val="00E659E4"/>
    <w:rsid w:val="00E7207D"/>
    <w:rsid w:val="00E7543A"/>
    <w:rsid w:val="00E77069"/>
    <w:rsid w:val="00E912A9"/>
    <w:rsid w:val="00E95CE1"/>
    <w:rsid w:val="00EA2983"/>
    <w:rsid w:val="00EA7CE0"/>
    <w:rsid w:val="00EC3ECD"/>
    <w:rsid w:val="00EC6EC8"/>
    <w:rsid w:val="00EE2080"/>
    <w:rsid w:val="00F04F7B"/>
    <w:rsid w:val="00F06F21"/>
    <w:rsid w:val="00F4443F"/>
    <w:rsid w:val="00F50B05"/>
    <w:rsid w:val="00F53E40"/>
    <w:rsid w:val="00F54138"/>
    <w:rsid w:val="00F6315C"/>
    <w:rsid w:val="00F63737"/>
    <w:rsid w:val="00F64E38"/>
    <w:rsid w:val="00F811F4"/>
    <w:rsid w:val="00F8170F"/>
    <w:rsid w:val="00FA4AA1"/>
    <w:rsid w:val="00FC0BAB"/>
    <w:rsid w:val="00FD3627"/>
    <w:rsid w:val="00FE1D6B"/>
    <w:rsid w:val="00FE38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209772"/>
    </o:shapedefaults>
    <o:shapelayout v:ext="edit">
      <o:idmap v:ext="edit" data="1"/>
    </o:shapelayout>
  </w:shapeDefaults>
  <w:decimalSymbol w:val="."/>
  <w:listSeparator w:val=","/>
  <w14:docId w14:val="2FD88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lang w:val="de-DE"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paragraph" w:styleId="Heading4">
    <w:name w:val="heading 4"/>
    <w:basedOn w:val="Normal"/>
    <w:next w:val="Normal"/>
    <w:link w:val="Heading4Char"/>
    <w:uiPriority w:val="9"/>
    <w:qFormat/>
    <w:rsid w:val="0086317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unhideWhenUsed/>
    <w:rsid w:val="00FE38B6"/>
    <w:pPr>
      <w:spacing w:before="100" w:beforeAutospacing="1" w:after="100" w:afterAutospacing="1"/>
    </w:pPr>
    <w:rPr>
      <w:rFonts w:ascii="Times New Roman" w:hAnsi="Times New Roman"/>
      <w:noProof w:val="0"/>
      <w:sz w:val="24"/>
      <w:szCs w:val="24"/>
    </w:rPr>
  </w:style>
  <w:style w:type="character" w:styleId="Hyperlink">
    <w:name w:val="Hyperlink"/>
    <w:uiPriority w:val="99"/>
    <w:rsid w:val="00812410"/>
    <w:rPr>
      <w:color w:val="0000FF"/>
      <w:u w:val="single"/>
    </w:rPr>
  </w:style>
  <w:style w:type="paragraph" w:customStyle="1" w:styleId="PlainText1">
    <w:name w:val="Plain Text1"/>
    <w:autoRedefine/>
    <w:rsid w:val="00812410"/>
    <w:rPr>
      <w:rFonts w:ascii="Tahoma" w:eastAsia="ヒラギノ角ゴ Pro W3" w:hAnsi="Tahoma"/>
      <w:color w:val="000000"/>
      <w:lang w:val="ja-JP" w:eastAsia="en-US"/>
    </w:rPr>
  </w:style>
  <w:style w:type="character" w:customStyle="1" w:styleId="Heading4Char">
    <w:name w:val="Heading 4 Char"/>
    <w:link w:val="Heading4"/>
    <w:uiPriority w:val="9"/>
    <w:semiHidden/>
    <w:rsid w:val="00863179"/>
    <w:rPr>
      <w:rFonts w:ascii="Calibri" w:eastAsia="Times New Roman" w:hAnsi="Calibri" w:cs="Times New Roman"/>
      <w:b/>
      <w:bCs/>
      <w:noProof/>
      <w:sz w:val="28"/>
      <w:szCs w:val="28"/>
      <w:lang w:val="de-DE" w:eastAsia="de-DE"/>
    </w:rPr>
  </w:style>
  <w:style w:type="character" w:styleId="CommentReference">
    <w:name w:val="annotation reference"/>
    <w:uiPriority w:val="99"/>
    <w:semiHidden/>
    <w:unhideWhenUsed/>
    <w:rsid w:val="00B1116F"/>
    <w:rPr>
      <w:sz w:val="16"/>
      <w:szCs w:val="16"/>
    </w:rPr>
  </w:style>
  <w:style w:type="paragraph" w:styleId="CommentText">
    <w:name w:val="annotation text"/>
    <w:basedOn w:val="Normal"/>
    <w:link w:val="CommentTextChar"/>
    <w:uiPriority w:val="99"/>
    <w:semiHidden/>
    <w:unhideWhenUsed/>
    <w:rsid w:val="00B1116F"/>
    <w:rPr>
      <w:sz w:val="20"/>
    </w:rPr>
  </w:style>
  <w:style w:type="character" w:customStyle="1" w:styleId="CommentTextChar">
    <w:name w:val="Comment Text Char"/>
    <w:link w:val="CommentText"/>
    <w:uiPriority w:val="99"/>
    <w:semiHidden/>
    <w:rsid w:val="00B1116F"/>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B1116F"/>
    <w:rPr>
      <w:b/>
      <w:bCs/>
    </w:rPr>
  </w:style>
  <w:style w:type="character" w:customStyle="1" w:styleId="CommentSubjectChar">
    <w:name w:val="Comment Subject Char"/>
    <w:link w:val="CommentSubject"/>
    <w:uiPriority w:val="99"/>
    <w:semiHidden/>
    <w:rsid w:val="00B1116F"/>
    <w:rPr>
      <w:rFonts w:ascii="Arial" w:hAnsi="Arial"/>
      <w:b/>
      <w:bCs/>
      <w:noProof/>
      <w:lang w:val="de-DE" w:eastAsia="de-DE"/>
    </w:rPr>
  </w:style>
  <w:style w:type="paragraph" w:styleId="BalloonText">
    <w:name w:val="Balloon Text"/>
    <w:basedOn w:val="Normal"/>
    <w:link w:val="BalloonTextChar"/>
    <w:uiPriority w:val="99"/>
    <w:semiHidden/>
    <w:unhideWhenUsed/>
    <w:rsid w:val="00B1116F"/>
    <w:rPr>
      <w:rFonts w:ascii="Segoe UI" w:hAnsi="Segoe UI" w:cs="Segoe UI"/>
      <w:sz w:val="18"/>
      <w:szCs w:val="18"/>
    </w:rPr>
  </w:style>
  <w:style w:type="character" w:customStyle="1" w:styleId="BalloonTextChar">
    <w:name w:val="Balloon Text Char"/>
    <w:link w:val="BalloonText"/>
    <w:uiPriority w:val="99"/>
    <w:semiHidden/>
    <w:rsid w:val="00B1116F"/>
    <w:rPr>
      <w:rFonts w:ascii="Segoe UI" w:hAnsi="Segoe UI" w:cs="Segoe UI"/>
      <w:noProof/>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2554">
      <w:bodyDiv w:val="1"/>
      <w:marLeft w:val="0"/>
      <w:marRight w:val="0"/>
      <w:marTop w:val="0"/>
      <w:marBottom w:val="0"/>
      <w:divBdr>
        <w:top w:val="none" w:sz="0" w:space="0" w:color="auto"/>
        <w:left w:val="none" w:sz="0" w:space="0" w:color="auto"/>
        <w:bottom w:val="none" w:sz="0" w:space="0" w:color="auto"/>
        <w:right w:val="none" w:sz="0" w:space="0" w:color="auto"/>
      </w:divBdr>
    </w:div>
    <w:div w:id="549270254">
      <w:bodyDiv w:val="1"/>
      <w:marLeft w:val="0"/>
      <w:marRight w:val="0"/>
      <w:marTop w:val="0"/>
      <w:marBottom w:val="0"/>
      <w:divBdr>
        <w:top w:val="none" w:sz="0" w:space="0" w:color="auto"/>
        <w:left w:val="none" w:sz="0" w:space="0" w:color="auto"/>
        <w:bottom w:val="none" w:sz="0" w:space="0" w:color="auto"/>
        <w:right w:val="none" w:sz="0" w:space="0" w:color="auto"/>
      </w:divBdr>
    </w:div>
    <w:div w:id="1592735575">
      <w:bodyDiv w:val="1"/>
      <w:marLeft w:val="0"/>
      <w:marRight w:val="0"/>
      <w:marTop w:val="0"/>
      <w:marBottom w:val="0"/>
      <w:divBdr>
        <w:top w:val="none" w:sz="0" w:space="0" w:color="auto"/>
        <w:left w:val="none" w:sz="0" w:space="0" w:color="auto"/>
        <w:bottom w:val="none" w:sz="0" w:space="0" w:color="auto"/>
        <w:right w:val="none" w:sz="0" w:space="0" w:color="auto"/>
      </w:divBdr>
    </w:div>
    <w:div w:id="194021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s/productos/sistemas-graficos/impresion-inkjet-de-gran-formato/p/acuity-led-160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52683-2D72-4799-8506-F90B1395EDE4}">
  <ds:schemaRef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DD157D8-E0D0-4ED4-8780-A66E2B0FA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D376ED1-F8C9-494E-B961-E6A5021061AC}">
  <ds:schemaRefs>
    <ds:schemaRef ds:uri="http://schemas.microsoft.com/sharepoint/v3/contenttype/forms"/>
  </ds:schemaRefs>
</ds:datastoreItem>
</file>

<file path=customXml/itemProps4.xml><?xml version="1.0" encoding="utf-8"?>
<ds:datastoreItem xmlns:ds="http://schemas.openxmlformats.org/officeDocument/2006/customXml" ds:itemID="{09691CC9-7230-488E-8CDA-97CE4F5C0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2016-09-20T14:49:00Z</dcterms:created>
  <dcterms:modified xsi:type="dcterms:W3CDTF">2016-09-22T09:11:00Z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