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168" w:rsidRPr="00CE6876" w:rsidRDefault="008F1168" w:rsidP="00E5747F">
      <w:pPr>
        <w:spacing w:line="360" w:lineRule="auto"/>
        <w:ind w:right="2266"/>
        <w:jc w:val="both"/>
        <w:outlineLvl w:val="0"/>
        <w:rPr>
          <w:rFonts w:cs="Arial"/>
          <w:b/>
          <w:noProof w:val="0"/>
          <w:sz w:val="28"/>
          <w:lang w:val="en-GB"/>
        </w:rPr>
      </w:pPr>
    </w:p>
    <w:p w:rsidR="00CB6DC1" w:rsidRPr="00CE6876" w:rsidRDefault="00CB6DC1" w:rsidP="00E5747F">
      <w:pPr>
        <w:spacing w:line="360" w:lineRule="auto"/>
        <w:ind w:right="2266"/>
        <w:jc w:val="both"/>
        <w:outlineLvl w:val="0"/>
        <w:rPr>
          <w:rFonts w:cs="Arial"/>
          <w:b/>
          <w:noProof w:val="0"/>
          <w:sz w:val="28"/>
          <w:lang w:val="en-GB"/>
        </w:rPr>
      </w:pPr>
    </w:p>
    <w:p w:rsidR="00CB6DC1" w:rsidRPr="00CE6876" w:rsidRDefault="00E5747F" w:rsidP="00E5747F">
      <w:pPr>
        <w:autoSpaceDE w:val="0"/>
        <w:autoSpaceDN w:val="0"/>
        <w:adjustRightInd w:val="0"/>
        <w:spacing w:line="360" w:lineRule="auto"/>
        <w:ind w:right="2266"/>
        <w:jc w:val="both"/>
        <w:rPr>
          <w:rFonts w:cs="Arial"/>
          <w:b/>
          <w:bCs/>
          <w:noProof w:val="0"/>
        </w:rPr>
      </w:pPr>
      <w:r>
        <w:rPr>
          <w:b/>
          <w:bCs/>
        </w:rPr>
        <w:t>8</w:t>
      </w:r>
      <w:r w:rsidR="00E606F0">
        <w:rPr>
          <w:b/>
          <w:bCs/>
        </w:rPr>
        <w:t xml:space="preserve"> settembre 2016</w:t>
      </w:r>
    </w:p>
    <w:p w:rsidR="00CB6DC1" w:rsidRPr="00F60021" w:rsidRDefault="00CB6DC1" w:rsidP="00E5747F">
      <w:pPr>
        <w:autoSpaceDE w:val="0"/>
        <w:autoSpaceDN w:val="0"/>
        <w:adjustRightInd w:val="0"/>
        <w:spacing w:line="360" w:lineRule="auto"/>
        <w:ind w:right="2266"/>
        <w:jc w:val="both"/>
        <w:rPr>
          <w:rFonts w:cs="Arial"/>
          <w:b/>
          <w:bCs/>
          <w:noProof w:val="0"/>
        </w:rPr>
      </w:pPr>
    </w:p>
    <w:p w:rsidR="0097202E" w:rsidRPr="0097202E" w:rsidRDefault="00A8098D" w:rsidP="00E5747F">
      <w:pPr>
        <w:spacing w:line="360" w:lineRule="auto"/>
        <w:ind w:right="2266"/>
        <w:jc w:val="both"/>
        <w:outlineLvl w:val="0"/>
        <w:rPr>
          <w:rFonts w:cs="Arial"/>
          <w:bCs/>
          <w:noProof w:val="0"/>
        </w:rPr>
      </w:pPr>
      <w:r>
        <w:rPr>
          <w:b/>
          <w:bCs/>
          <w:sz w:val="28"/>
          <w:szCs w:val="28"/>
        </w:rPr>
        <w:t>Fujifilm il</w:t>
      </w:r>
      <w:r w:rsidR="00C44F51">
        <w:rPr>
          <w:b/>
          <w:bCs/>
          <w:sz w:val="28"/>
          <w:szCs w:val="28"/>
        </w:rPr>
        <w:t>lustrerà il funzionamento di un’</w:t>
      </w:r>
      <w:r>
        <w:rPr>
          <w:b/>
          <w:bCs/>
          <w:sz w:val="28"/>
          <w:szCs w:val="28"/>
        </w:rPr>
        <w:t>ampia gamma di applicazioni industr</w:t>
      </w:r>
      <w:r w:rsidR="00C44F51">
        <w:rPr>
          <w:b/>
          <w:bCs/>
          <w:sz w:val="28"/>
          <w:szCs w:val="28"/>
        </w:rPr>
        <w:t>iali a getto di inchiostro nell’</w:t>
      </w:r>
      <w:r>
        <w:rPr>
          <w:b/>
          <w:bCs/>
          <w:sz w:val="28"/>
          <w:szCs w:val="28"/>
        </w:rPr>
        <w:t>a</w:t>
      </w:r>
      <w:r w:rsidR="00E5747F">
        <w:rPr>
          <w:b/>
          <w:bCs/>
          <w:sz w:val="28"/>
          <w:szCs w:val="28"/>
        </w:rPr>
        <w:t>mbito della fiera InPrint 2016</w:t>
      </w:r>
    </w:p>
    <w:p w:rsidR="00A8098D" w:rsidRPr="00F60021" w:rsidRDefault="00A8098D" w:rsidP="00E5747F">
      <w:pPr>
        <w:spacing w:line="360" w:lineRule="auto"/>
        <w:ind w:right="2266"/>
        <w:jc w:val="both"/>
        <w:outlineLvl w:val="0"/>
        <w:rPr>
          <w:rFonts w:cs="Arial"/>
          <w:bCs/>
          <w:noProof w:val="0"/>
        </w:rPr>
      </w:pPr>
    </w:p>
    <w:p w:rsidR="00A8098D" w:rsidRDefault="00FE4388" w:rsidP="00E5747F">
      <w:pPr>
        <w:spacing w:line="360" w:lineRule="auto"/>
        <w:ind w:right="2266"/>
        <w:jc w:val="both"/>
        <w:outlineLvl w:val="0"/>
        <w:rPr>
          <w:rFonts w:cs="Arial"/>
          <w:bCs/>
          <w:noProof w:val="0"/>
        </w:rPr>
      </w:pPr>
      <w:r>
        <w:t xml:space="preserve">Fujifilm annuncia oggi che in occasione di InPrint 2016, a </w:t>
      </w:r>
      <w:r w:rsidR="00C44F51">
        <w:t>Milano in Italia, presenterà un’</w:t>
      </w:r>
      <w:r>
        <w:t>ampia gamma di soluzioni FUJIFILM Inkjet Technology, pensate per il mercato della stampa industriale. Tra i prodotti che verranno presentati presso lo stand vi sono teste di stampa piezoelettriche SAMBA™, inch</w:t>
      </w:r>
      <w:r w:rsidR="00C44F51">
        <w:t>iostri proprietari UV, a base d’</w:t>
      </w:r>
      <w:r>
        <w:t>acqua e ibridi, supportati da software di alti</w:t>
      </w:r>
      <w:r w:rsidR="00C44F51">
        <w:t>ssimo livello e competenze nell’</w:t>
      </w:r>
      <w:r>
        <w:t xml:space="preserve">integrazione dei sistemi che hanno consentito a Fujifilm di diventare rapidamente il fornitore preferito di produttori e </w:t>
      </w:r>
      <w:r w:rsidR="00E5747F">
        <w:t>innovatori in tutto il settore.</w:t>
      </w:r>
    </w:p>
    <w:p w:rsidR="0035603B" w:rsidRPr="00F60021" w:rsidRDefault="0035603B" w:rsidP="00E5747F">
      <w:pPr>
        <w:spacing w:line="360" w:lineRule="auto"/>
        <w:ind w:right="2266"/>
        <w:jc w:val="both"/>
        <w:outlineLvl w:val="0"/>
        <w:rPr>
          <w:rFonts w:cs="Arial"/>
          <w:bCs/>
          <w:noProof w:val="0"/>
        </w:rPr>
      </w:pPr>
    </w:p>
    <w:p w:rsidR="00A8098D" w:rsidRPr="00A8098D" w:rsidRDefault="009221AC" w:rsidP="00E5747F">
      <w:pPr>
        <w:spacing w:line="360" w:lineRule="auto"/>
        <w:ind w:right="2266"/>
        <w:jc w:val="both"/>
        <w:outlineLvl w:val="0"/>
        <w:rPr>
          <w:rFonts w:cs="Arial"/>
          <w:bCs/>
          <w:noProof w:val="0"/>
        </w:rPr>
      </w:pPr>
      <w:r>
        <w:t>Lo stand ospiterà diverse dimostrazioni dal vivo nel co</w:t>
      </w:r>
      <w:r w:rsidR="00F60021">
        <w:t>rso dei tre giorni della fiera,</w:t>
      </w:r>
      <w:r>
        <w:t xml:space="preserve"> illustrando il funzionamento di piattaforme roll-to-roll su misura ad alta velocità che produrranno campioni utilizzando sia un motore di stampa Fujifilm SAMBA™ con inchiostri LED-UV, sia un motore di stampa StarFire™ SG1024 co</w:t>
      </w:r>
      <w:r w:rsidR="00C44F51">
        <w:t>n inchiostri a base d’</w:t>
      </w:r>
      <w:r>
        <w:t>acqua. Queste dimostrazioni evidenzieranno in che modo le tecnologie a getto di inchiostro Fujifilm possano essere completamente integrate per applicazioni industriali e di packaging ad elevate prestazioni ed elevata produttività, garantendo risultati eccellenti.</w:t>
      </w:r>
    </w:p>
    <w:p w:rsidR="00A8098D" w:rsidRPr="00F60021" w:rsidRDefault="00A8098D" w:rsidP="00E5747F">
      <w:pPr>
        <w:spacing w:line="360" w:lineRule="auto"/>
        <w:ind w:right="2266"/>
        <w:jc w:val="both"/>
        <w:outlineLvl w:val="0"/>
        <w:rPr>
          <w:rFonts w:cs="Arial"/>
          <w:bCs/>
          <w:noProof w:val="0"/>
        </w:rPr>
      </w:pPr>
    </w:p>
    <w:p w:rsidR="00A8098D" w:rsidRPr="003E1048" w:rsidRDefault="00A8098D" w:rsidP="00E5747F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color w:val="000000" w:themeColor="text1"/>
        </w:rPr>
      </w:pPr>
      <w:r>
        <w:t xml:space="preserve">Fujifilm presenterà inoltre la stampante Dimatix Material Printer DMP-2850, recentemente lanciata, pensata per soddisfare più efficacemente le esigenze dei clienti R&amp;D con </w:t>
      </w:r>
      <w:r>
        <w:rPr>
          <w:bCs/>
          <w:color w:val="000000" w:themeColor="text1"/>
        </w:rPr>
        <w:t>videocamere migliorate,</w:t>
      </w:r>
      <w:r w:rsidR="00E5747F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software applicativo maggiormente intuitivo, nonché raccolta e analisi automatizzate dei dati. </w:t>
      </w:r>
      <w:r>
        <w:rPr>
          <w:color w:val="000000" w:themeColor="text1"/>
          <w:szCs w:val="22"/>
          <w:shd w:val="clear" w:color="auto" w:fill="FFFFFF"/>
        </w:rPr>
        <w:t>La stampante DMP-2850 comprende un PC integrato a 64 bit preconfigurato con</w:t>
      </w:r>
      <w:r>
        <w:rPr>
          <w:rStyle w:val="apple-converted-space"/>
          <w:color w:val="000000" w:themeColor="text1"/>
          <w:szCs w:val="22"/>
          <w:shd w:val="clear" w:color="auto" w:fill="FFFFFF"/>
        </w:rPr>
        <w:t> </w:t>
      </w:r>
      <w:r>
        <w:rPr>
          <w:color w:val="000000" w:themeColor="text1"/>
          <w:szCs w:val="22"/>
          <w:shd w:val="clear" w:color="auto" w:fill="FFFFFF"/>
        </w:rPr>
        <w:t>Microsoft</w:t>
      </w:r>
      <w:r>
        <w:rPr>
          <w:rStyle w:val="apple-converted-space"/>
          <w:color w:val="000000" w:themeColor="text1"/>
          <w:szCs w:val="22"/>
          <w:shd w:val="clear" w:color="auto" w:fill="FFFFFF"/>
        </w:rPr>
        <w:t> </w:t>
      </w:r>
      <w:r>
        <w:rPr>
          <w:color w:val="000000" w:themeColor="text1"/>
          <w:szCs w:val="22"/>
          <w:shd w:val="clear" w:color="auto" w:fill="FFFFFF"/>
        </w:rPr>
        <w:t xml:space="preserve">Windows 8.1 e software Drop Manager aggiornato. Due videocamere ad elevata velocità con ottiche a risoluzione più elevata forniscono immagini superiori per funzioni di drop watching e ispezione della </w:t>
      </w:r>
      <w:r>
        <w:rPr>
          <w:color w:val="000000" w:themeColor="text1"/>
          <w:szCs w:val="22"/>
          <w:shd w:val="clear" w:color="auto" w:fill="FFFFFF"/>
        </w:rPr>
        <w:lastRenderedPageBreak/>
        <w:t>stampa. Per suppor</w:t>
      </w:r>
      <w:r w:rsidR="00C44F51">
        <w:rPr>
          <w:color w:val="000000" w:themeColor="text1"/>
          <w:szCs w:val="22"/>
          <w:shd w:val="clear" w:color="auto" w:fill="FFFFFF"/>
        </w:rPr>
        <w:t>tare le modifiche apportate all’</w:t>
      </w:r>
      <w:r>
        <w:rPr>
          <w:color w:val="000000" w:themeColor="text1"/>
          <w:szCs w:val="22"/>
          <w:shd w:val="clear" w:color="auto" w:fill="FFFFFF"/>
        </w:rPr>
        <w:t>hardware, la stampante DMP-2850 offre accessibilità e flessibilità migliorate con una piat</w:t>
      </w:r>
      <w:r w:rsidR="00C44F51">
        <w:rPr>
          <w:color w:val="000000" w:themeColor="text1"/>
          <w:szCs w:val="22"/>
          <w:shd w:val="clear" w:color="auto" w:fill="FFFFFF"/>
        </w:rPr>
        <w:t>taforma software potenziata. Un’</w:t>
      </w:r>
      <w:r>
        <w:rPr>
          <w:color w:val="000000" w:themeColor="text1"/>
          <w:szCs w:val="22"/>
          <w:shd w:val="clear" w:color="auto" w:fill="FFFFFF"/>
        </w:rPr>
        <w:t>architettura aperta con API ad accesso remoto consente inoltre il monitoraggio in remoto dello stato delle videocamere e della stampante. Ulteriori opzioni per applicazioni di stampa complesse saranno disponibili con riconoscimento della funzione, funzioni di autoregistrazione e supporto della stampa multi-strato. Anche le operazioni di valutazione del getto e d</w:t>
      </w:r>
      <w:r w:rsidR="00C44F51">
        <w:rPr>
          <w:color w:val="000000" w:themeColor="text1"/>
          <w:szCs w:val="22"/>
          <w:shd w:val="clear" w:color="auto" w:fill="FFFFFF"/>
        </w:rPr>
        <w:t>rop watching beneficeranno dell’</w:t>
      </w:r>
      <w:r>
        <w:rPr>
          <w:color w:val="000000" w:themeColor="text1"/>
          <w:szCs w:val="22"/>
          <w:shd w:val="clear" w:color="auto" w:fill="FFFFFF"/>
        </w:rPr>
        <w:t>analisi automatizzata.</w:t>
      </w:r>
    </w:p>
    <w:p w:rsidR="00A8098D" w:rsidRPr="00F60021" w:rsidRDefault="00A8098D" w:rsidP="00E5747F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color w:val="000000" w:themeColor="text1"/>
        </w:rPr>
      </w:pPr>
    </w:p>
    <w:p w:rsidR="00A8098D" w:rsidRPr="003E1048" w:rsidRDefault="00A8098D" w:rsidP="00E5747F">
      <w:pPr>
        <w:spacing w:line="360" w:lineRule="auto"/>
        <w:ind w:right="2266"/>
        <w:jc w:val="both"/>
        <w:outlineLvl w:val="0"/>
        <w:rPr>
          <w:rFonts w:cs="Arial"/>
          <w:bCs/>
          <w:noProof w:val="0"/>
          <w:color w:val="000000" w:themeColor="text1"/>
          <w:szCs w:val="22"/>
        </w:rPr>
      </w:pPr>
      <w:r>
        <w:rPr>
          <w:bCs/>
          <w:color w:val="000000" w:themeColor="text1"/>
          <w:szCs w:val="22"/>
        </w:rPr>
        <w:t xml:space="preserve">Infine, per mostrare la tecnologia integrata di Fujifilm </w:t>
      </w:r>
      <w:r w:rsidR="00C44F51">
        <w:rPr>
          <w:bCs/>
          <w:color w:val="000000" w:themeColor="text1"/>
          <w:szCs w:val="22"/>
        </w:rPr>
        <w:t>in azione, presso lo stand dell’</w:t>
      </w:r>
      <w:r>
        <w:rPr>
          <w:bCs/>
          <w:color w:val="000000" w:themeColor="text1"/>
          <w:szCs w:val="22"/>
        </w:rPr>
        <w:t xml:space="preserve">azienda verrà effettuata una dimostrazione dal vivo della stampante a getto di inchiostro per grandi formati ibrida a UV Acuity LED 1600 II. </w:t>
      </w:r>
      <w:r>
        <w:rPr>
          <w:color w:val="000000" w:themeColor="text1"/>
          <w:szCs w:val="22"/>
          <w:shd w:val="clear" w:color="auto" w:fill="FFFFFF"/>
        </w:rPr>
        <w:t xml:space="preserve">La stampante Acuity LED 1600 II </w:t>
      </w:r>
      <w:r w:rsidR="00C44F51">
        <w:rPr>
          <w:bCs/>
          <w:color w:val="000000" w:themeColor="text1"/>
          <w:szCs w:val="22"/>
        </w:rPr>
        <w:t>è l’</w:t>
      </w:r>
      <w:r>
        <w:rPr>
          <w:bCs/>
          <w:color w:val="000000" w:themeColor="text1"/>
          <w:szCs w:val="22"/>
        </w:rPr>
        <w:t>unica ad offrire agli stampatori industriali la capacità di produrre lavori di stampa di elevata qualità e grande formato</w:t>
      </w:r>
      <w:r>
        <w:rPr>
          <w:color w:val="000000" w:themeColor="text1"/>
          <w:szCs w:val="22"/>
          <w:shd w:val="clear" w:color="auto" w:fill="FFFFFF"/>
        </w:rPr>
        <w:t xml:space="preserve"> su materiali flessibili e rigidi (ad esempio grafica per elementi espositivi, segnaletica, decalcomanie, grafica ambientale e prototipi per il packaging). La stampante utilizza teste di stampa Fujifilm precise, rapide, con un ciclo di vita di lunga durata nella produzione di stampe. Altro elemento distintivo è la capacità della</w:t>
      </w:r>
      <w:r>
        <w:rPr>
          <w:bCs/>
          <w:color w:val="000000" w:themeColor="text1"/>
          <w:szCs w:val="22"/>
        </w:rPr>
        <w:t xml:space="preserve"> piattaforma di stampare sei colori, oltre al bianco opaco e alle finiture ad alta brillantezza.</w:t>
      </w:r>
    </w:p>
    <w:p w:rsidR="00A8098D" w:rsidRPr="00F60021" w:rsidRDefault="00A8098D" w:rsidP="00E5747F">
      <w:pPr>
        <w:spacing w:line="360" w:lineRule="auto"/>
        <w:ind w:right="2266"/>
        <w:jc w:val="both"/>
        <w:outlineLvl w:val="0"/>
        <w:rPr>
          <w:rFonts w:cs="Arial"/>
          <w:bCs/>
          <w:noProof w:val="0"/>
        </w:rPr>
      </w:pPr>
    </w:p>
    <w:p w:rsidR="00142CBA" w:rsidRDefault="00142CBA" w:rsidP="00E5747F">
      <w:pPr>
        <w:spacing w:line="360" w:lineRule="auto"/>
        <w:ind w:right="2266"/>
        <w:jc w:val="both"/>
        <w:outlineLvl w:val="0"/>
        <w:rPr>
          <w:rFonts w:asciiTheme="minorHAnsi" w:hAnsiTheme="minorHAnsi" w:cs="Arial"/>
          <w:bCs/>
          <w:noProof w:val="0"/>
        </w:rPr>
      </w:pPr>
      <w:r>
        <w:t>Bailey Smith, Senior Director of Business Development di Fu</w:t>
      </w:r>
      <w:r w:rsidR="00C44F51">
        <w:t>jifilm Dimatix, ha commentato: “Quest’</w:t>
      </w:r>
      <w:r>
        <w:t>anno lo stand di Fujifilm si propone di presentare la propria gamma esclusiva di teste di stampa, inchiostri e motori di stampa di altissimo livello e disponibili in commercio, contrassegnata dal br</w:t>
      </w:r>
      <w:r w:rsidR="00C44F51">
        <w:t>and “Fujifilm Inkjet Technology”</w:t>
      </w:r>
      <w:r>
        <w:t>, che sta genuinamente trasformando le aziende nel mercato della stampa industr</w:t>
      </w:r>
      <w:r w:rsidR="00C44F51">
        <w:t>iale e per il packaging di oggi”. Ha poi proseguito: “</w:t>
      </w:r>
      <w:r>
        <w:t xml:space="preserve">Le fiere InPrint degli anni scorsi si sono dimostrate un grande successo per noi, consentendoci di raggiungere nuovi settori e siamo </w:t>
      </w:r>
      <w:r w:rsidR="00C44F51">
        <w:t>fiduciosi che la fiera di quest’</w:t>
      </w:r>
      <w:r>
        <w:t>anno a Milano si rivelerà una piattaforma eccellente per entrare in contatto con la solida base manifatturiera dell</w:t>
      </w:r>
      <w:r w:rsidR="00C44F51">
        <w:t>’Europa meridionale”</w:t>
      </w:r>
      <w:r>
        <w:t>.</w:t>
      </w:r>
    </w:p>
    <w:p w:rsidR="004D5E04" w:rsidRPr="00F60021" w:rsidRDefault="004D5E04" w:rsidP="00E5747F">
      <w:pPr>
        <w:spacing w:line="360" w:lineRule="auto"/>
        <w:ind w:right="2266"/>
        <w:jc w:val="both"/>
        <w:outlineLvl w:val="0"/>
        <w:rPr>
          <w:rFonts w:cs="Arial"/>
          <w:bCs/>
          <w:noProof w:val="0"/>
        </w:rPr>
      </w:pPr>
    </w:p>
    <w:p w:rsidR="00A42162" w:rsidRDefault="00A42162" w:rsidP="00E5747F">
      <w:pPr>
        <w:spacing w:line="360" w:lineRule="auto"/>
        <w:ind w:right="2266"/>
        <w:jc w:val="center"/>
        <w:outlineLvl w:val="0"/>
        <w:rPr>
          <w:b/>
        </w:rPr>
      </w:pPr>
      <w:r>
        <w:rPr>
          <w:b/>
        </w:rPr>
        <w:t>FINE</w:t>
      </w:r>
    </w:p>
    <w:p w:rsidR="004D6386" w:rsidRPr="00CE6876" w:rsidRDefault="004D6386" w:rsidP="00E5747F">
      <w:pPr>
        <w:spacing w:line="360" w:lineRule="auto"/>
        <w:ind w:right="2266"/>
        <w:jc w:val="both"/>
        <w:outlineLvl w:val="0"/>
        <w:rPr>
          <w:rFonts w:cs="Arial"/>
          <w:b/>
          <w:noProof w:val="0"/>
          <w:sz w:val="28"/>
          <w:lang w:val="en-GB"/>
        </w:rPr>
      </w:pPr>
    </w:p>
    <w:p w:rsidR="00E5747F" w:rsidRPr="001031D4" w:rsidRDefault="00E5747F" w:rsidP="009C0B8A">
      <w:pPr>
        <w:pStyle w:val="PlainText"/>
        <w:ind w:right="2266"/>
        <w:jc w:val="both"/>
        <w:rPr>
          <w:rFonts w:ascii="Arial" w:hAnsi="Arial" w:cs="Arial"/>
          <w:b/>
          <w:sz w:val="20"/>
          <w:szCs w:val="20"/>
          <w:lang w:val="it-IT"/>
        </w:rPr>
      </w:pPr>
      <w:r w:rsidRPr="001031D4">
        <w:rPr>
          <w:rFonts w:ascii="Arial" w:hAnsi="Arial" w:cs="Arial"/>
          <w:b/>
          <w:sz w:val="20"/>
          <w:szCs w:val="20"/>
          <w:lang w:val="it-IT"/>
        </w:rPr>
        <w:t>A proposito di FUJIFILM Corporation</w:t>
      </w:r>
    </w:p>
    <w:p w:rsidR="00E5747F" w:rsidRPr="001031D4" w:rsidRDefault="00E5747F" w:rsidP="009C0B8A">
      <w:pPr>
        <w:pStyle w:val="PlainText"/>
        <w:ind w:right="2266"/>
        <w:jc w:val="both"/>
        <w:rPr>
          <w:rFonts w:ascii="Arial" w:hAnsi="Arial" w:cs="Arial"/>
          <w:sz w:val="20"/>
          <w:szCs w:val="20"/>
          <w:lang w:val="it-IT"/>
        </w:rPr>
      </w:pPr>
      <w:r w:rsidRPr="001031D4">
        <w:rPr>
          <w:rFonts w:ascii="Arial" w:hAnsi="Arial" w:cs="Arial"/>
          <w:sz w:val="20"/>
          <w:szCs w:val="20"/>
          <w:lang w:val="it-IT"/>
        </w:rPr>
        <w:t xml:space="preserve">FUJIFILM Corporation è una delle principali società operative di FUJIFILM Holdings. Dalla sua fondazione nel 1934, l'azienda ha costruito un patrimonio di tecnologie avanzate nel campo della elaborazione delle immagini fotografiche, e in linea con i suoi sforzi per diventare una società di assistenza sanitaria completa, Fujifilm applica tali tecnologie per la prevenzione, diagnosi e trattamento delle malattie in campo medico e Life Science. Fujifilm sta inoltre espandendo la crescita del business dei materiali ad alta tecnologia, compresi i materiali per schermi piatti, per i sistemi di grafica e dispositivi ottici. </w:t>
      </w:r>
    </w:p>
    <w:p w:rsidR="00E5747F" w:rsidRPr="001031D4" w:rsidRDefault="00E5747F" w:rsidP="009C0B8A">
      <w:pPr>
        <w:pStyle w:val="PlainText"/>
        <w:ind w:right="2266"/>
        <w:jc w:val="both"/>
        <w:rPr>
          <w:rFonts w:ascii="Arial" w:hAnsi="Arial" w:cs="Arial"/>
          <w:sz w:val="20"/>
          <w:szCs w:val="20"/>
          <w:lang w:val="it-IT"/>
        </w:rPr>
      </w:pPr>
    </w:p>
    <w:p w:rsidR="00E5747F" w:rsidRPr="001031D4" w:rsidRDefault="00E5747F" w:rsidP="009C0B8A">
      <w:pPr>
        <w:ind w:right="2266"/>
        <w:jc w:val="both"/>
        <w:rPr>
          <w:rFonts w:cs="Arial"/>
          <w:b/>
          <w:sz w:val="20"/>
        </w:rPr>
      </w:pPr>
      <w:r w:rsidRPr="001031D4">
        <w:rPr>
          <w:rFonts w:cs="Arial"/>
          <w:b/>
          <w:sz w:val="20"/>
        </w:rPr>
        <w:t xml:space="preserve">A proposito di FUJIFILM Graphic Systems </w:t>
      </w:r>
    </w:p>
    <w:p w:rsidR="00E5747F" w:rsidRPr="001031D4" w:rsidRDefault="00E5747F" w:rsidP="009C0B8A">
      <w:pPr>
        <w:ind w:right="2266"/>
        <w:jc w:val="both"/>
        <w:rPr>
          <w:rFonts w:cs="Arial"/>
          <w:sz w:val="20"/>
        </w:rPr>
      </w:pPr>
      <w:r w:rsidRPr="001031D4">
        <w:rPr>
          <w:rFonts w:cs="Arial"/>
          <w:sz w:val="20"/>
        </w:rPr>
        <w:t>FUJIFILM Graphic Systems è un partner stabile e di lungo termine concentrato sulla realizzazione di soluzioni di stampa di elevata qualità e tecnicamente avanzate che consentano agli stampatori di sviluppare un vanta</w:t>
      </w:r>
      <w:bookmarkStart w:id="0" w:name="_GoBack"/>
      <w:bookmarkEnd w:id="0"/>
      <w:r w:rsidRPr="001031D4">
        <w:rPr>
          <w:rFonts w:cs="Arial"/>
          <w:sz w:val="20"/>
        </w:rPr>
        <w:t xml:space="preserve">ggio competitivo e di far crescere le loro aziende. La stabilità finanziaria della società, gli elevati investimenti in R&amp;D consentono a Fujifilm, di sviluppare tecnologie proprietarie per la stampa di eccellenza. Queste includono soluzioni per la pre-stampa, la stampa offset, la stampa di grande formato e la stampa digitale, così come software per la gestione del flusso di lavoro. Fujifilm è impegnata a minimizzare l'impatto ambientale dei propri prodotti e delle lavorazioni, operando in modo proattivo nella tutela dell’ambiente, sforzandosi di divulgare il rispetto ambientale presso i propri clienti.Per ulteriori informazioni consultate il sito: </w:t>
      </w:r>
      <w:hyperlink r:id="rId11" w:history="1">
        <w:r w:rsidRPr="001031D4">
          <w:rPr>
            <w:rStyle w:val="Hyperlink"/>
            <w:rFonts w:cs="Arial"/>
            <w:sz w:val="20"/>
          </w:rPr>
          <w:t>www.fujifilm.eu/eu/products/graphic-systems/</w:t>
        </w:r>
      </w:hyperlink>
      <w:r w:rsidRPr="001031D4">
        <w:rPr>
          <w:rFonts w:cs="Arial"/>
          <w:sz w:val="20"/>
        </w:rPr>
        <w:t xml:space="preserve"> oppure </w:t>
      </w:r>
      <w:hyperlink r:id="rId12" w:history="1">
        <w:r w:rsidRPr="001031D4">
          <w:rPr>
            <w:rStyle w:val="Hyperlink"/>
            <w:rFonts w:cs="Arial"/>
            <w:sz w:val="20"/>
          </w:rPr>
          <w:t>www.youtube.com/FujifilmGSEurope</w:t>
        </w:r>
      </w:hyperlink>
      <w:r w:rsidRPr="001031D4">
        <w:rPr>
          <w:rFonts w:cs="Arial"/>
          <w:sz w:val="20"/>
        </w:rPr>
        <w:t xml:space="preserve">;seguiteci su </w:t>
      </w:r>
      <w:r w:rsidRPr="001031D4">
        <w:rPr>
          <w:rFonts w:cs="Arial"/>
          <w:color w:val="0000FF"/>
          <w:sz w:val="20"/>
        </w:rPr>
        <w:t>@FujifilmPrint</w:t>
      </w:r>
    </w:p>
    <w:p w:rsidR="00E5747F" w:rsidRPr="001031D4" w:rsidRDefault="00E5747F" w:rsidP="00E5747F">
      <w:pPr>
        <w:ind w:right="2266"/>
        <w:jc w:val="both"/>
        <w:rPr>
          <w:rFonts w:cs="Arial"/>
          <w:sz w:val="20"/>
        </w:rPr>
      </w:pPr>
    </w:p>
    <w:p w:rsidR="00E5747F" w:rsidRPr="001031D4" w:rsidRDefault="00E5747F" w:rsidP="00E5747F">
      <w:pPr>
        <w:ind w:right="2266"/>
        <w:jc w:val="both"/>
        <w:rPr>
          <w:rFonts w:cs="Arial"/>
          <w:sz w:val="20"/>
        </w:rPr>
      </w:pPr>
      <w:r w:rsidRPr="001031D4">
        <w:rPr>
          <w:rFonts w:cs="Arial"/>
          <w:b/>
          <w:sz w:val="20"/>
        </w:rPr>
        <w:t>Per ulteriori informazioni:</w:t>
      </w:r>
    </w:p>
    <w:p w:rsidR="00E5747F" w:rsidRPr="001031D4" w:rsidRDefault="00E5747F" w:rsidP="00E5747F">
      <w:pPr>
        <w:ind w:right="2266"/>
        <w:jc w:val="both"/>
        <w:rPr>
          <w:rFonts w:cs="Arial"/>
          <w:kern w:val="2"/>
          <w:sz w:val="20"/>
        </w:rPr>
      </w:pPr>
      <w:r w:rsidRPr="001031D4">
        <w:rPr>
          <w:rFonts w:cs="Arial"/>
          <w:kern w:val="2"/>
          <w:sz w:val="20"/>
        </w:rPr>
        <w:t>Daniel Porter</w:t>
      </w:r>
    </w:p>
    <w:p w:rsidR="00E5747F" w:rsidRPr="001031D4" w:rsidRDefault="00E5747F" w:rsidP="00E5747F">
      <w:pPr>
        <w:ind w:right="2266"/>
        <w:jc w:val="both"/>
        <w:rPr>
          <w:rFonts w:cs="Arial"/>
          <w:kern w:val="2"/>
          <w:sz w:val="20"/>
        </w:rPr>
      </w:pPr>
      <w:r w:rsidRPr="001031D4">
        <w:rPr>
          <w:rFonts w:cs="Arial"/>
          <w:kern w:val="2"/>
          <w:sz w:val="20"/>
        </w:rPr>
        <w:t>AD Communications</w:t>
      </w:r>
      <w:r w:rsidRPr="001031D4">
        <w:rPr>
          <w:rFonts w:cs="Arial"/>
          <w:kern w:val="2"/>
          <w:sz w:val="20"/>
        </w:rPr>
        <w:tab/>
      </w:r>
    </w:p>
    <w:p w:rsidR="00E5747F" w:rsidRPr="001031D4" w:rsidRDefault="00E5747F" w:rsidP="00E5747F">
      <w:pPr>
        <w:ind w:right="2266"/>
        <w:jc w:val="both"/>
        <w:rPr>
          <w:rFonts w:cs="Arial"/>
          <w:kern w:val="2"/>
          <w:sz w:val="20"/>
          <w:lang w:val="pt-PT"/>
        </w:rPr>
      </w:pPr>
      <w:r w:rsidRPr="001031D4">
        <w:rPr>
          <w:rFonts w:cs="Arial"/>
          <w:kern w:val="2"/>
          <w:sz w:val="20"/>
          <w:lang w:val="pt-PT"/>
        </w:rPr>
        <w:t xml:space="preserve">E: </w:t>
      </w:r>
      <w:hyperlink r:id="rId13" w:history="1">
        <w:r w:rsidRPr="001031D4">
          <w:rPr>
            <w:rStyle w:val="Hyperlink"/>
            <w:rFonts w:cs="Arial"/>
            <w:kern w:val="2"/>
            <w:sz w:val="20"/>
            <w:lang w:val="pt-PT"/>
          </w:rPr>
          <w:t>dporter@adcomms.co.uk</w:t>
        </w:r>
      </w:hyperlink>
    </w:p>
    <w:p w:rsidR="00E5747F" w:rsidRPr="001031D4" w:rsidRDefault="00E5747F" w:rsidP="00E5747F">
      <w:pPr>
        <w:ind w:right="2266"/>
        <w:jc w:val="both"/>
        <w:rPr>
          <w:rFonts w:cs="Arial"/>
          <w:kern w:val="2"/>
          <w:sz w:val="20"/>
          <w:lang w:val="pt-PT"/>
        </w:rPr>
      </w:pPr>
      <w:r w:rsidRPr="001031D4">
        <w:rPr>
          <w:rFonts w:cs="Arial"/>
          <w:kern w:val="2"/>
          <w:sz w:val="20"/>
          <w:lang w:val="pt-PT"/>
        </w:rPr>
        <w:t>Tel: +44 (0)1372 464470</w:t>
      </w:r>
    </w:p>
    <w:p w:rsidR="00E5747F" w:rsidRPr="00E54483" w:rsidRDefault="00E5747F" w:rsidP="00E5747F">
      <w:pPr>
        <w:tabs>
          <w:tab w:val="left" w:pos="4320"/>
        </w:tabs>
        <w:ind w:right="2266"/>
        <w:rPr>
          <w:rFonts w:cs="Arial"/>
          <w:kern w:val="2"/>
          <w:sz w:val="20"/>
        </w:rPr>
      </w:pPr>
    </w:p>
    <w:p w:rsidR="00E5747F" w:rsidRPr="001031D4" w:rsidRDefault="00E5747F" w:rsidP="00E5747F">
      <w:pPr>
        <w:ind w:right="2266"/>
        <w:jc w:val="both"/>
        <w:rPr>
          <w:rFonts w:cs="Arial"/>
          <w:sz w:val="20"/>
          <w:lang w:val="pt-PT"/>
        </w:rPr>
      </w:pPr>
      <w:r w:rsidRPr="001031D4">
        <w:rPr>
          <w:rFonts w:cs="Arial"/>
          <w:sz w:val="20"/>
          <w:lang w:val="pt-PT"/>
        </w:rPr>
        <w:t>Luana Porfido</w:t>
      </w:r>
    </w:p>
    <w:p w:rsidR="00E5747F" w:rsidRPr="001031D4" w:rsidRDefault="00E5747F" w:rsidP="00E5747F">
      <w:pPr>
        <w:ind w:right="2266"/>
        <w:jc w:val="both"/>
        <w:rPr>
          <w:rFonts w:cs="Arial"/>
          <w:sz w:val="20"/>
          <w:lang w:val="pt-PT"/>
        </w:rPr>
      </w:pPr>
      <w:r w:rsidRPr="001031D4">
        <w:rPr>
          <w:rFonts w:cs="Arial"/>
          <w:sz w:val="20"/>
          <w:lang w:val="pt-PT"/>
        </w:rPr>
        <w:t>Fujifilm Italia</w:t>
      </w:r>
    </w:p>
    <w:p w:rsidR="004D6386" w:rsidRPr="00296146" w:rsidRDefault="00E5747F" w:rsidP="00E5747F">
      <w:pPr>
        <w:spacing w:line="360" w:lineRule="auto"/>
        <w:ind w:right="2266"/>
        <w:outlineLvl w:val="0"/>
        <w:rPr>
          <w:rFonts w:cs="Arial"/>
          <w:b/>
          <w:noProof w:val="0"/>
        </w:rPr>
      </w:pPr>
      <w:r w:rsidRPr="001031D4">
        <w:rPr>
          <w:rFonts w:cs="Arial"/>
          <w:sz w:val="20"/>
          <w:lang w:val="pt-PT"/>
        </w:rPr>
        <w:t xml:space="preserve">E-mail: </w:t>
      </w:r>
      <w:hyperlink r:id="rId14" w:history="1">
        <w:r w:rsidRPr="001031D4">
          <w:rPr>
            <w:rStyle w:val="Hyperlink"/>
            <w:rFonts w:cs="Arial"/>
            <w:sz w:val="20"/>
            <w:lang w:val="pt-PT"/>
          </w:rPr>
          <w:t>luana.porfido@fujifilm.it</w:t>
        </w:r>
      </w:hyperlink>
    </w:p>
    <w:p w:rsidR="00E5747F" w:rsidRPr="00296146" w:rsidRDefault="00E5747F">
      <w:pPr>
        <w:spacing w:line="360" w:lineRule="auto"/>
        <w:ind w:right="2266"/>
        <w:jc w:val="center"/>
        <w:outlineLvl w:val="0"/>
        <w:rPr>
          <w:rFonts w:cs="Arial"/>
          <w:b/>
          <w:noProof w:val="0"/>
        </w:rPr>
      </w:pPr>
    </w:p>
    <w:sectPr w:rsidR="00E5747F" w:rsidRPr="00296146" w:rsidSect="00A4216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09" w:right="851" w:bottom="1276" w:left="1418" w:header="1871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D07" w:rsidRDefault="00612D07">
      <w:r>
        <w:separator/>
      </w:r>
    </w:p>
  </w:endnote>
  <w:endnote w:type="continuationSeparator" w:id="0">
    <w:p w:rsidR="00612D07" w:rsidRDefault="00612D07">
      <w:r>
        <w:continuationSeparator/>
      </w:r>
    </w:p>
  </w:endnote>
  <w:endnote w:type="continuationNotice" w:id="1">
    <w:p w:rsidR="00612D07" w:rsidRDefault="00612D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A5F" w:rsidRDefault="00166A5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A5F" w:rsidRDefault="00166A5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A5F" w:rsidRDefault="00166A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D07" w:rsidRDefault="00612D07">
      <w:r>
        <w:separator/>
      </w:r>
    </w:p>
  </w:footnote>
  <w:footnote w:type="continuationSeparator" w:id="0">
    <w:p w:rsidR="00612D07" w:rsidRDefault="00612D07">
      <w:r>
        <w:continuationSeparator/>
      </w:r>
    </w:p>
  </w:footnote>
  <w:footnote w:type="continuationNotice" w:id="1">
    <w:p w:rsidR="00612D07" w:rsidRDefault="00612D0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A5F" w:rsidRDefault="00166A5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F46" w:rsidRDefault="00492F46">
    <w:pPr>
      <w:pStyle w:val="Header"/>
    </w:pPr>
    <w:r>
      <w:rPr>
        <w:lang w:val="en-GB" w:eastAsia="en-GB"/>
      </w:rPr>
      <w:drawing>
        <wp:anchor distT="0" distB="0" distL="114300" distR="114300" simplePos="0" relativeHeight="251658241" behindDoc="0" locked="0" layoutInCell="1" allowOverlap="0">
          <wp:simplePos x="0" y="0"/>
          <wp:positionH relativeFrom="margin">
            <wp:posOffset>4205605</wp:posOffset>
          </wp:positionH>
          <wp:positionV relativeFrom="margin">
            <wp:posOffset>-975995</wp:posOffset>
          </wp:positionV>
          <wp:extent cx="2080895" cy="346710"/>
          <wp:effectExtent l="0" t="0" r="0" b="0"/>
          <wp:wrapNone/>
          <wp:docPr id="4" name="Picture 4" descr="fujifilm_ba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ujifilm_ba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089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12775">
      <w:rPr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-107950</wp:posOffset>
              </wp:positionV>
              <wp:extent cx="7658100" cy="90170"/>
              <wp:effectExtent l="0" t="0" r="0" b="508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58100" cy="90170"/>
                      </a:xfrm>
                      <a:prstGeom prst="rect">
                        <a:avLst/>
                      </a:prstGeom>
                      <a:solidFill>
                        <a:srgbClr val="01916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rect w14:anchorId="5A75FC0E" id="Rectangle 3" o:spid="_x0000_s1026" style="position:absolute;margin-left:-1in;margin-top:-8.5pt;width:603pt;height:7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" fillcolor="#01916d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F46" w:rsidRDefault="00492F46">
    <w:pPr>
      <w:pStyle w:val="Header"/>
    </w:pPr>
    <w:r>
      <w:rPr>
        <w:lang w:val="en-GB" w:eastAsia="en-GB"/>
      </w:rPr>
      <w:drawing>
        <wp:anchor distT="0" distB="0" distL="114300" distR="114300" simplePos="0" relativeHeight="251658245" behindDoc="1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-974090</wp:posOffset>
          </wp:positionV>
          <wp:extent cx="1028700" cy="751840"/>
          <wp:effectExtent l="0" t="0" r="0" b="0"/>
          <wp:wrapThrough wrapText="bothSides">
            <wp:wrapPolygon edited="0">
              <wp:start x="0" y="0"/>
              <wp:lineTo x="0" y="20797"/>
              <wp:lineTo x="21200" y="20797"/>
              <wp:lineTo x="21200" y="0"/>
              <wp:lineTo x="0" y="0"/>
            </wp:wrapPolygon>
          </wp:wrapThrough>
          <wp:docPr id="9" name="Picture 9" descr="Macintosh HD:Users:Zierfisch:Dropbox:Fujifilm:• Advertising:• Corporate Business:180 Fujifilm 50. Jubi-Feier:Print:002 Jubiläums Logo:Fuji Jubi 50 Logo_Gold kleine Darstellu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Zierfisch:Dropbox:Fujifilm:• Advertising:• Corporate Business:180 Fujifilm 50. Jubi-Feier:Print:002 Jubiläums Logo:Fuji Jubi 50 Logo_Gold kleine Darstellung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12775">
      <w:rPr>
        <w:lang w:val="en-GB" w:eastAsia="en-GB"/>
      </w:rPr>
      <mc:AlternateContent>
        <mc:Choice Requires="wps">
          <w:drawing>
            <wp:anchor distT="0" distB="0" distL="114300" distR="114300" simplePos="0" relativeHeight="251658242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-64135</wp:posOffset>
              </wp:positionV>
              <wp:extent cx="7658100" cy="36195"/>
              <wp:effectExtent l="0" t="0" r="0" b="1905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58100" cy="36195"/>
                      </a:xfrm>
                      <a:prstGeom prst="rect">
                        <a:avLst/>
                      </a:prstGeom>
                      <a:solidFill>
                        <a:srgbClr val="20977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w16se="http://schemas.microsoft.com/office/word/2015/wordml/symex">
          <w:pict>
            <v:rect w14:anchorId="698AB3D4" id="Rectangle 2" o:spid="_x0000_s1026" style="position:absolute;margin-left:-1in;margin-top:-5.05pt;width:603pt;height:2.8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" fillcolor="#209772" stroked="f"/>
          </w:pict>
        </mc:Fallback>
      </mc:AlternateContent>
    </w:r>
    <w:r>
      <w:rPr>
        <w:lang w:val="en-GB" w:eastAsia="en-GB"/>
      </w:rPr>
      <w:drawing>
        <wp:anchor distT="0" distB="0" distL="114300" distR="114300" simplePos="0" relativeHeight="251658244" behindDoc="1" locked="0" layoutInCell="1" allowOverlap="1">
          <wp:simplePos x="0" y="0"/>
          <wp:positionH relativeFrom="column">
            <wp:posOffset>4201795</wp:posOffset>
          </wp:positionH>
          <wp:positionV relativeFrom="paragraph">
            <wp:posOffset>-828040</wp:posOffset>
          </wp:positionV>
          <wp:extent cx="2133600" cy="607060"/>
          <wp:effectExtent l="0" t="0" r="0" b="2540"/>
          <wp:wrapThrough wrapText="bothSides">
            <wp:wrapPolygon edited="0">
              <wp:start x="0" y="0"/>
              <wp:lineTo x="0" y="21013"/>
              <wp:lineTo x="21407" y="21013"/>
              <wp:lineTo x="21407" y="0"/>
              <wp:lineTo x="0" y="0"/>
            </wp:wrapPolygon>
          </wp:wrapThrough>
          <wp:docPr id="8" name="Picture 8" descr="Macintosh HD:Users:Zierfisch:Dropbox:Troop Server:Dropbox:Fujifilm:• Advertising:Fuji EU Corporate Design 2014:FUJIFILM_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Zierfisch:Dropbox:Troop Server:Dropbox:Fujifilm:• Advertising:Fuji EU Corporate Design 2014:FUJIFILM_Slogan.jp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4" t="36089" r="15810" b="36668"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val="en-GB" w:eastAsia="en-GB"/>
      </w:rPr>
      <w:drawing>
        <wp:anchor distT="0" distB="0" distL="114300" distR="114300" simplePos="0" relativeHeight="251658243" behindDoc="1" locked="0" layoutInCell="1" allowOverlap="1">
          <wp:simplePos x="0" y="0"/>
          <wp:positionH relativeFrom="column">
            <wp:posOffset>-317500</wp:posOffset>
          </wp:positionH>
          <wp:positionV relativeFrom="paragraph">
            <wp:posOffset>73660</wp:posOffset>
          </wp:positionV>
          <wp:extent cx="2451100" cy="610870"/>
          <wp:effectExtent l="0" t="0" r="6350" b="0"/>
          <wp:wrapNone/>
          <wp:docPr id="7" name="Picture 7" descr="PressRele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ressReleas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100" cy="610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22F"/>
      </v:shape>
    </w:pict>
  </w:numPicBullet>
  <w:abstractNum w:abstractNumId="0" w15:restartNumberingAfterBreak="0">
    <w:nsid w:val="FFFFFF1D"/>
    <w:multiLevelType w:val="multilevel"/>
    <w:tmpl w:val="C4B4C1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07C64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688626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7F482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BE2B5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70BA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8725E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60EA4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CC8F4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994A9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6626B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8FC51D5"/>
    <w:multiLevelType w:val="hybridMultilevel"/>
    <w:tmpl w:val="527E1036"/>
    <w:lvl w:ilvl="0" w:tplc="A0E87F8C">
      <w:start w:val="1"/>
      <w:numFmt w:val="bullet"/>
      <w:lvlText w:val="►"/>
      <w:lvlJc w:val="left"/>
      <w:pPr>
        <w:tabs>
          <w:tab w:val="num" w:pos="3038"/>
        </w:tabs>
        <w:ind w:left="3094" w:hanging="1474"/>
      </w:pPr>
      <w:rPr>
        <w:rFonts w:ascii="Arial" w:hAnsi="Arial" w:hint="default"/>
        <w:sz w:val="22"/>
        <w:szCs w:val="22"/>
        <w:u w:color="FF0000"/>
      </w:rPr>
    </w:lvl>
    <w:lvl w:ilvl="1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MS Mincho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MS Mincho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MS Mincho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12" w15:restartNumberingAfterBreak="0">
    <w:nsid w:val="09B3363F"/>
    <w:multiLevelType w:val="multilevel"/>
    <w:tmpl w:val="AA8ADE0A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2013"/>
      </w:pPr>
      <w:rPr>
        <w:rFonts w:ascii="Arial" w:hAnsi="Aria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B7ED8"/>
    <w:multiLevelType w:val="multilevel"/>
    <w:tmpl w:val="A18AA5BE"/>
    <w:lvl w:ilvl="0">
      <w:start w:val="1"/>
      <w:numFmt w:val="bullet"/>
      <w:lvlText w:val="►"/>
      <w:lvlJc w:val="left"/>
      <w:pPr>
        <w:tabs>
          <w:tab w:val="num" w:pos="567"/>
        </w:tabs>
        <w:ind w:left="567" w:firstLine="0"/>
      </w:pPr>
      <w:rPr>
        <w:rFonts w:ascii="Arial" w:hAnsi="Arial" w:hint="default"/>
        <w:color w:val="FF0000"/>
      </w:rPr>
    </w:lvl>
    <w:lvl w:ilvl="1">
      <w:start w:val="1"/>
      <w:numFmt w:val="bullet"/>
      <w:lvlText w:val="►"/>
      <w:lvlJc w:val="left"/>
      <w:pPr>
        <w:tabs>
          <w:tab w:val="num" w:pos="284"/>
        </w:tabs>
        <w:ind w:left="1021" w:hanging="1021"/>
      </w:pPr>
      <w:rPr>
        <w:rFonts w:ascii="Arial" w:hAnsi="Arial" w:hint="default"/>
        <w:color w:val="FF0000"/>
      </w:rPr>
    </w:lvl>
    <w:lvl w:ilvl="2">
      <w:start w:val="1"/>
      <w:numFmt w:val="bullet"/>
      <w:lvlText w:val="►"/>
      <w:lvlJc w:val="left"/>
      <w:pPr>
        <w:tabs>
          <w:tab w:val="num" w:pos="284"/>
        </w:tabs>
        <w:ind w:left="1021" w:hanging="1021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11761E"/>
    <w:multiLevelType w:val="multilevel"/>
    <w:tmpl w:val="AA8ADE0A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2013"/>
      </w:pPr>
      <w:rPr>
        <w:rFonts w:ascii="Arial" w:hAnsi="Aria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A311E5"/>
    <w:multiLevelType w:val="hybridMultilevel"/>
    <w:tmpl w:val="79AAE4C8"/>
    <w:lvl w:ilvl="0" w:tplc="F50C67CA">
      <w:start w:val="1"/>
      <w:numFmt w:val="bullet"/>
      <w:lvlText w:val="►"/>
      <w:lvlJc w:val="left"/>
      <w:pPr>
        <w:tabs>
          <w:tab w:val="num" w:pos="1701"/>
        </w:tabs>
        <w:ind w:left="2013" w:hanging="312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E74EE"/>
    <w:multiLevelType w:val="hybridMultilevel"/>
    <w:tmpl w:val="1A8A9786"/>
    <w:lvl w:ilvl="0" w:tplc="F50C67CA">
      <w:start w:val="1"/>
      <w:numFmt w:val="bullet"/>
      <w:lvlText w:val="►"/>
      <w:lvlJc w:val="left"/>
      <w:pPr>
        <w:tabs>
          <w:tab w:val="num" w:pos="1701"/>
        </w:tabs>
        <w:ind w:left="2013" w:hanging="312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5E9AC1E0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z w:val="22"/>
        <w:szCs w:val="22"/>
        <w:u w:color="FF0000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FC22D9"/>
    <w:multiLevelType w:val="multilevel"/>
    <w:tmpl w:val="F4448CFE"/>
    <w:lvl w:ilvl="0">
      <w:start w:val="1"/>
      <w:numFmt w:val="bullet"/>
      <w:suff w:val="space"/>
      <w:lvlText w:val="►"/>
      <w:lvlJc w:val="left"/>
      <w:pPr>
        <w:ind w:left="284" w:hanging="284"/>
      </w:pPr>
      <w:rPr>
        <w:rFonts w:ascii="Arial" w:hAnsi="Arial" w:hint="default"/>
        <w:color w:val="FF0000"/>
      </w:rPr>
    </w:lvl>
    <w:lvl w:ilvl="1">
      <w:start w:val="1"/>
      <w:numFmt w:val="bullet"/>
      <w:lvlText w:val="►"/>
      <w:lvlJc w:val="left"/>
      <w:pPr>
        <w:tabs>
          <w:tab w:val="num" w:pos="-283"/>
        </w:tabs>
        <w:ind w:left="454" w:hanging="1021"/>
      </w:pPr>
      <w:rPr>
        <w:rFonts w:ascii="Arial" w:hAnsi="Arial" w:hint="default"/>
        <w:color w:val="FF0000"/>
      </w:rPr>
    </w:lvl>
    <w:lvl w:ilvl="2">
      <w:start w:val="1"/>
      <w:numFmt w:val="bullet"/>
      <w:lvlText w:val="►"/>
      <w:lvlJc w:val="left"/>
      <w:pPr>
        <w:tabs>
          <w:tab w:val="num" w:pos="-283"/>
        </w:tabs>
        <w:ind w:left="454" w:hanging="1021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36331174"/>
    <w:multiLevelType w:val="multilevel"/>
    <w:tmpl w:val="79AAE4C8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312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5D2DB2"/>
    <w:multiLevelType w:val="multilevel"/>
    <w:tmpl w:val="AA8ADE0A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2013"/>
      </w:pPr>
      <w:rPr>
        <w:rFonts w:ascii="Arial" w:hAnsi="Aria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330186"/>
    <w:multiLevelType w:val="multilevel"/>
    <w:tmpl w:val="6E82DF36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312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sz w:val="12"/>
        <w:szCs w:val="1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4A00BA"/>
    <w:multiLevelType w:val="multilevel"/>
    <w:tmpl w:val="AA8ADE0A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2013"/>
      </w:pPr>
      <w:rPr>
        <w:rFonts w:ascii="Arial" w:hAnsi="Aria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6520F8"/>
    <w:multiLevelType w:val="hybridMultilevel"/>
    <w:tmpl w:val="F83A885E"/>
    <w:lvl w:ilvl="0" w:tplc="0407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6E453E"/>
    <w:multiLevelType w:val="multilevel"/>
    <w:tmpl w:val="F4448CFE"/>
    <w:lvl w:ilvl="0">
      <w:start w:val="1"/>
      <w:numFmt w:val="bullet"/>
      <w:suff w:val="space"/>
      <w:lvlText w:val="►"/>
      <w:lvlJc w:val="left"/>
      <w:pPr>
        <w:ind w:left="284" w:hanging="284"/>
      </w:pPr>
      <w:rPr>
        <w:rFonts w:ascii="Arial" w:hAnsi="Arial" w:hint="default"/>
        <w:color w:val="FF0000"/>
      </w:rPr>
    </w:lvl>
    <w:lvl w:ilvl="1">
      <w:start w:val="1"/>
      <w:numFmt w:val="bullet"/>
      <w:lvlText w:val="►"/>
      <w:lvlJc w:val="left"/>
      <w:pPr>
        <w:tabs>
          <w:tab w:val="num" w:pos="-283"/>
        </w:tabs>
        <w:ind w:left="454" w:hanging="1021"/>
      </w:pPr>
      <w:rPr>
        <w:rFonts w:ascii="Arial" w:hAnsi="Arial" w:hint="default"/>
        <w:color w:val="FF0000"/>
      </w:rPr>
    </w:lvl>
    <w:lvl w:ilvl="2">
      <w:start w:val="1"/>
      <w:numFmt w:val="bullet"/>
      <w:lvlText w:val="►"/>
      <w:lvlJc w:val="left"/>
      <w:pPr>
        <w:tabs>
          <w:tab w:val="num" w:pos="-283"/>
        </w:tabs>
        <w:ind w:left="454" w:hanging="1021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4" w15:restartNumberingAfterBreak="0">
    <w:nsid w:val="52514574"/>
    <w:multiLevelType w:val="hybridMultilevel"/>
    <w:tmpl w:val="6E82DF36"/>
    <w:lvl w:ilvl="0" w:tplc="F50C67CA">
      <w:start w:val="1"/>
      <w:numFmt w:val="bullet"/>
      <w:lvlText w:val="►"/>
      <w:lvlJc w:val="left"/>
      <w:pPr>
        <w:tabs>
          <w:tab w:val="num" w:pos="1701"/>
        </w:tabs>
        <w:ind w:left="2013" w:hanging="312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 w:tplc="08FE58C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sz w:val="12"/>
        <w:szCs w:val="12"/>
        <w:u w:color="FF0000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F42DF0"/>
    <w:multiLevelType w:val="multilevel"/>
    <w:tmpl w:val="1A8A9786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312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MS Mincho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z w:val="22"/>
        <w:szCs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8F514D"/>
    <w:multiLevelType w:val="multilevel"/>
    <w:tmpl w:val="AA8ADE0A"/>
    <w:lvl w:ilvl="0">
      <w:start w:val="1"/>
      <w:numFmt w:val="bullet"/>
      <w:lvlText w:val="►"/>
      <w:lvlJc w:val="left"/>
      <w:pPr>
        <w:tabs>
          <w:tab w:val="num" w:pos="1701"/>
        </w:tabs>
        <w:ind w:left="2013" w:hanging="2013"/>
      </w:pPr>
      <w:rPr>
        <w:rFonts w:ascii="Arial" w:hAnsi="Arial" w:hint="default"/>
        <w:color w:val="FF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►"/>
      <w:lvlJc w:val="left"/>
      <w:pPr>
        <w:tabs>
          <w:tab w:val="num" w:pos="1620"/>
        </w:tabs>
        <w:ind w:left="1932" w:hanging="312"/>
      </w:pPr>
      <w:rPr>
        <w:rFonts w:ascii="Arial" w:hAnsi="Arial" w:hint="default"/>
        <w:color w:val="FF0000"/>
        <w:spacing w:val="2"/>
        <w:sz w:val="22"/>
        <w:u w:color="FF000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MS Mincho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MS Mincho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3932E4"/>
    <w:multiLevelType w:val="hybridMultilevel"/>
    <w:tmpl w:val="401CBC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24"/>
  </w:num>
  <w:num w:numId="4">
    <w:abstractNumId w:val="20"/>
  </w:num>
  <w:num w:numId="5">
    <w:abstractNumId w:val="16"/>
  </w:num>
  <w:num w:numId="6">
    <w:abstractNumId w:val="25"/>
  </w:num>
  <w:num w:numId="7">
    <w:abstractNumId w:val="11"/>
  </w:num>
  <w:num w:numId="8">
    <w:abstractNumId w:val="23"/>
  </w:num>
  <w:num w:numId="9">
    <w:abstractNumId w:val="12"/>
  </w:num>
  <w:num w:numId="10">
    <w:abstractNumId w:val="19"/>
  </w:num>
  <w:num w:numId="11">
    <w:abstractNumId w:val="14"/>
  </w:num>
  <w:num w:numId="12">
    <w:abstractNumId w:val="21"/>
  </w:num>
  <w:num w:numId="13">
    <w:abstractNumId w:val="26"/>
  </w:num>
  <w:num w:numId="14">
    <w:abstractNumId w:val="13"/>
  </w:num>
  <w:num w:numId="15">
    <w:abstractNumId w:val="17"/>
  </w:num>
  <w:num w:numId="16">
    <w:abstractNumId w:val="22"/>
  </w:num>
  <w:num w:numId="17">
    <w:abstractNumId w:val="0"/>
  </w:num>
  <w:num w:numId="18">
    <w:abstractNumId w:val="10"/>
  </w:num>
  <w:num w:numId="19">
    <w:abstractNumId w:val="8"/>
  </w:num>
  <w:num w:numId="20">
    <w:abstractNumId w:val="7"/>
  </w:num>
  <w:num w:numId="21">
    <w:abstractNumId w:val="6"/>
  </w:num>
  <w:num w:numId="22">
    <w:abstractNumId w:val="5"/>
  </w:num>
  <w:num w:numId="23">
    <w:abstractNumId w:val="9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removePersonalInformation/>
  <w:removeDateAndTime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>
      <v:textbox inset="5.85pt,.7pt,5.85pt,.7pt"/>
      <o:colormru v:ext="edit" colors="#209772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E38"/>
    <w:rsid w:val="0001505C"/>
    <w:rsid w:val="00027A2A"/>
    <w:rsid w:val="00036A6E"/>
    <w:rsid w:val="000956A9"/>
    <w:rsid w:val="000A11C9"/>
    <w:rsid w:val="000B0AED"/>
    <w:rsid w:val="000C054E"/>
    <w:rsid w:val="000C5C5B"/>
    <w:rsid w:val="000D27FB"/>
    <w:rsid w:val="000D30C7"/>
    <w:rsid w:val="001002E0"/>
    <w:rsid w:val="0010137E"/>
    <w:rsid w:val="00105681"/>
    <w:rsid w:val="001217B9"/>
    <w:rsid w:val="00142CBA"/>
    <w:rsid w:val="001431BC"/>
    <w:rsid w:val="00166A5F"/>
    <w:rsid w:val="00176B97"/>
    <w:rsid w:val="001824D1"/>
    <w:rsid w:val="001867E6"/>
    <w:rsid w:val="00187752"/>
    <w:rsid w:val="00191B1F"/>
    <w:rsid w:val="001C1457"/>
    <w:rsid w:val="001E00E1"/>
    <w:rsid w:val="001E1C21"/>
    <w:rsid w:val="001F12C1"/>
    <w:rsid w:val="0020023C"/>
    <w:rsid w:val="002271CA"/>
    <w:rsid w:val="00230B3B"/>
    <w:rsid w:val="00233E2E"/>
    <w:rsid w:val="0023664A"/>
    <w:rsid w:val="002475C3"/>
    <w:rsid w:val="00256839"/>
    <w:rsid w:val="00293EC3"/>
    <w:rsid w:val="00296146"/>
    <w:rsid w:val="002B19E7"/>
    <w:rsid w:val="002B55B2"/>
    <w:rsid w:val="002B6FDE"/>
    <w:rsid w:val="002C09E4"/>
    <w:rsid w:val="002C6E72"/>
    <w:rsid w:val="002F0617"/>
    <w:rsid w:val="002F386F"/>
    <w:rsid w:val="0031635F"/>
    <w:rsid w:val="00324447"/>
    <w:rsid w:val="0032701D"/>
    <w:rsid w:val="00351B70"/>
    <w:rsid w:val="0035603B"/>
    <w:rsid w:val="00362B93"/>
    <w:rsid w:val="00365FEB"/>
    <w:rsid w:val="00367FB4"/>
    <w:rsid w:val="003714DB"/>
    <w:rsid w:val="0039421D"/>
    <w:rsid w:val="003B5633"/>
    <w:rsid w:val="003C3A47"/>
    <w:rsid w:val="003C7895"/>
    <w:rsid w:val="003D1AE8"/>
    <w:rsid w:val="003E1048"/>
    <w:rsid w:val="003E3E6D"/>
    <w:rsid w:val="003E5CE1"/>
    <w:rsid w:val="004255AA"/>
    <w:rsid w:val="004545A1"/>
    <w:rsid w:val="00460B05"/>
    <w:rsid w:val="004647E6"/>
    <w:rsid w:val="004811CD"/>
    <w:rsid w:val="004849A8"/>
    <w:rsid w:val="0048621A"/>
    <w:rsid w:val="00492F46"/>
    <w:rsid w:val="004A1E17"/>
    <w:rsid w:val="004D5E04"/>
    <w:rsid w:val="004D6386"/>
    <w:rsid w:val="004F4134"/>
    <w:rsid w:val="004F69B8"/>
    <w:rsid w:val="005065D7"/>
    <w:rsid w:val="00520729"/>
    <w:rsid w:val="005B3272"/>
    <w:rsid w:val="006042C1"/>
    <w:rsid w:val="00612D07"/>
    <w:rsid w:val="00627631"/>
    <w:rsid w:val="00630819"/>
    <w:rsid w:val="00634424"/>
    <w:rsid w:val="006676F0"/>
    <w:rsid w:val="0067547C"/>
    <w:rsid w:val="006A3BA5"/>
    <w:rsid w:val="006B0B87"/>
    <w:rsid w:val="006E30C7"/>
    <w:rsid w:val="006F5937"/>
    <w:rsid w:val="007065BB"/>
    <w:rsid w:val="00707324"/>
    <w:rsid w:val="00743003"/>
    <w:rsid w:val="00746DE3"/>
    <w:rsid w:val="00770B58"/>
    <w:rsid w:val="00791F68"/>
    <w:rsid w:val="00797B79"/>
    <w:rsid w:val="007A1DED"/>
    <w:rsid w:val="007A2458"/>
    <w:rsid w:val="007B7A0B"/>
    <w:rsid w:val="007C4E31"/>
    <w:rsid w:val="007C6282"/>
    <w:rsid w:val="007D1292"/>
    <w:rsid w:val="007D1A48"/>
    <w:rsid w:val="007F369E"/>
    <w:rsid w:val="007F3EC2"/>
    <w:rsid w:val="00805752"/>
    <w:rsid w:val="00812421"/>
    <w:rsid w:val="00825678"/>
    <w:rsid w:val="0082584B"/>
    <w:rsid w:val="00825D98"/>
    <w:rsid w:val="00836823"/>
    <w:rsid w:val="008439DE"/>
    <w:rsid w:val="00847308"/>
    <w:rsid w:val="00863416"/>
    <w:rsid w:val="00880A0A"/>
    <w:rsid w:val="00892D14"/>
    <w:rsid w:val="008B4EE7"/>
    <w:rsid w:val="008B59CE"/>
    <w:rsid w:val="008C033D"/>
    <w:rsid w:val="008C269E"/>
    <w:rsid w:val="008C660D"/>
    <w:rsid w:val="008D339F"/>
    <w:rsid w:val="008E1B85"/>
    <w:rsid w:val="008E2F49"/>
    <w:rsid w:val="008F1168"/>
    <w:rsid w:val="00903EE6"/>
    <w:rsid w:val="009221AC"/>
    <w:rsid w:val="00953825"/>
    <w:rsid w:val="009538D8"/>
    <w:rsid w:val="00953D94"/>
    <w:rsid w:val="00971A4F"/>
    <w:rsid w:val="0097202E"/>
    <w:rsid w:val="009C0B8A"/>
    <w:rsid w:val="009C271D"/>
    <w:rsid w:val="009E70D8"/>
    <w:rsid w:val="009F1EC9"/>
    <w:rsid w:val="00A11DDE"/>
    <w:rsid w:val="00A211C2"/>
    <w:rsid w:val="00A27BF1"/>
    <w:rsid w:val="00A42162"/>
    <w:rsid w:val="00A43A5C"/>
    <w:rsid w:val="00A603E1"/>
    <w:rsid w:val="00A7683D"/>
    <w:rsid w:val="00A7793A"/>
    <w:rsid w:val="00A77ED0"/>
    <w:rsid w:val="00A8098D"/>
    <w:rsid w:val="00A81A5C"/>
    <w:rsid w:val="00AB29E5"/>
    <w:rsid w:val="00AC67A7"/>
    <w:rsid w:val="00B031D5"/>
    <w:rsid w:val="00B15B0E"/>
    <w:rsid w:val="00B25918"/>
    <w:rsid w:val="00B3470C"/>
    <w:rsid w:val="00B353D0"/>
    <w:rsid w:val="00B534CD"/>
    <w:rsid w:val="00B870D5"/>
    <w:rsid w:val="00B91C74"/>
    <w:rsid w:val="00B9412D"/>
    <w:rsid w:val="00B969A2"/>
    <w:rsid w:val="00BA21AF"/>
    <w:rsid w:val="00BA3959"/>
    <w:rsid w:val="00BE0BDE"/>
    <w:rsid w:val="00BE7F42"/>
    <w:rsid w:val="00BF4EFD"/>
    <w:rsid w:val="00BF77A0"/>
    <w:rsid w:val="00C0435A"/>
    <w:rsid w:val="00C04DCE"/>
    <w:rsid w:val="00C0695E"/>
    <w:rsid w:val="00C076A4"/>
    <w:rsid w:val="00C424A5"/>
    <w:rsid w:val="00C44F51"/>
    <w:rsid w:val="00C47465"/>
    <w:rsid w:val="00C62A02"/>
    <w:rsid w:val="00C657A5"/>
    <w:rsid w:val="00C7442D"/>
    <w:rsid w:val="00C74843"/>
    <w:rsid w:val="00C833D6"/>
    <w:rsid w:val="00C838B9"/>
    <w:rsid w:val="00C85653"/>
    <w:rsid w:val="00C976C6"/>
    <w:rsid w:val="00CB50CB"/>
    <w:rsid w:val="00CB6B3B"/>
    <w:rsid w:val="00CB6DC1"/>
    <w:rsid w:val="00CB73A7"/>
    <w:rsid w:val="00CC6B40"/>
    <w:rsid w:val="00CC72FA"/>
    <w:rsid w:val="00CE6876"/>
    <w:rsid w:val="00CF0CB0"/>
    <w:rsid w:val="00CF58A6"/>
    <w:rsid w:val="00CF69CF"/>
    <w:rsid w:val="00D05701"/>
    <w:rsid w:val="00D20768"/>
    <w:rsid w:val="00D35CAE"/>
    <w:rsid w:val="00D45175"/>
    <w:rsid w:val="00D474C8"/>
    <w:rsid w:val="00D571E9"/>
    <w:rsid w:val="00D66FF6"/>
    <w:rsid w:val="00D77F8B"/>
    <w:rsid w:val="00D96061"/>
    <w:rsid w:val="00DD650B"/>
    <w:rsid w:val="00DE3935"/>
    <w:rsid w:val="00DF2558"/>
    <w:rsid w:val="00E2547D"/>
    <w:rsid w:val="00E34FF5"/>
    <w:rsid w:val="00E45550"/>
    <w:rsid w:val="00E5123E"/>
    <w:rsid w:val="00E5747F"/>
    <w:rsid w:val="00E606F0"/>
    <w:rsid w:val="00E75D65"/>
    <w:rsid w:val="00E813FC"/>
    <w:rsid w:val="00E81E61"/>
    <w:rsid w:val="00E860FF"/>
    <w:rsid w:val="00E94570"/>
    <w:rsid w:val="00EA615A"/>
    <w:rsid w:val="00F06C51"/>
    <w:rsid w:val="00F06EC8"/>
    <w:rsid w:val="00F06F21"/>
    <w:rsid w:val="00F12775"/>
    <w:rsid w:val="00F16712"/>
    <w:rsid w:val="00F377A8"/>
    <w:rsid w:val="00F40F7B"/>
    <w:rsid w:val="00F43659"/>
    <w:rsid w:val="00F60021"/>
    <w:rsid w:val="00F6166E"/>
    <w:rsid w:val="00F62C64"/>
    <w:rsid w:val="00F63147"/>
    <w:rsid w:val="00F6463E"/>
    <w:rsid w:val="00F649E5"/>
    <w:rsid w:val="00F64E38"/>
    <w:rsid w:val="00F72901"/>
    <w:rsid w:val="00F8556F"/>
    <w:rsid w:val="00FA2FB5"/>
    <w:rsid w:val="00FB1256"/>
    <w:rsid w:val="00FE38B6"/>
    <w:rsid w:val="00FE4388"/>
    <w:rsid w:val="00FE49EA"/>
    <w:rsid w:val="00FE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20977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it-IT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5FEB"/>
    <w:rPr>
      <w:rFonts w:ascii="Arial" w:hAnsi="Arial"/>
      <w:noProof/>
      <w:sz w:val="22"/>
      <w:lang w:eastAsia="de-DE"/>
    </w:rPr>
  </w:style>
  <w:style w:type="paragraph" w:styleId="Heading1">
    <w:name w:val="heading 1"/>
    <w:basedOn w:val="Normal"/>
    <w:next w:val="Normal"/>
    <w:qFormat/>
    <w:rsid w:val="00365FE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365FEB"/>
    <w:pPr>
      <w:keepNext/>
      <w:spacing w:before="240" w:after="60"/>
      <w:outlineLvl w:val="1"/>
    </w:pPr>
    <w:rPr>
      <w:rFonts w:cs="Arial"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qFormat/>
    <w:rsid w:val="00365FEB"/>
    <w:pPr>
      <w:keepNext/>
      <w:spacing w:before="240" w:after="60"/>
      <w:outlineLvl w:val="2"/>
    </w:pPr>
    <w:rPr>
      <w:rFonts w:cs="Arial"/>
      <w:b/>
      <w:bCs/>
      <w:color w:val="01916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65FEB"/>
    <w:pPr>
      <w:tabs>
        <w:tab w:val="center" w:pos="4536"/>
        <w:tab w:val="right" w:pos="9072"/>
      </w:tabs>
    </w:pPr>
    <w:rPr>
      <w:b/>
    </w:rPr>
  </w:style>
  <w:style w:type="paragraph" w:styleId="Footer">
    <w:name w:val="footer"/>
    <w:basedOn w:val="Normal"/>
    <w:rsid w:val="00365FEB"/>
    <w:pPr>
      <w:tabs>
        <w:tab w:val="center" w:pos="4536"/>
        <w:tab w:val="right" w:pos="9072"/>
      </w:tabs>
    </w:pPr>
    <w:rPr>
      <w:sz w:val="18"/>
    </w:rPr>
  </w:style>
  <w:style w:type="paragraph" w:customStyle="1" w:styleId="CopyTeyt">
    <w:name w:val="Copy Teyt"/>
    <w:basedOn w:val="Normal"/>
    <w:rsid w:val="00365FEB"/>
    <w:rPr>
      <w:spacing w:val="2"/>
    </w:rPr>
  </w:style>
  <w:style w:type="paragraph" w:customStyle="1" w:styleId="Formatvorlage18ptFettLinks25cmRechts15cm">
    <w:name w:val="Formatvorlage 18 pt Fett Links:  25 cm Rechts:  15 cm"/>
    <w:basedOn w:val="Normal"/>
    <w:rsid w:val="00365FEB"/>
    <w:rPr>
      <w:b/>
      <w:bCs/>
      <w:spacing w:val="2"/>
      <w:sz w:val="32"/>
    </w:rPr>
  </w:style>
  <w:style w:type="paragraph" w:customStyle="1" w:styleId="FormatvorlageFettBenutzerdefinierteFarbeRGB1">
    <w:name w:val="Formatvorlage Fett Benutzerdefinierte Farbe(RGB(1"/>
    <w:aliases w:val="145,109)) Links:  25 c..."/>
    <w:basedOn w:val="Normal"/>
    <w:rsid w:val="00365FEB"/>
    <w:rPr>
      <w:b/>
      <w:bCs/>
      <w:color w:val="01916D"/>
      <w:spacing w:val="2"/>
    </w:rPr>
  </w:style>
  <w:style w:type="paragraph" w:customStyle="1" w:styleId="FormatvorlageLinks25cmRechts15cm">
    <w:name w:val="Formatvorlage Links:  25 cm Rechts:  15 cm"/>
    <w:basedOn w:val="Normal"/>
    <w:rsid w:val="00365FEB"/>
    <w:rPr>
      <w:spacing w:val="2"/>
    </w:rPr>
  </w:style>
  <w:style w:type="paragraph" w:styleId="DocumentMap">
    <w:name w:val="Document Map"/>
    <w:basedOn w:val="Normal"/>
    <w:rsid w:val="00365FEB"/>
    <w:pPr>
      <w:shd w:val="clear" w:color="auto" w:fill="000080"/>
    </w:pPr>
    <w:rPr>
      <w:rFonts w:ascii="Helvetica" w:eastAsia="MS Gothic" w:hAnsi="Helvetica"/>
    </w:rPr>
  </w:style>
  <w:style w:type="paragraph" w:styleId="NormalWeb">
    <w:name w:val="Normal (Web)"/>
    <w:basedOn w:val="Normal"/>
    <w:uiPriority w:val="99"/>
    <w:semiHidden/>
    <w:unhideWhenUsed/>
    <w:rsid w:val="00FE38B6"/>
    <w:pPr>
      <w:spacing w:before="100" w:beforeAutospacing="1" w:after="100" w:afterAutospacing="1"/>
    </w:pPr>
    <w:rPr>
      <w:rFonts w:ascii="Times New Roman" w:hAnsi="Times New Roman"/>
      <w:noProof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CB6DC1"/>
    <w:pPr>
      <w:widowControl w:val="0"/>
      <w:ind w:left="720"/>
      <w:contextualSpacing/>
      <w:jc w:val="both"/>
    </w:pPr>
    <w:rPr>
      <w:rFonts w:ascii="Century" w:eastAsia="MS Mincho" w:hAnsi="Century"/>
      <w:noProof w:val="0"/>
      <w:kern w:val="2"/>
      <w:sz w:val="21"/>
      <w:szCs w:val="22"/>
      <w:lang w:eastAsia="ja-JP"/>
    </w:rPr>
  </w:style>
  <w:style w:type="character" w:styleId="Hyperlink">
    <w:name w:val="Hyperlink"/>
    <w:uiPriority w:val="99"/>
    <w:unhideWhenUsed/>
    <w:rsid w:val="00A4216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21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21A"/>
    <w:rPr>
      <w:rFonts w:ascii="Segoe UI" w:hAnsi="Segoe UI" w:cs="Segoe UI"/>
      <w:noProof/>
      <w:sz w:val="18"/>
      <w:szCs w:val="18"/>
      <w:lang w:val="it-IT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48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49A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49A8"/>
    <w:rPr>
      <w:rFonts w:ascii="Arial" w:hAnsi="Arial"/>
      <w:noProof/>
      <w:lang w:val="it-IT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49A8"/>
    <w:rPr>
      <w:rFonts w:ascii="Arial" w:hAnsi="Arial"/>
      <w:b/>
      <w:bCs/>
      <w:noProof/>
      <w:lang w:val="it-IT" w:eastAsia="de-DE"/>
    </w:rPr>
  </w:style>
  <w:style w:type="character" w:customStyle="1" w:styleId="apple-converted-space">
    <w:name w:val="apple-converted-space"/>
    <w:basedOn w:val="DefaultParagraphFont"/>
    <w:rsid w:val="00A43A5C"/>
  </w:style>
  <w:style w:type="paragraph" w:styleId="PlainText">
    <w:name w:val="Plain Text"/>
    <w:basedOn w:val="Normal"/>
    <w:link w:val="PlainTextChar"/>
    <w:uiPriority w:val="99"/>
    <w:semiHidden/>
    <w:unhideWhenUsed/>
    <w:rsid w:val="00E5747F"/>
    <w:rPr>
      <w:rFonts w:ascii="Verdana" w:eastAsiaTheme="minorHAnsi" w:hAnsi="Verdana" w:cs="Consolas"/>
      <w:noProof w:val="0"/>
      <w:sz w:val="18"/>
      <w:szCs w:val="21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747F"/>
    <w:rPr>
      <w:rFonts w:ascii="Verdana" w:eastAsiaTheme="minorHAnsi" w:hAnsi="Verdana" w:cs="Consolas"/>
      <w:sz w:val="18"/>
      <w:szCs w:val="21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4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porter@adcomms.co.u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youtube.com/FujifilmGSEurop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ujifilm.eu/eu/products/graphic-systems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uana.porfido@fujifilm.it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file:///C:\Users\dporter\AppData\Local\Microsoft\Windows\Temporary%20Internet%20Files\Content.Outlook\ZYL5WABL\Macintosh%20HD:Users:Zierfisch:Dropbox:Fujifilm:&#8226;%20Advertising:&#8226;%20Corporate%20Business:180%20Fujifilm%2050.%20Jubi-Feier:Print:002%20Jubila&#776;ums%20Logo:Fuji%20Jubi%2050%20Logo_Gold%20kleine%20Darstellung.jpg" TargetMode="External"/><Relationship Id="rId1" Type="http://schemas.openxmlformats.org/officeDocument/2006/relationships/image" Target="media/image3.jpeg"/><Relationship Id="rId5" Type="http://schemas.openxmlformats.org/officeDocument/2006/relationships/image" Target="media/image5.jpeg"/><Relationship Id="rId4" Type="http://schemas.openxmlformats.org/officeDocument/2006/relationships/image" Target="file:///C:\Users\dporter\AppData\Local\Microsoft\Windows\Temporary%20Internet%20Files\Content.Outlook\ZYL5WABL\Macintosh%20HD:Users:Zierfisch:Dropbox:Troop%20Server:Dropbox:Fujifilm:&#8226;%20Advertising:Fuji%20EU%20Corporate%20Design%202014:FUJIFILM_Slogan.jp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63D27DB7B40443A84DD9EA97E72A7C" ma:contentTypeVersion="0" ma:contentTypeDescription="Create a new document." ma:contentTypeScope="" ma:versionID="3d9582ba9156555cf823b1bb745faad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98FC1-D825-4D99-8099-23FF9BA157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9E4C5B-8369-4200-8855-FA7699BF71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CB8AC29-BEAD-4433-90C0-F55ABEC442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464A599-27CD-43F5-B04E-E8EA37EAC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920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6152</CharactersWithSpaces>
  <SharedDoc>false</SharedDoc>
  <HLinks>
    <vt:vector size="30" baseType="variant">
      <vt:variant>
        <vt:i4>5570623</vt:i4>
      </vt:variant>
      <vt:variant>
        <vt:i4>6</vt:i4>
      </vt:variant>
      <vt:variant>
        <vt:i4>0</vt:i4>
      </vt:variant>
      <vt:variant>
        <vt:i4>5</vt:i4>
      </vt:variant>
      <vt:variant>
        <vt:lpwstr>mailto:dporter@adcomms.co.uk</vt:lpwstr>
      </vt:variant>
      <vt:variant>
        <vt:lpwstr/>
      </vt:variant>
      <vt:variant>
        <vt:i4>4128822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http://www.youtube.com/FujifilmGSEurope</vt:lpwstr>
      </vt:variant>
      <vt:variant>
        <vt:lpwstr/>
      </vt:variant>
      <vt:variant>
        <vt:i4>2162784</vt:i4>
      </vt:variant>
      <vt:variant>
        <vt:i4>0</vt:i4>
      </vt:variant>
      <vt:variant>
        <vt:i4>0</vt:i4>
      </vt:variant>
      <vt:variant>
        <vt:i4>5</vt:i4>
      </vt:variant>
      <vt:variant>
        <vt:lpwstr>http://www.fujifilm.eu/eu/products/graphic-systems/</vt:lpwstr>
      </vt:variant>
      <vt:variant>
        <vt:lpwstr/>
      </vt:variant>
      <vt:variant>
        <vt:i4>541524081</vt:i4>
      </vt:variant>
      <vt:variant>
        <vt:i4>-1</vt:i4>
      </vt:variant>
      <vt:variant>
        <vt:i4>2056</vt:i4>
      </vt:variant>
      <vt:variant>
        <vt:i4>1</vt:i4>
      </vt:variant>
      <vt:variant>
        <vt:lpwstr>Macintosh HD:Users:Zierfisch:Dropbox:Troop Server:Dropbox:Fujifilm:• Advertising:Fuji EU Corporate Design 2014:FUJIFILM_Slogan.jpg</vt:lpwstr>
      </vt:variant>
      <vt:variant>
        <vt:lpwstr/>
      </vt:variant>
      <vt:variant>
        <vt:i4>56688748</vt:i4>
      </vt:variant>
      <vt:variant>
        <vt:i4>-1</vt:i4>
      </vt:variant>
      <vt:variant>
        <vt:i4>2057</vt:i4>
      </vt:variant>
      <vt:variant>
        <vt:i4>1</vt:i4>
      </vt:variant>
      <vt:variant>
        <vt:lpwstr>Macintosh HD:Users:Zierfisch:Dropbox:Fujifilm:• Advertising:• Corporate Business:180 Fujifilm 50. Jubi-Feier:Print:002 Jubiläums Logo:Fuji Jubi 50 Logo_Gold kleine Darstellung.jpg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2016-09-05T12:12:00Z</dcterms:created>
  <dcterms:modified xsi:type="dcterms:W3CDTF">2016-09-08T08:35:00Z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0x010100CB63D27DB7B40443A84DD9EA97E72A7C</vt:lpwstr>
  </property>
</Properties>
</file>