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4C455" w14:textId="77777777" w:rsidR="00F34330" w:rsidRDefault="00F34330" w:rsidP="001D4E54">
      <w:pPr>
        <w:spacing w:line="360" w:lineRule="auto"/>
        <w:jc w:val="both"/>
        <w:rPr>
          <w:rFonts w:cs="Arial"/>
        </w:rPr>
      </w:pPr>
      <w:bookmarkStart w:id="0" w:name="_GoBack"/>
      <w:bookmarkEnd w:id="0"/>
    </w:p>
    <w:p w14:paraId="5CACAE52" w14:textId="3EE744E9" w:rsidR="006971B3" w:rsidRDefault="00131FFA" w:rsidP="006971B3">
      <w:pPr>
        <w:spacing w:line="360" w:lineRule="auto"/>
        <w:jc w:val="both"/>
        <w:rPr>
          <w:rFonts w:cs="Arial"/>
          <w:b/>
        </w:rPr>
      </w:pPr>
      <w:r>
        <w:rPr>
          <w:rFonts w:cs="Arial"/>
          <w:b/>
        </w:rPr>
        <w:t>18</w:t>
      </w:r>
      <w:r w:rsidRPr="00131FFA">
        <w:rPr>
          <w:rFonts w:cs="Arial"/>
          <w:b/>
          <w:vertAlign w:val="superscript"/>
        </w:rPr>
        <w:t>th</w:t>
      </w:r>
      <w:r w:rsidR="006971B3">
        <w:rPr>
          <w:rFonts w:cs="Arial"/>
          <w:b/>
        </w:rPr>
        <w:t xml:space="preserve"> June 2019</w:t>
      </w:r>
    </w:p>
    <w:p w14:paraId="67A85787" w14:textId="77777777" w:rsidR="006971B3" w:rsidRDefault="006971B3" w:rsidP="006971B3">
      <w:pPr>
        <w:spacing w:line="360" w:lineRule="auto"/>
        <w:jc w:val="both"/>
        <w:rPr>
          <w:rFonts w:cs="Arial"/>
          <w:b/>
        </w:rPr>
      </w:pPr>
    </w:p>
    <w:p w14:paraId="4032CAC8" w14:textId="3CFCF2DF" w:rsidR="006971B3" w:rsidRDefault="006971B3" w:rsidP="006971B3">
      <w:pPr>
        <w:spacing w:line="360" w:lineRule="auto"/>
        <w:jc w:val="both"/>
        <w:rPr>
          <w:rFonts w:cs="Arial"/>
          <w:b/>
        </w:rPr>
      </w:pPr>
      <w:r w:rsidRPr="00A2427D">
        <w:rPr>
          <w:rFonts w:cs="Arial"/>
          <w:b/>
        </w:rPr>
        <w:t xml:space="preserve">Russian </w:t>
      </w:r>
      <w:r w:rsidR="00053E30">
        <w:rPr>
          <w:rFonts w:cs="Arial"/>
          <w:b/>
        </w:rPr>
        <w:t>large format specialist</w:t>
      </w:r>
      <w:r>
        <w:rPr>
          <w:rFonts w:cs="Arial"/>
          <w:b/>
        </w:rPr>
        <w:t xml:space="preserve"> invests </w:t>
      </w:r>
      <w:r w:rsidRPr="00A2427D">
        <w:rPr>
          <w:rFonts w:cs="Arial"/>
          <w:b/>
        </w:rPr>
        <w:t xml:space="preserve">in Fujifilm’s Acuity Ultra </w:t>
      </w:r>
    </w:p>
    <w:p w14:paraId="779A3458" w14:textId="77777777" w:rsidR="006971B3" w:rsidRPr="00A2427D" w:rsidRDefault="006971B3" w:rsidP="006971B3">
      <w:pPr>
        <w:spacing w:line="360" w:lineRule="auto"/>
        <w:jc w:val="both"/>
        <w:rPr>
          <w:rFonts w:cs="Arial"/>
          <w:b/>
        </w:rPr>
      </w:pPr>
    </w:p>
    <w:p w14:paraId="71D6FE11" w14:textId="10DE3609" w:rsidR="006971B3" w:rsidRDefault="006971B3" w:rsidP="006971B3">
      <w:pPr>
        <w:spacing w:line="360" w:lineRule="auto"/>
        <w:jc w:val="both"/>
        <w:rPr>
          <w:rFonts w:cs="Arial"/>
          <w:i/>
        </w:rPr>
      </w:pPr>
      <w:r>
        <w:rPr>
          <w:rFonts w:cs="Arial"/>
          <w:i/>
        </w:rPr>
        <w:t>Moscow-based We R.SIGNS</w:t>
      </w:r>
      <w:r w:rsidR="00B9378F">
        <w:rPr>
          <w:rFonts w:cs="Arial"/>
          <w:i/>
        </w:rPr>
        <w:t>, which</w:t>
      </w:r>
      <w:r w:rsidR="004928FE">
        <w:rPr>
          <w:rFonts w:cs="Arial"/>
          <w:i/>
        </w:rPr>
        <w:t xml:space="preserve"> </w:t>
      </w:r>
      <w:r w:rsidR="00EB5302">
        <w:rPr>
          <w:rFonts w:cs="Arial"/>
          <w:i/>
        </w:rPr>
        <w:t xml:space="preserve">confirmed </w:t>
      </w:r>
      <w:r w:rsidR="001E4F28">
        <w:rPr>
          <w:rFonts w:cs="Arial"/>
          <w:i/>
        </w:rPr>
        <w:t>its investment</w:t>
      </w:r>
      <w:r w:rsidR="004928FE">
        <w:rPr>
          <w:rFonts w:cs="Arial"/>
          <w:i/>
        </w:rPr>
        <w:t xml:space="preserve"> just prior to</w:t>
      </w:r>
      <w:r>
        <w:rPr>
          <w:rFonts w:cs="Arial"/>
          <w:i/>
        </w:rPr>
        <w:t xml:space="preserve"> FESPA 2019, </w:t>
      </w:r>
      <w:r w:rsidR="00B9378F">
        <w:rPr>
          <w:rFonts w:cs="Arial"/>
          <w:i/>
        </w:rPr>
        <w:t>has become</w:t>
      </w:r>
      <w:r w:rsidR="00EB5302">
        <w:rPr>
          <w:rFonts w:cs="Arial"/>
          <w:i/>
        </w:rPr>
        <w:t xml:space="preserve"> the second Russian company to invest in </w:t>
      </w:r>
      <w:r w:rsidRPr="00A2427D">
        <w:rPr>
          <w:rFonts w:cs="Arial"/>
          <w:i/>
        </w:rPr>
        <w:t xml:space="preserve">Fujifilm’s </w:t>
      </w:r>
      <w:proofErr w:type="spellStart"/>
      <w:r w:rsidRPr="00A2427D">
        <w:rPr>
          <w:rFonts w:cs="Arial"/>
          <w:i/>
        </w:rPr>
        <w:t>superwide</w:t>
      </w:r>
      <w:proofErr w:type="spellEnd"/>
      <w:r w:rsidRPr="00A2427D">
        <w:rPr>
          <w:rFonts w:cs="Arial"/>
          <w:i/>
        </w:rPr>
        <w:t xml:space="preserve"> format </w:t>
      </w:r>
      <w:r w:rsidR="001E4F28">
        <w:rPr>
          <w:rFonts w:cs="Arial"/>
          <w:i/>
        </w:rPr>
        <w:t>Acuity Ultra</w:t>
      </w:r>
      <w:r w:rsidRPr="00A2427D">
        <w:rPr>
          <w:rFonts w:cs="Arial"/>
          <w:i/>
        </w:rPr>
        <w:t>.</w:t>
      </w:r>
      <w:r>
        <w:rPr>
          <w:rFonts w:cs="Arial"/>
          <w:i/>
        </w:rPr>
        <w:t xml:space="preserve"> </w:t>
      </w:r>
    </w:p>
    <w:p w14:paraId="5FDDB3CE" w14:textId="77777777" w:rsidR="006971B3" w:rsidRPr="00A2427D" w:rsidRDefault="006971B3" w:rsidP="006971B3">
      <w:pPr>
        <w:spacing w:line="360" w:lineRule="auto"/>
        <w:jc w:val="both"/>
        <w:rPr>
          <w:rFonts w:cs="Arial"/>
          <w:i/>
        </w:rPr>
      </w:pPr>
    </w:p>
    <w:p w14:paraId="5747D9C0" w14:textId="0DECEF67" w:rsidR="006971B3" w:rsidRPr="002F476E" w:rsidRDefault="006971B3" w:rsidP="006971B3">
      <w:pPr>
        <w:spacing w:line="360" w:lineRule="auto"/>
        <w:jc w:val="both"/>
        <w:rPr>
          <w:rFonts w:cs="Arial"/>
        </w:rPr>
      </w:pPr>
      <w:r>
        <w:rPr>
          <w:rFonts w:cs="Arial"/>
        </w:rPr>
        <w:t xml:space="preserve">An expert in </w:t>
      </w:r>
      <w:r w:rsidR="00053E30">
        <w:rPr>
          <w:rFonts w:cs="Arial"/>
        </w:rPr>
        <w:t>large format signage production and</w:t>
      </w:r>
      <w:r>
        <w:rPr>
          <w:rFonts w:cs="Arial"/>
        </w:rPr>
        <w:t xml:space="preserve"> outdoor advertising, We R.SIGNS</w:t>
      </w:r>
      <w:r w:rsidR="001E4F28">
        <w:rPr>
          <w:rFonts w:cs="Arial"/>
        </w:rPr>
        <w:t xml:space="preserve"> </w:t>
      </w:r>
      <w:r>
        <w:rPr>
          <w:rFonts w:cs="Arial"/>
        </w:rPr>
        <w:t>em</w:t>
      </w:r>
      <w:r w:rsidR="00EF2126">
        <w:rPr>
          <w:rFonts w:cs="Arial"/>
        </w:rPr>
        <w:t xml:space="preserve">ploys over 500 </w:t>
      </w:r>
      <w:r w:rsidR="00EF2126" w:rsidRPr="002F476E">
        <w:rPr>
          <w:rFonts w:cs="Arial"/>
        </w:rPr>
        <w:t>members of staff</w:t>
      </w:r>
      <w:r w:rsidRPr="002F476E">
        <w:rPr>
          <w:rFonts w:cs="Arial"/>
        </w:rPr>
        <w:t xml:space="preserve"> </w:t>
      </w:r>
      <w:r w:rsidR="001E4F28" w:rsidRPr="002F476E">
        <w:rPr>
          <w:rFonts w:cs="Arial"/>
        </w:rPr>
        <w:t xml:space="preserve">and </w:t>
      </w:r>
      <w:r w:rsidRPr="002F476E">
        <w:rPr>
          <w:rFonts w:cs="Arial"/>
        </w:rPr>
        <w:t xml:space="preserve">is one of the largest companies </w:t>
      </w:r>
      <w:r w:rsidR="001E4F28" w:rsidRPr="002F476E">
        <w:rPr>
          <w:rFonts w:cs="Arial"/>
        </w:rPr>
        <w:t xml:space="preserve">servicing </w:t>
      </w:r>
      <w:r w:rsidRPr="002F476E">
        <w:rPr>
          <w:rFonts w:cs="Arial"/>
        </w:rPr>
        <w:t xml:space="preserve">the outdoor </w:t>
      </w:r>
      <w:r w:rsidR="00F54551" w:rsidRPr="002F476E">
        <w:rPr>
          <w:rFonts w:cs="Arial"/>
        </w:rPr>
        <w:t xml:space="preserve">and indoor </w:t>
      </w:r>
      <w:r w:rsidRPr="002F476E">
        <w:rPr>
          <w:rFonts w:cs="Arial"/>
        </w:rPr>
        <w:t>print market</w:t>
      </w:r>
      <w:r w:rsidR="002F476E" w:rsidRPr="002F476E">
        <w:rPr>
          <w:rFonts w:cs="Arial"/>
        </w:rPr>
        <w:t>s</w:t>
      </w:r>
      <w:r w:rsidR="001E4F28" w:rsidRPr="002F476E">
        <w:rPr>
          <w:rFonts w:cs="Arial"/>
        </w:rPr>
        <w:t xml:space="preserve"> in Russia</w:t>
      </w:r>
      <w:r w:rsidRPr="002F476E">
        <w:rPr>
          <w:rFonts w:cs="Arial"/>
        </w:rPr>
        <w:t xml:space="preserve">. </w:t>
      </w:r>
    </w:p>
    <w:p w14:paraId="7A797483" w14:textId="77777777" w:rsidR="006971B3" w:rsidRPr="002F476E" w:rsidRDefault="006971B3" w:rsidP="006971B3">
      <w:pPr>
        <w:spacing w:line="360" w:lineRule="auto"/>
        <w:jc w:val="both"/>
        <w:rPr>
          <w:rFonts w:cs="Arial"/>
        </w:rPr>
      </w:pPr>
    </w:p>
    <w:p w14:paraId="4E31A16F" w14:textId="2BFF07EF" w:rsidR="00DD0C27" w:rsidRDefault="006971B3" w:rsidP="006971B3">
      <w:pPr>
        <w:spacing w:line="360" w:lineRule="auto"/>
        <w:jc w:val="both"/>
        <w:rPr>
          <w:rFonts w:cs="Arial"/>
        </w:rPr>
      </w:pPr>
      <w:r w:rsidRPr="002F476E">
        <w:rPr>
          <w:rFonts w:cs="Arial"/>
        </w:rPr>
        <w:t xml:space="preserve">In order to continue developing </w:t>
      </w:r>
      <w:r w:rsidR="001A79CA" w:rsidRPr="002F476E">
        <w:rPr>
          <w:rFonts w:cs="Arial"/>
        </w:rPr>
        <w:t>its</w:t>
      </w:r>
      <w:r w:rsidRPr="002F476E">
        <w:rPr>
          <w:rFonts w:cs="Arial"/>
        </w:rPr>
        <w:t xml:space="preserve"> </w:t>
      </w:r>
      <w:r w:rsidR="00BE1859" w:rsidRPr="002F476E">
        <w:rPr>
          <w:rFonts w:cs="Arial"/>
        </w:rPr>
        <w:t>product portfolio</w:t>
      </w:r>
      <w:r w:rsidR="004928FE" w:rsidRPr="002F476E">
        <w:rPr>
          <w:rFonts w:cs="Arial"/>
        </w:rPr>
        <w:t>, which includes banners</w:t>
      </w:r>
      <w:r w:rsidRPr="002F476E">
        <w:rPr>
          <w:rFonts w:cs="Arial"/>
        </w:rPr>
        <w:t>, poster</w:t>
      </w:r>
      <w:r w:rsidR="004928FE" w:rsidRPr="002F476E">
        <w:rPr>
          <w:rFonts w:cs="Arial"/>
        </w:rPr>
        <w:t>s</w:t>
      </w:r>
      <w:r w:rsidRPr="002F476E">
        <w:rPr>
          <w:rFonts w:cs="Arial"/>
        </w:rPr>
        <w:t xml:space="preserve"> and billboard</w:t>
      </w:r>
      <w:r w:rsidR="004928FE" w:rsidRPr="002F476E">
        <w:rPr>
          <w:rFonts w:cs="Arial"/>
        </w:rPr>
        <w:t>s</w:t>
      </w:r>
      <w:r w:rsidRPr="002F476E">
        <w:rPr>
          <w:rFonts w:cs="Arial"/>
        </w:rPr>
        <w:t>, We R.SIGNS has invested in Fujifilm’s ground-</w:t>
      </w:r>
      <w:proofErr w:type="gramStart"/>
      <w:r w:rsidRPr="002F476E">
        <w:rPr>
          <w:rFonts w:cs="Arial"/>
        </w:rPr>
        <w:t>breaking</w:t>
      </w:r>
      <w:proofErr w:type="gramEnd"/>
      <w:r w:rsidRPr="002F476E">
        <w:rPr>
          <w:rFonts w:cs="Arial"/>
        </w:rPr>
        <w:t xml:space="preserve"> </w:t>
      </w:r>
      <w:proofErr w:type="spellStart"/>
      <w:r w:rsidR="001A79CA" w:rsidRPr="002F476E">
        <w:rPr>
          <w:rFonts w:cs="Arial"/>
        </w:rPr>
        <w:t>superwide</w:t>
      </w:r>
      <w:proofErr w:type="spellEnd"/>
      <w:r w:rsidR="001A79CA" w:rsidRPr="002F476E">
        <w:rPr>
          <w:rFonts w:cs="Arial"/>
        </w:rPr>
        <w:t xml:space="preserve"> printer, the </w:t>
      </w:r>
      <w:r w:rsidRPr="002F476E">
        <w:rPr>
          <w:rFonts w:cs="Arial"/>
        </w:rPr>
        <w:t>Acuity Ultra</w:t>
      </w:r>
      <w:r w:rsidR="001A79CA" w:rsidRPr="002F476E">
        <w:rPr>
          <w:rFonts w:cs="Arial"/>
        </w:rPr>
        <w:t>.</w:t>
      </w:r>
      <w:r w:rsidR="00DD0C27" w:rsidRPr="002F476E">
        <w:rPr>
          <w:rFonts w:cs="Arial"/>
        </w:rPr>
        <w:t xml:space="preserve"> </w:t>
      </w:r>
      <w:r w:rsidRPr="002F476E">
        <w:rPr>
          <w:rFonts w:cs="Arial"/>
        </w:rPr>
        <w:t xml:space="preserve">“The quality of the print work produced </w:t>
      </w:r>
      <w:r w:rsidR="0099598D" w:rsidRPr="002F476E">
        <w:rPr>
          <w:rFonts w:cs="Arial"/>
        </w:rPr>
        <w:t xml:space="preserve">on the Acuity Ultra </w:t>
      </w:r>
      <w:r w:rsidRPr="002F476E">
        <w:rPr>
          <w:rFonts w:cs="Arial"/>
        </w:rPr>
        <w:t>was one of the main reasons for our decision to invest,” says Andre</w:t>
      </w:r>
      <w:r w:rsidR="00AC4304" w:rsidRPr="002F476E">
        <w:rPr>
          <w:rFonts w:cs="Arial"/>
        </w:rPr>
        <w:t>y</w:t>
      </w:r>
      <w:r w:rsidRPr="002F476E">
        <w:rPr>
          <w:rFonts w:cs="Arial"/>
        </w:rPr>
        <w:t xml:space="preserve"> </w:t>
      </w:r>
      <w:proofErr w:type="spellStart"/>
      <w:r w:rsidRPr="002F476E">
        <w:rPr>
          <w:rFonts w:cs="Arial"/>
        </w:rPr>
        <w:t>Nikulin</w:t>
      </w:r>
      <w:proofErr w:type="spellEnd"/>
      <w:r w:rsidRPr="002F476E">
        <w:rPr>
          <w:rFonts w:cs="Arial"/>
        </w:rPr>
        <w:t xml:space="preserve">, </w:t>
      </w:r>
      <w:r w:rsidR="00F54551" w:rsidRPr="002F476E">
        <w:rPr>
          <w:rFonts w:cs="Arial"/>
        </w:rPr>
        <w:t>Vice President</w:t>
      </w:r>
      <w:r w:rsidRPr="002F476E">
        <w:rPr>
          <w:rFonts w:cs="Arial"/>
        </w:rPr>
        <w:t xml:space="preserve"> at</w:t>
      </w:r>
      <w:r>
        <w:rPr>
          <w:rFonts w:cs="Arial"/>
        </w:rPr>
        <w:t xml:space="preserve"> We R.SIGNS. “</w:t>
      </w:r>
      <w:r w:rsidR="0099598D">
        <w:rPr>
          <w:rFonts w:cs="Arial"/>
        </w:rPr>
        <w:t>It</w:t>
      </w:r>
      <w:r w:rsidR="00DA2083">
        <w:rPr>
          <w:rFonts w:cs="Arial"/>
        </w:rPr>
        <w:t xml:space="preserve"> </w:t>
      </w:r>
      <w:r>
        <w:rPr>
          <w:rFonts w:cs="Arial"/>
        </w:rPr>
        <w:t xml:space="preserve">fits </w:t>
      </w:r>
      <w:r w:rsidR="00DA2083">
        <w:rPr>
          <w:rFonts w:cs="Arial"/>
        </w:rPr>
        <w:t xml:space="preserve">in </w:t>
      </w:r>
      <w:r>
        <w:rPr>
          <w:rFonts w:cs="Arial"/>
        </w:rPr>
        <w:t>perfectly with our large format and outdoor advertising product offering</w:t>
      </w:r>
      <w:r w:rsidR="001E4F28">
        <w:rPr>
          <w:rFonts w:cs="Arial"/>
        </w:rPr>
        <w:t>,</w:t>
      </w:r>
      <w:r w:rsidR="00DA2083">
        <w:rPr>
          <w:rFonts w:cs="Arial"/>
        </w:rPr>
        <w:t xml:space="preserve"> and</w:t>
      </w:r>
      <w:r>
        <w:rPr>
          <w:rFonts w:cs="Arial"/>
        </w:rPr>
        <w:t xml:space="preserve"> </w:t>
      </w:r>
      <w:r w:rsidR="00DA2083">
        <w:rPr>
          <w:rFonts w:cs="Arial"/>
        </w:rPr>
        <w:t>i</w:t>
      </w:r>
      <w:r>
        <w:rPr>
          <w:rFonts w:cs="Arial"/>
        </w:rPr>
        <w:t xml:space="preserve">ts versatility is key to us providing our customers with a variety of high quality printed work. </w:t>
      </w:r>
    </w:p>
    <w:p w14:paraId="18D36134" w14:textId="69DA3F8A" w:rsidR="00DD0C27" w:rsidRDefault="00DD0C27" w:rsidP="006971B3">
      <w:pPr>
        <w:spacing w:line="360" w:lineRule="auto"/>
        <w:jc w:val="both"/>
        <w:rPr>
          <w:rFonts w:cs="Arial"/>
        </w:rPr>
      </w:pPr>
    </w:p>
    <w:p w14:paraId="46CE0A38" w14:textId="457ECA80" w:rsidR="006971B3" w:rsidRDefault="00DD0C27" w:rsidP="006971B3">
      <w:pPr>
        <w:spacing w:line="360" w:lineRule="auto"/>
        <w:jc w:val="both"/>
        <w:rPr>
          <w:rFonts w:cs="Arial"/>
        </w:rPr>
      </w:pPr>
      <w:r>
        <w:rPr>
          <w:rFonts w:cs="Arial"/>
        </w:rPr>
        <w:t>“</w:t>
      </w:r>
      <w:r w:rsidR="006971B3">
        <w:rPr>
          <w:rFonts w:cs="Arial"/>
        </w:rPr>
        <w:t xml:space="preserve">The Acuity Ultra will also be </w:t>
      </w:r>
      <w:r w:rsidR="001A79CA">
        <w:rPr>
          <w:rFonts w:cs="Arial"/>
        </w:rPr>
        <w:t>an essential part of our presence</w:t>
      </w:r>
      <w:r w:rsidR="006971B3">
        <w:rPr>
          <w:rFonts w:cs="Arial"/>
        </w:rPr>
        <w:t xml:space="preserve"> at exhibitions, </w:t>
      </w:r>
      <w:r w:rsidR="0099598D">
        <w:rPr>
          <w:rFonts w:cs="Arial"/>
        </w:rPr>
        <w:t>as it will allow</w:t>
      </w:r>
      <w:r w:rsidR="006971B3">
        <w:rPr>
          <w:rFonts w:cs="Arial"/>
        </w:rPr>
        <w:t xml:space="preserve"> us t</w:t>
      </w:r>
      <w:r w:rsidR="0099598D">
        <w:rPr>
          <w:rFonts w:cs="Arial"/>
        </w:rPr>
        <w:t>o demonstrate to potential customers the high standard of print work that we can achieve</w:t>
      </w:r>
      <w:r w:rsidR="006971B3">
        <w:rPr>
          <w:rFonts w:cs="Arial"/>
        </w:rPr>
        <w:t>.”</w:t>
      </w:r>
    </w:p>
    <w:p w14:paraId="696AD17F" w14:textId="77777777" w:rsidR="006971B3" w:rsidRDefault="006971B3" w:rsidP="006971B3">
      <w:pPr>
        <w:spacing w:line="360" w:lineRule="auto"/>
        <w:jc w:val="both"/>
        <w:rPr>
          <w:rFonts w:cs="Arial"/>
        </w:rPr>
      </w:pPr>
    </w:p>
    <w:p w14:paraId="41F3D618" w14:textId="0F90ECF1" w:rsidR="006971B3" w:rsidRDefault="006971B3" w:rsidP="006971B3">
      <w:pPr>
        <w:spacing w:line="360" w:lineRule="auto"/>
        <w:jc w:val="both"/>
        <w:rPr>
          <w:rFonts w:cs="Arial"/>
        </w:rPr>
      </w:pPr>
      <w:proofErr w:type="spellStart"/>
      <w:r>
        <w:rPr>
          <w:rFonts w:cs="Arial"/>
        </w:rPr>
        <w:t>Nikulin</w:t>
      </w:r>
      <w:proofErr w:type="spellEnd"/>
      <w:r>
        <w:rPr>
          <w:rFonts w:cs="Arial"/>
        </w:rPr>
        <w:t xml:space="preserve"> explains how the company’s positive relationship with Fujifilm was also a decisive factor: “We have used Fujifilm products in the past, including Onset and </w:t>
      </w:r>
      <w:proofErr w:type="spellStart"/>
      <w:r>
        <w:rPr>
          <w:rFonts w:cs="Arial"/>
        </w:rPr>
        <w:t>Uvistar</w:t>
      </w:r>
      <w:proofErr w:type="spellEnd"/>
      <w:r>
        <w:rPr>
          <w:rFonts w:cs="Arial"/>
        </w:rPr>
        <w:t xml:space="preserve"> platforms</w:t>
      </w:r>
      <w:r w:rsidR="0099598D">
        <w:rPr>
          <w:rFonts w:cs="Arial"/>
        </w:rPr>
        <w:t xml:space="preserve">, which have helped us to enter new markets. </w:t>
      </w:r>
      <w:r w:rsidR="001E4F28">
        <w:rPr>
          <w:rFonts w:cs="Arial"/>
        </w:rPr>
        <w:t xml:space="preserve">The company’s </w:t>
      </w:r>
      <w:r w:rsidR="0099598D">
        <w:rPr>
          <w:rFonts w:cs="Arial"/>
        </w:rPr>
        <w:t xml:space="preserve">expert </w:t>
      </w:r>
      <w:r>
        <w:rPr>
          <w:rFonts w:cs="Arial"/>
        </w:rPr>
        <w:t>sales and technical teams have always been a pleasure to work</w:t>
      </w:r>
      <w:r w:rsidR="0099598D">
        <w:rPr>
          <w:rFonts w:cs="Arial"/>
        </w:rPr>
        <w:t xml:space="preserve"> with too</w:t>
      </w:r>
      <w:r>
        <w:rPr>
          <w:rFonts w:cs="Arial"/>
        </w:rPr>
        <w:t xml:space="preserve">.” </w:t>
      </w:r>
    </w:p>
    <w:p w14:paraId="42693235" w14:textId="77777777" w:rsidR="006971B3" w:rsidRDefault="006971B3" w:rsidP="006971B3">
      <w:pPr>
        <w:spacing w:line="360" w:lineRule="auto"/>
        <w:jc w:val="both"/>
        <w:rPr>
          <w:rFonts w:cs="Arial"/>
        </w:rPr>
      </w:pPr>
    </w:p>
    <w:p w14:paraId="230359BF" w14:textId="1B189CD6" w:rsidR="006971B3" w:rsidRDefault="006971B3" w:rsidP="006971B3">
      <w:pPr>
        <w:spacing w:line="360" w:lineRule="auto"/>
        <w:jc w:val="both"/>
        <w:rPr>
          <w:rFonts w:cs="Arial"/>
          <w:color w:val="000000" w:themeColor="text1"/>
        </w:rPr>
      </w:pPr>
      <w:r>
        <w:rPr>
          <w:rFonts w:cs="Arial"/>
        </w:rPr>
        <w:t xml:space="preserve">Nils Gottfried, </w:t>
      </w:r>
      <w:r w:rsidRPr="004203C0">
        <w:rPr>
          <w:rFonts w:cs="Arial"/>
          <w:color w:val="000000" w:themeColor="text1"/>
        </w:rPr>
        <w:t>Wide Format Inkjet Product Manager</w:t>
      </w:r>
      <w:r>
        <w:rPr>
          <w:rFonts w:cs="Arial"/>
          <w:color w:val="000000" w:themeColor="text1"/>
        </w:rPr>
        <w:t>,</w:t>
      </w:r>
      <w:r w:rsidRPr="004203C0">
        <w:rPr>
          <w:rFonts w:cs="Arial"/>
          <w:color w:val="000000" w:themeColor="text1"/>
        </w:rPr>
        <w:t xml:space="preserve"> Fujifilm Graphic Systems</w:t>
      </w:r>
      <w:r>
        <w:rPr>
          <w:rFonts w:cs="Arial"/>
          <w:color w:val="000000" w:themeColor="text1"/>
        </w:rPr>
        <w:t xml:space="preserve"> </w:t>
      </w:r>
      <w:r w:rsidRPr="004203C0">
        <w:rPr>
          <w:rFonts w:cs="Arial"/>
          <w:color w:val="000000" w:themeColor="text1"/>
        </w:rPr>
        <w:t>EMEA</w:t>
      </w:r>
      <w:r>
        <w:rPr>
          <w:rFonts w:cs="Arial"/>
          <w:color w:val="000000" w:themeColor="text1"/>
        </w:rPr>
        <w:t>, says: “</w:t>
      </w:r>
      <w:r w:rsidR="00B9378F">
        <w:rPr>
          <w:rFonts w:cs="Arial"/>
          <w:color w:val="000000" w:themeColor="text1"/>
        </w:rPr>
        <w:t xml:space="preserve">We’re delighted to see the Acuity Ultra continuing to make a significant impact </w:t>
      </w:r>
      <w:r w:rsidR="001E4F28">
        <w:rPr>
          <w:rFonts w:cs="Arial"/>
          <w:color w:val="000000" w:themeColor="text1"/>
        </w:rPr>
        <w:t>i</w:t>
      </w:r>
      <w:r w:rsidR="00B9378F">
        <w:rPr>
          <w:rFonts w:cs="Arial"/>
          <w:color w:val="000000" w:themeColor="text1"/>
        </w:rPr>
        <w:t xml:space="preserve">n the </w:t>
      </w:r>
      <w:proofErr w:type="spellStart"/>
      <w:r w:rsidR="00B9378F">
        <w:rPr>
          <w:rFonts w:cs="Arial"/>
          <w:color w:val="000000" w:themeColor="text1"/>
        </w:rPr>
        <w:t>su</w:t>
      </w:r>
      <w:r w:rsidR="00756D82">
        <w:rPr>
          <w:rFonts w:cs="Arial"/>
          <w:color w:val="000000" w:themeColor="text1"/>
        </w:rPr>
        <w:t>perwide</w:t>
      </w:r>
      <w:proofErr w:type="spellEnd"/>
      <w:r w:rsidR="00756D82">
        <w:rPr>
          <w:rFonts w:cs="Arial"/>
          <w:color w:val="000000" w:themeColor="text1"/>
        </w:rPr>
        <w:t xml:space="preserve"> format graphics sector. With</w:t>
      </w:r>
      <w:r w:rsidR="006A719C">
        <w:rPr>
          <w:rFonts w:cs="Arial"/>
          <w:color w:val="000000" w:themeColor="text1"/>
        </w:rPr>
        <w:t xml:space="preserve"> eleven</w:t>
      </w:r>
      <w:r w:rsidR="00756D82">
        <w:rPr>
          <w:rFonts w:cs="Arial"/>
          <w:color w:val="000000" w:themeColor="text1"/>
        </w:rPr>
        <w:t xml:space="preserve"> </w:t>
      </w:r>
      <w:r w:rsidR="004928FE">
        <w:rPr>
          <w:rFonts w:cs="Arial"/>
          <w:color w:val="000000" w:themeColor="text1"/>
        </w:rPr>
        <w:t xml:space="preserve">international </w:t>
      </w:r>
      <w:r w:rsidR="00756D82">
        <w:rPr>
          <w:rFonts w:cs="Arial"/>
          <w:color w:val="000000" w:themeColor="text1"/>
        </w:rPr>
        <w:t>sales confirmed</w:t>
      </w:r>
      <w:r w:rsidR="004928FE">
        <w:rPr>
          <w:rFonts w:cs="Arial"/>
          <w:color w:val="000000" w:themeColor="text1"/>
        </w:rPr>
        <w:t xml:space="preserve"> since its launch last year</w:t>
      </w:r>
      <w:r w:rsidR="00756D82">
        <w:rPr>
          <w:rFonts w:cs="Arial"/>
          <w:color w:val="000000" w:themeColor="text1"/>
        </w:rPr>
        <w:t>, it</w:t>
      </w:r>
      <w:r w:rsidR="004928FE">
        <w:rPr>
          <w:rFonts w:cs="Arial"/>
          <w:color w:val="000000" w:themeColor="text1"/>
        </w:rPr>
        <w:t xml:space="preserve"> is</w:t>
      </w:r>
      <w:r w:rsidR="00756D82">
        <w:rPr>
          <w:rFonts w:cs="Arial"/>
          <w:color w:val="000000" w:themeColor="text1"/>
        </w:rPr>
        <w:t xml:space="preserve"> clear that </w:t>
      </w:r>
      <w:r w:rsidR="00756D82">
        <w:rPr>
          <w:rFonts w:cs="Arial"/>
          <w:color w:val="000000" w:themeColor="text1"/>
        </w:rPr>
        <w:lastRenderedPageBreak/>
        <w:t xml:space="preserve">the </w:t>
      </w:r>
      <w:r w:rsidR="00B102BA">
        <w:rPr>
          <w:rFonts w:cs="Arial"/>
          <w:color w:val="000000" w:themeColor="text1"/>
        </w:rPr>
        <w:t xml:space="preserve">Acuity Ultra’s capabilities </w:t>
      </w:r>
      <w:r w:rsidR="00756D82">
        <w:rPr>
          <w:rFonts w:cs="Arial"/>
          <w:color w:val="000000" w:themeColor="text1"/>
        </w:rPr>
        <w:t xml:space="preserve">are being recognised and we’re determined to continue pushing its outstanding quality </w:t>
      </w:r>
      <w:r w:rsidR="001E4F28">
        <w:rPr>
          <w:rFonts w:cs="Arial"/>
          <w:color w:val="000000" w:themeColor="text1"/>
        </w:rPr>
        <w:t>in</w:t>
      </w:r>
      <w:r w:rsidR="00756D82">
        <w:rPr>
          <w:rFonts w:cs="Arial"/>
          <w:color w:val="000000" w:themeColor="text1"/>
        </w:rPr>
        <w:t>to the market.”</w:t>
      </w:r>
    </w:p>
    <w:p w14:paraId="5296CADA" w14:textId="77777777" w:rsidR="00930219" w:rsidRDefault="00930219" w:rsidP="001D4E54">
      <w:pPr>
        <w:spacing w:line="360" w:lineRule="auto"/>
        <w:jc w:val="both"/>
        <w:outlineLvl w:val="0"/>
        <w:rPr>
          <w:rFonts w:cs="Arial"/>
          <w:sz w:val="20"/>
        </w:rPr>
      </w:pPr>
    </w:p>
    <w:p w14:paraId="254F2F47" w14:textId="77777777" w:rsidR="00756D82" w:rsidRPr="003D0DE6" w:rsidRDefault="00756D82" w:rsidP="00756D82">
      <w:pPr>
        <w:spacing w:line="360" w:lineRule="auto"/>
        <w:jc w:val="center"/>
        <w:rPr>
          <w:rFonts w:cs="Arial"/>
          <w:b/>
          <w:color w:val="000000" w:themeColor="text1"/>
        </w:rPr>
      </w:pPr>
      <w:r w:rsidRPr="003D0DE6">
        <w:rPr>
          <w:rFonts w:cs="Arial"/>
          <w:b/>
          <w:color w:val="000000" w:themeColor="text1"/>
        </w:rPr>
        <w:t>ENDS</w:t>
      </w:r>
    </w:p>
    <w:p w14:paraId="69D58F0E" w14:textId="77777777" w:rsidR="00756D82" w:rsidRDefault="00756D82" w:rsidP="00756D82">
      <w:pPr>
        <w:tabs>
          <w:tab w:val="center" w:pos="3691"/>
        </w:tabs>
        <w:jc w:val="both"/>
        <w:rPr>
          <w:rFonts w:cs="Arial"/>
          <w:b/>
          <w:bCs/>
          <w:color w:val="000000" w:themeColor="text1"/>
        </w:rPr>
      </w:pPr>
      <w:r w:rsidRPr="003D0DE6">
        <w:rPr>
          <w:rFonts w:cs="Arial"/>
          <w:b/>
          <w:bCs/>
          <w:color w:val="000000" w:themeColor="text1"/>
        </w:rPr>
        <w:t>About FUJIFILM Corporation</w:t>
      </w:r>
      <w:r>
        <w:rPr>
          <w:rFonts w:cs="Arial"/>
          <w:b/>
          <w:bCs/>
          <w:color w:val="000000" w:themeColor="text1"/>
        </w:rPr>
        <w:tab/>
      </w:r>
    </w:p>
    <w:p w14:paraId="54B7532E" w14:textId="77777777" w:rsidR="00A100D0" w:rsidRPr="003D0DE6" w:rsidRDefault="00A100D0" w:rsidP="00756D82">
      <w:pPr>
        <w:tabs>
          <w:tab w:val="center" w:pos="3691"/>
        </w:tabs>
        <w:jc w:val="both"/>
        <w:rPr>
          <w:rFonts w:cs="Arial"/>
          <w:bCs/>
          <w:color w:val="000000" w:themeColor="text1"/>
        </w:rPr>
      </w:pPr>
    </w:p>
    <w:p w14:paraId="40DE0B3D" w14:textId="77777777" w:rsidR="00756D82" w:rsidRDefault="00756D82" w:rsidP="00756D82">
      <w:pPr>
        <w:jc w:val="both"/>
        <w:rPr>
          <w:rFonts w:cs="Arial"/>
          <w:color w:val="000000" w:themeColor="text1"/>
        </w:rPr>
      </w:pPr>
      <w:r w:rsidRPr="003D0DE6">
        <w:rPr>
          <w:rFonts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672FCCC1" w14:textId="77777777" w:rsidR="00796C24" w:rsidRPr="003D0DE6" w:rsidRDefault="00796C24" w:rsidP="00756D82">
      <w:pPr>
        <w:jc w:val="both"/>
        <w:rPr>
          <w:rFonts w:cs="Arial"/>
          <w:color w:val="000000" w:themeColor="text1"/>
        </w:rPr>
      </w:pPr>
    </w:p>
    <w:p w14:paraId="2162065E" w14:textId="77777777" w:rsidR="00756D82" w:rsidRDefault="00756D82" w:rsidP="00756D82">
      <w:pPr>
        <w:jc w:val="both"/>
        <w:rPr>
          <w:rFonts w:cs="Arial"/>
          <w:b/>
          <w:color w:val="000000" w:themeColor="text1"/>
        </w:rPr>
      </w:pPr>
      <w:r w:rsidRPr="003D0DE6">
        <w:rPr>
          <w:rFonts w:cs="Arial"/>
          <w:b/>
          <w:bCs/>
          <w:color w:val="000000" w:themeColor="text1"/>
        </w:rPr>
        <w:t>About Fujifilm Graphic Systems</w:t>
      </w:r>
      <w:r w:rsidRPr="003D0DE6">
        <w:rPr>
          <w:rFonts w:cs="Arial"/>
          <w:b/>
          <w:color w:val="000000" w:themeColor="text1"/>
        </w:rPr>
        <w:t xml:space="preserve"> </w:t>
      </w:r>
    </w:p>
    <w:p w14:paraId="3024CA46" w14:textId="77777777" w:rsidR="00A100D0" w:rsidRPr="003D0DE6" w:rsidRDefault="00A100D0" w:rsidP="00756D82">
      <w:pPr>
        <w:jc w:val="both"/>
        <w:rPr>
          <w:rFonts w:cs="Arial"/>
          <w:bCs/>
          <w:color w:val="000000" w:themeColor="text1"/>
        </w:rPr>
      </w:pPr>
    </w:p>
    <w:p w14:paraId="489B0A82" w14:textId="77777777" w:rsidR="00756D82" w:rsidRPr="003D0DE6" w:rsidRDefault="00756D82" w:rsidP="00756D82">
      <w:pPr>
        <w:jc w:val="both"/>
        <w:rPr>
          <w:rFonts w:cs="Arial"/>
          <w:color w:val="000000" w:themeColor="text1"/>
        </w:rPr>
      </w:pPr>
      <w:r w:rsidRPr="003D0DE6">
        <w:rPr>
          <w:rFonts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3D0DE6">
          <w:rPr>
            <w:rStyle w:val="Hyperlink"/>
            <w:rFonts w:cs="Arial"/>
            <w:color w:val="000000" w:themeColor="text1"/>
          </w:rPr>
          <w:t>www.fujifilm.eu/eu/products/graphic-systems/</w:t>
        </w:r>
      </w:hyperlink>
      <w:r w:rsidRPr="003D0DE6">
        <w:rPr>
          <w:rFonts w:cs="Arial"/>
          <w:color w:val="000000" w:themeColor="text1"/>
        </w:rPr>
        <w:t xml:space="preserve">, or </w:t>
      </w:r>
      <w:hyperlink r:id="rId12" w:history="1">
        <w:r w:rsidRPr="003D0DE6">
          <w:rPr>
            <w:rStyle w:val="Hyperlink"/>
            <w:rFonts w:cs="Arial"/>
            <w:color w:val="000000" w:themeColor="text1"/>
          </w:rPr>
          <w:t>www.youtube.com/FujifilmGSEurope</w:t>
        </w:r>
      </w:hyperlink>
      <w:r w:rsidRPr="003D0DE6">
        <w:rPr>
          <w:rFonts w:cs="Arial"/>
          <w:color w:val="000000" w:themeColor="text1"/>
        </w:rPr>
        <w:t xml:space="preserve"> or follow us on @</w:t>
      </w:r>
      <w:proofErr w:type="spellStart"/>
      <w:r w:rsidRPr="003D0DE6">
        <w:rPr>
          <w:rFonts w:cs="Arial"/>
          <w:color w:val="000000" w:themeColor="text1"/>
        </w:rPr>
        <w:t>FujifilmPrint</w:t>
      </w:r>
      <w:proofErr w:type="spellEnd"/>
    </w:p>
    <w:p w14:paraId="7EEEE634" w14:textId="77777777" w:rsidR="00756D82" w:rsidRPr="003D0DE6" w:rsidRDefault="00756D82" w:rsidP="00756D82">
      <w:pPr>
        <w:jc w:val="both"/>
        <w:rPr>
          <w:rFonts w:cs="Arial"/>
          <w:b/>
          <w:color w:val="000000" w:themeColor="text1"/>
        </w:rPr>
      </w:pPr>
    </w:p>
    <w:p w14:paraId="2E0255F3" w14:textId="77777777" w:rsidR="00756D82" w:rsidRPr="003D0DE6" w:rsidRDefault="00756D82" w:rsidP="00756D82">
      <w:pPr>
        <w:jc w:val="both"/>
        <w:rPr>
          <w:rFonts w:cs="Arial"/>
          <w:b/>
          <w:color w:val="000000" w:themeColor="text1"/>
        </w:rPr>
      </w:pPr>
      <w:r w:rsidRPr="003D0DE6">
        <w:rPr>
          <w:rFonts w:cs="Arial"/>
          <w:b/>
          <w:color w:val="000000" w:themeColor="text1"/>
        </w:rPr>
        <w:t>For further information contact:</w:t>
      </w:r>
    </w:p>
    <w:p w14:paraId="2AA804E6" w14:textId="77777777" w:rsidR="00756D82" w:rsidRPr="003D0DE6" w:rsidRDefault="00756D82" w:rsidP="00756D82">
      <w:pPr>
        <w:jc w:val="both"/>
        <w:rPr>
          <w:rFonts w:cs="Arial"/>
          <w:b/>
          <w:color w:val="000000" w:themeColor="text1"/>
        </w:rPr>
      </w:pPr>
    </w:p>
    <w:p w14:paraId="0AD0B92F" w14:textId="77777777" w:rsidR="00756D82" w:rsidRPr="003D0DE6" w:rsidRDefault="00756D82" w:rsidP="00756D82">
      <w:pPr>
        <w:jc w:val="both"/>
        <w:rPr>
          <w:rFonts w:cs="Arial"/>
          <w:b/>
          <w:color w:val="000000" w:themeColor="text1"/>
        </w:rPr>
      </w:pPr>
      <w:r w:rsidRPr="003D0DE6">
        <w:rPr>
          <w:rFonts w:cs="Arial"/>
          <w:color w:val="000000" w:themeColor="text1"/>
          <w:kern w:val="2"/>
        </w:rPr>
        <w:t>Daniel Porter</w:t>
      </w:r>
    </w:p>
    <w:p w14:paraId="045CFA73" w14:textId="77777777" w:rsidR="00756D82" w:rsidRPr="003D0DE6" w:rsidRDefault="00756D82" w:rsidP="00756D82">
      <w:pPr>
        <w:jc w:val="both"/>
        <w:rPr>
          <w:rFonts w:cs="Arial"/>
          <w:b/>
          <w:color w:val="000000" w:themeColor="text1"/>
        </w:rPr>
      </w:pPr>
      <w:r w:rsidRPr="003D0DE6">
        <w:rPr>
          <w:rFonts w:cs="Arial"/>
          <w:color w:val="000000" w:themeColor="text1"/>
          <w:kern w:val="2"/>
        </w:rPr>
        <w:t>AD Communications</w:t>
      </w:r>
      <w:r w:rsidRPr="003D0DE6">
        <w:rPr>
          <w:rFonts w:cs="Arial"/>
          <w:color w:val="000000" w:themeColor="text1"/>
          <w:kern w:val="2"/>
        </w:rPr>
        <w:tab/>
      </w:r>
    </w:p>
    <w:p w14:paraId="7E00ADFE" w14:textId="77777777" w:rsidR="00756D82" w:rsidRPr="003D0DE6" w:rsidRDefault="00756D82" w:rsidP="00756D82">
      <w:pPr>
        <w:jc w:val="both"/>
        <w:rPr>
          <w:rFonts w:cs="Arial"/>
          <w:color w:val="000000" w:themeColor="text1"/>
          <w:kern w:val="2"/>
        </w:rPr>
      </w:pPr>
      <w:r w:rsidRPr="003D0DE6">
        <w:rPr>
          <w:rFonts w:cs="Arial"/>
          <w:color w:val="000000" w:themeColor="text1"/>
          <w:kern w:val="2"/>
        </w:rPr>
        <w:t xml:space="preserve">E: </w:t>
      </w:r>
      <w:hyperlink r:id="rId13" w:history="1">
        <w:r w:rsidRPr="003D0DE6">
          <w:rPr>
            <w:rStyle w:val="Hyperlink"/>
            <w:rFonts w:cs="Arial"/>
            <w:color w:val="000000" w:themeColor="text1"/>
            <w:kern w:val="2"/>
          </w:rPr>
          <w:t>dporter@adcomms.co.uk</w:t>
        </w:r>
      </w:hyperlink>
    </w:p>
    <w:p w14:paraId="7B1FED85" w14:textId="77777777" w:rsidR="00756D82" w:rsidRPr="003D0DE6" w:rsidRDefault="00756D82" w:rsidP="00756D82">
      <w:pPr>
        <w:jc w:val="both"/>
        <w:rPr>
          <w:rFonts w:cs="Arial"/>
          <w:color w:val="000000" w:themeColor="text1"/>
        </w:rPr>
      </w:pPr>
      <w:r w:rsidRPr="003D0DE6">
        <w:rPr>
          <w:rFonts w:cs="Arial"/>
          <w:color w:val="000000" w:themeColor="text1"/>
          <w:kern w:val="2"/>
        </w:rPr>
        <w:t>Tel: +44 (0)1372 464470</w:t>
      </w:r>
    </w:p>
    <w:p w14:paraId="0E05093B" w14:textId="77777777" w:rsidR="00756D82" w:rsidRPr="00976545" w:rsidRDefault="00756D82" w:rsidP="001D4E54">
      <w:pPr>
        <w:spacing w:line="360" w:lineRule="auto"/>
        <w:jc w:val="both"/>
        <w:outlineLvl w:val="0"/>
        <w:rPr>
          <w:rFonts w:cs="Arial"/>
          <w:sz w:val="20"/>
        </w:rPr>
      </w:pPr>
    </w:p>
    <w:sectPr w:rsidR="00756D82" w:rsidRPr="00976545" w:rsidSect="00433456">
      <w:headerReference w:type="default" r:id="rId14"/>
      <w:headerReference w:type="first" r:id="rId15"/>
      <w:footerReference w:type="first" r:id="rId16"/>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8265F" w14:textId="77777777" w:rsidR="00BB453E" w:rsidRDefault="00BB453E">
      <w:r>
        <w:separator/>
      </w:r>
    </w:p>
  </w:endnote>
  <w:endnote w:type="continuationSeparator" w:id="0">
    <w:p w14:paraId="79E96494" w14:textId="77777777" w:rsidR="00BB453E" w:rsidRDefault="00BB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B2BC7" w14:textId="77777777" w:rsidR="00A51A4B" w:rsidRDefault="00A51A4B">
    <w:pPr>
      <w:pStyle w:val="Footer"/>
      <w:rPr>
        <w:sz w:val="16"/>
      </w:rPr>
    </w:pPr>
    <w:r>
      <w:rPr>
        <w:color w:val="808080"/>
        <w:sz w:val="16"/>
      </w:rPr>
      <w:t xml:space="preserve">FUJIFILM Deutschland, </w:t>
    </w:r>
    <w:proofErr w:type="spellStart"/>
    <w:r>
      <w:rPr>
        <w:color w:val="808080"/>
        <w:sz w:val="16"/>
      </w:rPr>
      <w:t>Niederlassung</w:t>
    </w:r>
    <w:proofErr w:type="spellEnd"/>
    <w:r>
      <w:rPr>
        <w:color w:val="808080"/>
        <w:sz w:val="16"/>
      </w:rPr>
      <w:t xml:space="preserve"> der FUJIFILM Europe GmbH, Public Relations, </w:t>
    </w:r>
    <w:proofErr w:type="spellStart"/>
    <w:r>
      <w:rPr>
        <w:color w:val="808080"/>
        <w:sz w:val="16"/>
      </w:rPr>
      <w:t>Heesenstr</w:t>
    </w:r>
    <w:proofErr w:type="spellEnd"/>
    <w:r>
      <w:rPr>
        <w:color w:val="808080"/>
        <w:sz w:val="16"/>
      </w:rPr>
      <w:t xml:space="preserve">. 31, </w:t>
    </w:r>
    <w:r>
      <w:rPr>
        <w:color w:val="808080"/>
        <w:sz w:val="16"/>
      </w:rPr>
      <w:br/>
      <w:t xml:space="preserve">D-40549 Düsseldorf, </w:t>
    </w:r>
    <w:proofErr w:type="spellStart"/>
    <w:r>
      <w:rPr>
        <w:color w:val="808080"/>
        <w:sz w:val="16"/>
      </w:rPr>
      <w:t>Telefon</w:t>
    </w:r>
    <w:proofErr w:type="spellEnd"/>
    <w:r>
      <w:rPr>
        <w:color w:val="808080"/>
        <w:sz w:val="16"/>
      </w:rPr>
      <w:t>: + 49 211 5089-214, Telefax: + 49 211 5089-559, E-Mail: presse@fujifilm.de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4881B" w14:textId="77777777" w:rsidR="00BB453E" w:rsidRDefault="00BB453E">
      <w:r>
        <w:separator/>
      </w:r>
    </w:p>
  </w:footnote>
  <w:footnote w:type="continuationSeparator" w:id="0">
    <w:p w14:paraId="52F65B24" w14:textId="77777777" w:rsidR="00BB453E" w:rsidRDefault="00BB4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7D55" w14:textId="77777777" w:rsidR="00A51A4B" w:rsidRDefault="00A51A4B">
    <w:pPr>
      <w:pStyle w:val="Header"/>
    </w:pPr>
    <w:r>
      <w:rPr>
        <w:b w:val="0"/>
        <w:noProof/>
        <w:lang w:eastAsia="en-GB"/>
      </w:rPr>
      <w:drawing>
        <wp:anchor distT="0" distB="0" distL="114300" distR="114300" simplePos="0" relativeHeight="251659264" behindDoc="1" locked="0" layoutInCell="1" allowOverlap="1" wp14:anchorId="2C6030A2" wp14:editId="0136916D">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2575AEBB" wp14:editId="2EBD1540">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3FD64"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" fillcolor="#20977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A63A8" w14:textId="77777777" w:rsidR="00A51A4B" w:rsidRDefault="00A51A4B">
    <w:pPr>
      <w:pStyle w:val="Header"/>
    </w:pPr>
    <w:r>
      <w:rPr>
        <w:b w:val="0"/>
        <w:noProof/>
        <w:lang w:eastAsia="en-GB"/>
      </w:rPr>
      <w:drawing>
        <wp:anchor distT="0" distB="0" distL="114300" distR="114300" simplePos="0" relativeHeight="251656192" behindDoc="0" locked="0" layoutInCell="1" allowOverlap="0" wp14:anchorId="26E50B03" wp14:editId="3BE42A40">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14:anchorId="3B35A544" wp14:editId="1411F2EE">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63725"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" fillcolor="#01916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0D"/>
    <w:rsid w:val="00000DF0"/>
    <w:rsid w:val="000120FB"/>
    <w:rsid w:val="00012E16"/>
    <w:rsid w:val="0001360B"/>
    <w:rsid w:val="00022A57"/>
    <w:rsid w:val="00022ED7"/>
    <w:rsid w:val="0002356E"/>
    <w:rsid w:val="000235B3"/>
    <w:rsid w:val="00024B08"/>
    <w:rsid w:val="00027033"/>
    <w:rsid w:val="00034D59"/>
    <w:rsid w:val="00040C3F"/>
    <w:rsid w:val="00047EA2"/>
    <w:rsid w:val="00050A36"/>
    <w:rsid w:val="000512C1"/>
    <w:rsid w:val="000533AD"/>
    <w:rsid w:val="00053696"/>
    <w:rsid w:val="00053E30"/>
    <w:rsid w:val="00055475"/>
    <w:rsid w:val="00060B4D"/>
    <w:rsid w:val="00062357"/>
    <w:rsid w:val="00063A32"/>
    <w:rsid w:val="00071CF6"/>
    <w:rsid w:val="000730A8"/>
    <w:rsid w:val="000739F1"/>
    <w:rsid w:val="00080F41"/>
    <w:rsid w:val="000854D7"/>
    <w:rsid w:val="00086AAA"/>
    <w:rsid w:val="00095EFB"/>
    <w:rsid w:val="000A06B9"/>
    <w:rsid w:val="000A0CA5"/>
    <w:rsid w:val="000A1AC4"/>
    <w:rsid w:val="000A1B71"/>
    <w:rsid w:val="000A6B44"/>
    <w:rsid w:val="000C0B25"/>
    <w:rsid w:val="000C1FD2"/>
    <w:rsid w:val="000C2735"/>
    <w:rsid w:val="000C32D5"/>
    <w:rsid w:val="000C7B91"/>
    <w:rsid w:val="000D26A4"/>
    <w:rsid w:val="000D4AA0"/>
    <w:rsid w:val="000D7AF3"/>
    <w:rsid w:val="000E5BF1"/>
    <w:rsid w:val="000F0ED9"/>
    <w:rsid w:val="000F2BCB"/>
    <w:rsid w:val="000F2E08"/>
    <w:rsid w:val="001000AA"/>
    <w:rsid w:val="001054AD"/>
    <w:rsid w:val="0011241D"/>
    <w:rsid w:val="001129DE"/>
    <w:rsid w:val="0011303E"/>
    <w:rsid w:val="00117753"/>
    <w:rsid w:val="001213BF"/>
    <w:rsid w:val="00125CCC"/>
    <w:rsid w:val="00127C9C"/>
    <w:rsid w:val="00127D4B"/>
    <w:rsid w:val="00130310"/>
    <w:rsid w:val="00131FFA"/>
    <w:rsid w:val="00134E8D"/>
    <w:rsid w:val="00135EEA"/>
    <w:rsid w:val="00136CAC"/>
    <w:rsid w:val="001603C0"/>
    <w:rsid w:val="001605A7"/>
    <w:rsid w:val="00160D8B"/>
    <w:rsid w:val="00171D5F"/>
    <w:rsid w:val="00173E78"/>
    <w:rsid w:val="00174934"/>
    <w:rsid w:val="00175D5F"/>
    <w:rsid w:val="00180DA1"/>
    <w:rsid w:val="00181629"/>
    <w:rsid w:val="0018280D"/>
    <w:rsid w:val="00183BC9"/>
    <w:rsid w:val="00187275"/>
    <w:rsid w:val="00197FB3"/>
    <w:rsid w:val="001A25ED"/>
    <w:rsid w:val="001A54BB"/>
    <w:rsid w:val="001A76E2"/>
    <w:rsid w:val="001A79CA"/>
    <w:rsid w:val="001B3EC0"/>
    <w:rsid w:val="001B58A0"/>
    <w:rsid w:val="001B686C"/>
    <w:rsid w:val="001B6D5C"/>
    <w:rsid w:val="001C0F96"/>
    <w:rsid w:val="001C1C70"/>
    <w:rsid w:val="001C2357"/>
    <w:rsid w:val="001C3103"/>
    <w:rsid w:val="001C454D"/>
    <w:rsid w:val="001C5379"/>
    <w:rsid w:val="001C56F0"/>
    <w:rsid w:val="001C7749"/>
    <w:rsid w:val="001D0ED2"/>
    <w:rsid w:val="001D4E54"/>
    <w:rsid w:val="001E025A"/>
    <w:rsid w:val="001E2620"/>
    <w:rsid w:val="001E4F28"/>
    <w:rsid w:val="001E6D55"/>
    <w:rsid w:val="001E7374"/>
    <w:rsid w:val="001F1136"/>
    <w:rsid w:val="0020133F"/>
    <w:rsid w:val="002013BE"/>
    <w:rsid w:val="0020191A"/>
    <w:rsid w:val="00212045"/>
    <w:rsid w:val="00213A19"/>
    <w:rsid w:val="00214895"/>
    <w:rsid w:val="00216886"/>
    <w:rsid w:val="002246DA"/>
    <w:rsid w:val="00227AAA"/>
    <w:rsid w:val="0023179C"/>
    <w:rsid w:val="002342A9"/>
    <w:rsid w:val="002347BC"/>
    <w:rsid w:val="002359C8"/>
    <w:rsid w:val="00235C85"/>
    <w:rsid w:val="002371F5"/>
    <w:rsid w:val="0024022F"/>
    <w:rsid w:val="002402BA"/>
    <w:rsid w:val="00246F5C"/>
    <w:rsid w:val="002519A6"/>
    <w:rsid w:val="00263CAA"/>
    <w:rsid w:val="0026543C"/>
    <w:rsid w:val="00267E05"/>
    <w:rsid w:val="00270D59"/>
    <w:rsid w:val="00270E25"/>
    <w:rsid w:val="00275C46"/>
    <w:rsid w:val="002760B0"/>
    <w:rsid w:val="00277006"/>
    <w:rsid w:val="002814AE"/>
    <w:rsid w:val="00290C81"/>
    <w:rsid w:val="00290CF1"/>
    <w:rsid w:val="00297F81"/>
    <w:rsid w:val="002A258B"/>
    <w:rsid w:val="002A3C23"/>
    <w:rsid w:val="002A528E"/>
    <w:rsid w:val="002A6DAA"/>
    <w:rsid w:val="002B4E54"/>
    <w:rsid w:val="002B5C80"/>
    <w:rsid w:val="002C5B53"/>
    <w:rsid w:val="002C7320"/>
    <w:rsid w:val="002E2AF0"/>
    <w:rsid w:val="002E67B9"/>
    <w:rsid w:val="002F0DFC"/>
    <w:rsid w:val="002F476E"/>
    <w:rsid w:val="00305497"/>
    <w:rsid w:val="00317586"/>
    <w:rsid w:val="00322B6E"/>
    <w:rsid w:val="00323997"/>
    <w:rsid w:val="0032531D"/>
    <w:rsid w:val="003340B8"/>
    <w:rsid w:val="00336073"/>
    <w:rsid w:val="00336895"/>
    <w:rsid w:val="00336A18"/>
    <w:rsid w:val="00344469"/>
    <w:rsid w:val="0034776D"/>
    <w:rsid w:val="00360F97"/>
    <w:rsid w:val="00363970"/>
    <w:rsid w:val="00365934"/>
    <w:rsid w:val="00366025"/>
    <w:rsid w:val="00382394"/>
    <w:rsid w:val="00385544"/>
    <w:rsid w:val="003859F7"/>
    <w:rsid w:val="00390D0A"/>
    <w:rsid w:val="0039657B"/>
    <w:rsid w:val="003A28E0"/>
    <w:rsid w:val="003A2E70"/>
    <w:rsid w:val="003A397B"/>
    <w:rsid w:val="003A4270"/>
    <w:rsid w:val="003A5361"/>
    <w:rsid w:val="003A5B00"/>
    <w:rsid w:val="003B321B"/>
    <w:rsid w:val="003B59B3"/>
    <w:rsid w:val="003C2AFC"/>
    <w:rsid w:val="003C3C94"/>
    <w:rsid w:val="003C6FC6"/>
    <w:rsid w:val="003D0219"/>
    <w:rsid w:val="003D0967"/>
    <w:rsid w:val="003D0E2F"/>
    <w:rsid w:val="003D3BEB"/>
    <w:rsid w:val="003D4751"/>
    <w:rsid w:val="003E0512"/>
    <w:rsid w:val="003E3F31"/>
    <w:rsid w:val="003E5058"/>
    <w:rsid w:val="003E7634"/>
    <w:rsid w:val="00400B57"/>
    <w:rsid w:val="004028F0"/>
    <w:rsid w:val="00402ED3"/>
    <w:rsid w:val="004113E5"/>
    <w:rsid w:val="00422695"/>
    <w:rsid w:val="00423A3F"/>
    <w:rsid w:val="00425CE2"/>
    <w:rsid w:val="004260F0"/>
    <w:rsid w:val="00427862"/>
    <w:rsid w:val="00427E22"/>
    <w:rsid w:val="00430E8C"/>
    <w:rsid w:val="00433456"/>
    <w:rsid w:val="004339C5"/>
    <w:rsid w:val="00434ECF"/>
    <w:rsid w:val="0043787B"/>
    <w:rsid w:val="004410AE"/>
    <w:rsid w:val="00446548"/>
    <w:rsid w:val="004527D6"/>
    <w:rsid w:val="004550F5"/>
    <w:rsid w:val="004616DE"/>
    <w:rsid w:val="00465FCA"/>
    <w:rsid w:val="00466E2B"/>
    <w:rsid w:val="00477A77"/>
    <w:rsid w:val="004913F2"/>
    <w:rsid w:val="004928FE"/>
    <w:rsid w:val="00493FCE"/>
    <w:rsid w:val="00497AE3"/>
    <w:rsid w:val="004B16CB"/>
    <w:rsid w:val="004B395A"/>
    <w:rsid w:val="004C626C"/>
    <w:rsid w:val="004C6CE3"/>
    <w:rsid w:val="004E13E4"/>
    <w:rsid w:val="004E1510"/>
    <w:rsid w:val="004F249F"/>
    <w:rsid w:val="004F3526"/>
    <w:rsid w:val="004F5B82"/>
    <w:rsid w:val="004F72AD"/>
    <w:rsid w:val="00505482"/>
    <w:rsid w:val="005073C7"/>
    <w:rsid w:val="005102A7"/>
    <w:rsid w:val="00510372"/>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76924"/>
    <w:rsid w:val="0058400D"/>
    <w:rsid w:val="00584A17"/>
    <w:rsid w:val="00590329"/>
    <w:rsid w:val="00595220"/>
    <w:rsid w:val="005A141D"/>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11098"/>
    <w:rsid w:val="00611CFD"/>
    <w:rsid w:val="00630C81"/>
    <w:rsid w:val="00630D1E"/>
    <w:rsid w:val="00630DDA"/>
    <w:rsid w:val="006323C0"/>
    <w:rsid w:val="00633BAF"/>
    <w:rsid w:val="00635634"/>
    <w:rsid w:val="00635E9D"/>
    <w:rsid w:val="00637444"/>
    <w:rsid w:val="00640EEB"/>
    <w:rsid w:val="006442DF"/>
    <w:rsid w:val="00647F08"/>
    <w:rsid w:val="00650E5F"/>
    <w:rsid w:val="0065367B"/>
    <w:rsid w:val="00654419"/>
    <w:rsid w:val="0067426D"/>
    <w:rsid w:val="00674559"/>
    <w:rsid w:val="00675D59"/>
    <w:rsid w:val="00676376"/>
    <w:rsid w:val="00691694"/>
    <w:rsid w:val="00691CFB"/>
    <w:rsid w:val="00691DEC"/>
    <w:rsid w:val="00693664"/>
    <w:rsid w:val="006945E1"/>
    <w:rsid w:val="006971B3"/>
    <w:rsid w:val="006A1951"/>
    <w:rsid w:val="006A2BE1"/>
    <w:rsid w:val="006A30E2"/>
    <w:rsid w:val="006A5711"/>
    <w:rsid w:val="006A5811"/>
    <w:rsid w:val="006A719C"/>
    <w:rsid w:val="006B0DF8"/>
    <w:rsid w:val="006B3CF6"/>
    <w:rsid w:val="006C1020"/>
    <w:rsid w:val="006C63A1"/>
    <w:rsid w:val="006C751C"/>
    <w:rsid w:val="006D07A7"/>
    <w:rsid w:val="006D085A"/>
    <w:rsid w:val="006D77CA"/>
    <w:rsid w:val="006E147E"/>
    <w:rsid w:val="006E25B9"/>
    <w:rsid w:val="006F18F2"/>
    <w:rsid w:val="00700CF2"/>
    <w:rsid w:val="00701105"/>
    <w:rsid w:val="00701695"/>
    <w:rsid w:val="007049C6"/>
    <w:rsid w:val="00712990"/>
    <w:rsid w:val="0071672C"/>
    <w:rsid w:val="00724C51"/>
    <w:rsid w:val="00731E60"/>
    <w:rsid w:val="00750E41"/>
    <w:rsid w:val="007533CE"/>
    <w:rsid w:val="00756D82"/>
    <w:rsid w:val="00757230"/>
    <w:rsid w:val="00761D76"/>
    <w:rsid w:val="00764C6C"/>
    <w:rsid w:val="00765011"/>
    <w:rsid w:val="00775051"/>
    <w:rsid w:val="00775897"/>
    <w:rsid w:val="007765C9"/>
    <w:rsid w:val="00783669"/>
    <w:rsid w:val="007940D1"/>
    <w:rsid w:val="00796C24"/>
    <w:rsid w:val="00797A7E"/>
    <w:rsid w:val="007A0E00"/>
    <w:rsid w:val="007A3164"/>
    <w:rsid w:val="007A5FB6"/>
    <w:rsid w:val="007B4312"/>
    <w:rsid w:val="007B6721"/>
    <w:rsid w:val="007B7650"/>
    <w:rsid w:val="007C06C2"/>
    <w:rsid w:val="007C1013"/>
    <w:rsid w:val="007C26CC"/>
    <w:rsid w:val="007C2BA5"/>
    <w:rsid w:val="007D093C"/>
    <w:rsid w:val="007D392A"/>
    <w:rsid w:val="007E06E3"/>
    <w:rsid w:val="007E0C11"/>
    <w:rsid w:val="007E1EBE"/>
    <w:rsid w:val="007E31E3"/>
    <w:rsid w:val="007E6B94"/>
    <w:rsid w:val="007F10E5"/>
    <w:rsid w:val="007F180F"/>
    <w:rsid w:val="007F716C"/>
    <w:rsid w:val="008002D5"/>
    <w:rsid w:val="00804FAB"/>
    <w:rsid w:val="008071A6"/>
    <w:rsid w:val="00807EC4"/>
    <w:rsid w:val="00807F73"/>
    <w:rsid w:val="00814591"/>
    <w:rsid w:val="00814F54"/>
    <w:rsid w:val="00816F52"/>
    <w:rsid w:val="00824BF2"/>
    <w:rsid w:val="0082569C"/>
    <w:rsid w:val="00825F48"/>
    <w:rsid w:val="00826EF5"/>
    <w:rsid w:val="008340F4"/>
    <w:rsid w:val="008350A8"/>
    <w:rsid w:val="00843D68"/>
    <w:rsid w:val="0084627F"/>
    <w:rsid w:val="00861D07"/>
    <w:rsid w:val="008705A1"/>
    <w:rsid w:val="008730F5"/>
    <w:rsid w:val="00880C37"/>
    <w:rsid w:val="00891589"/>
    <w:rsid w:val="008922FF"/>
    <w:rsid w:val="00896E81"/>
    <w:rsid w:val="008A0C98"/>
    <w:rsid w:val="008A4433"/>
    <w:rsid w:val="008A5B66"/>
    <w:rsid w:val="008B394C"/>
    <w:rsid w:val="008B439A"/>
    <w:rsid w:val="008B5BB5"/>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44D0"/>
    <w:rsid w:val="00925746"/>
    <w:rsid w:val="00927BA9"/>
    <w:rsid w:val="00930219"/>
    <w:rsid w:val="00933C85"/>
    <w:rsid w:val="009372B0"/>
    <w:rsid w:val="00937892"/>
    <w:rsid w:val="0094120D"/>
    <w:rsid w:val="0094287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3D71"/>
    <w:rsid w:val="00976545"/>
    <w:rsid w:val="00985C3C"/>
    <w:rsid w:val="0098669B"/>
    <w:rsid w:val="00990B31"/>
    <w:rsid w:val="0099598D"/>
    <w:rsid w:val="009965F2"/>
    <w:rsid w:val="009A0073"/>
    <w:rsid w:val="009A09B2"/>
    <w:rsid w:val="009A13A1"/>
    <w:rsid w:val="009B3922"/>
    <w:rsid w:val="009B7E02"/>
    <w:rsid w:val="009C5F3A"/>
    <w:rsid w:val="009D0019"/>
    <w:rsid w:val="009D4349"/>
    <w:rsid w:val="009D4A59"/>
    <w:rsid w:val="009D6155"/>
    <w:rsid w:val="009D7827"/>
    <w:rsid w:val="009F42DE"/>
    <w:rsid w:val="009F4974"/>
    <w:rsid w:val="009F5815"/>
    <w:rsid w:val="00A00569"/>
    <w:rsid w:val="00A02B7E"/>
    <w:rsid w:val="00A04F0F"/>
    <w:rsid w:val="00A100D0"/>
    <w:rsid w:val="00A17D54"/>
    <w:rsid w:val="00A32D3A"/>
    <w:rsid w:val="00A37250"/>
    <w:rsid w:val="00A5000D"/>
    <w:rsid w:val="00A51A4B"/>
    <w:rsid w:val="00A51D45"/>
    <w:rsid w:val="00A5277E"/>
    <w:rsid w:val="00A52DE3"/>
    <w:rsid w:val="00A5317B"/>
    <w:rsid w:val="00A619C9"/>
    <w:rsid w:val="00A6260E"/>
    <w:rsid w:val="00A628F9"/>
    <w:rsid w:val="00A62A76"/>
    <w:rsid w:val="00A62C21"/>
    <w:rsid w:val="00A665AE"/>
    <w:rsid w:val="00A70AE9"/>
    <w:rsid w:val="00A71A25"/>
    <w:rsid w:val="00A71F3E"/>
    <w:rsid w:val="00A76CE7"/>
    <w:rsid w:val="00A80323"/>
    <w:rsid w:val="00A80458"/>
    <w:rsid w:val="00A85098"/>
    <w:rsid w:val="00A867BB"/>
    <w:rsid w:val="00A92C90"/>
    <w:rsid w:val="00AA203E"/>
    <w:rsid w:val="00AB04FC"/>
    <w:rsid w:val="00AB26D7"/>
    <w:rsid w:val="00AB57DA"/>
    <w:rsid w:val="00AC2FCF"/>
    <w:rsid w:val="00AC42DF"/>
    <w:rsid w:val="00AC4304"/>
    <w:rsid w:val="00AC4705"/>
    <w:rsid w:val="00AC4C50"/>
    <w:rsid w:val="00AD7BDA"/>
    <w:rsid w:val="00AE1494"/>
    <w:rsid w:val="00AE4396"/>
    <w:rsid w:val="00AE540A"/>
    <w:rsid w:val="00AE5EFD"/>
    <w:rsid w:val="00AE6632"/>
    <w:rsid w:val="00AE70CC"/>
    <w:rsid w:val="00AE76E6"/>
    <w:rsid w:val="00AF42F4"/>
    <w:rsid w:val="00AF5471"/>
    <w:rsid w:val="00AF6F4C"/>
    <w:rsid w:val="00AF72FC"/>
    <w:rsid w:val="00B03B00"/>
    <w:rsid w:val="00B102BA"/>
    <w:rsid w:val="00B10AB6"/>
    <w:rsid w:val="00B11140"/>
    <w:rsid w:val="00B13612"/>
    <w:rsid w:val="00B153CA"/>
    <w:rsid w:val="00B16A50"/>
    <w:rsid w:val="00B20752"/>
    <w:rsid w:val="00B2139E"/>
    <w:rsid w:val="00B24722"/>
    <w:rsid w:val="00B326D2"/>
    <w:rsid w:val="00B332A8"/>
    <w:rsid w:val="00B340D1"/>
    <w:rsid w:val="00B37FF7"/>
    <w:rsid w:val="00B40510"/>
    <w:rsid w:val="00B435BC"/>
    <w:rsid w:val="00B47484"/>
    <w:rsid w:val="00B50336"/>
    <w:rsid w:val="00B52DAF"/>
    <w:rsid w:val="00B52E5A"/>
    <w:rsid w:val="00B6257F"/>
    <w:rsid w:val="00B62BE2"/>
    <w:rsid w:val="00B66166"/>
    <w:rsid w:val="00B70B21"/>
    <w:rsid w:val="00B7105A"/>
    <w:rsid w:val="00B74197"/>
    <w:rsid w:val="00B80FF7"/>
    <w:rsid w:val="00B82C08"/>
    <w:rsid w:val="00B8347D"/>
    <w:rsid w:val="00B9097C"/>
    <w:rsid w:val="00B931CB"/>
    <w:rsid w:val="00B9378F"/>
    <w:rsid w:val="00B942DC"/>
    <w:rsid w:val="00BA2910"/>
    <w:rsid w:val="00BA328C"/>
    <w:rsid w:val="00BB3F54"/>
    <w:rsid w:val="00BB453E"/>
    <w:rsid w:val="00BB4C9D"/>
    <w:rsid w:val="00BC4505"/>
    <w:rsid w:val="00BC5D31"/>
    <w:rsid w:val="00BC7A49"/>
    <w:rsid w:val="00BC7F41"/>
    <w:rsid w:val="00BD0D0A"/>
    <w:rsid w:val="00BE1859"/>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60473"/>
    <w:rsid w:val="00C63114"/>
    <w:rsid w:val="00C6341C"/>
    <w:rsid w:val="00C670C5"/>
    <w:rsid w:val="00C70D1E"/>
    <w:rsid w:val="00C730E6"/>
    <w:rsid w:val="00C81020"/>
    <w:rsid w:val="00C81090"/>
    <w:rsid w:val="00C9355E"/>
    <w:rsid w:val="00C95008"/>
    <w:rsid w:val="00C96795"/>
    <w:rsid w:val="00C96E57"/>
    <w:rsid w:val="00CA1ED7"/>
    <w:rsid w:val="00CA210A"/>
    <w:rsid w:val="00CA2B83"/>
    <w:rsid w:val="00CA3892"/>
    <w:rsid w:val="00CA7DA8"/>
    <w:rsid w:val="00CA7E60"/>
    <w:rsid w:val="00CB1042"/>
    <w:rsid w:val="00CB587C"/>
    <w:rsid w:val="00CC083A"/>
    <w:rsid w:val="00CD1112"/>
    <w:rsid w:val="00CD76F5"/>
    <w:rsid w:val="00CE238D"/>
    <w:rsid w:val="00CE3239"/>
    <w:rsid w:val="00CF2A13"/>
    <w:rsid w:val="00CF49A5"/>
    <w:rsid w:val="00CF5674"/>
    <w:rsid w:val="00CF5B5A"/>
    <w:rsid w:val="00CF6217"/>
    <w:rsid w:val="00D010C0"/>
    <w:rsid w:val="00D069BE"/>
    <w:rsid w:val="00D1135C"/>
    <w:rsid w:val="00D14FF2"/>
    <w:rsid w:val="00D172F6"/>
    <w:rsid w:val="00D20571"/>
    <w:rsid w:val="00D267BF"/>
    <w:rsid w:val="00D2687F"/>
    <w:rsid w:val="00D27160"/>
    <w:rsid w:val="00D31052"/>
    <w:rsid w:val="00D3139A"/>
    <w:rsid w:val="00D32AF6"/>
    <w:rsid w:val="00D336FA"/>
    <w:rsid w:val="00D34557"/>
    <w:rsid w:val="00D52BB4"/>
    <w:rsid w:val="00D6083A"/>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2083"/>
    <w:rsid w:val="00DA5843"/>
    <w:rsid w:val="00DA7382"/>
    <w:rsid w:val="00DB4811"/>
    <w:rsid w:val="00DC1AA1"/>
    <w:rsid w:val="00DC3823"/>
    <w:rsid w:val="00DC3FFC"/>
    <w:rsid w:val="00DC7162"/>
    <w:rsid w:val="00DD0C27"/>
    <w:rsid w:val="00DE0F04"/>
    <w:rsid w:val="00DE13AB"/>
    <w:rsid w:val="00DE20ED"/>
    <w:rsid w:val="00DE2C37"/>
    <w:rsid w:val="00DE62FC"/>
    <w:rsid w:val="00DE69CF"/>
    <w:rsid w:val="00DE734F"/>
    <w:rsid w:val="00DF1328"/>
    <w:rsid w:val="00DF4EFE"/>
    <w:rsid w:val="00E06215"/>
    <w:rsid w:val="00E1231B"/>
    <w:rsid w:val="00E14908"/>
    <w:rsid w:val="00E17DB9"/>
    <w:rsid w:val="00E23216"/>
    <w:rsid w:val="00E238E1"/>
    <w:rsid w:val="00E24850"/>
    <w:rsid w:val="00E329E7"/>
    <w:rsid w:val="00E60DB3"/>
    <w:rsid w:val="00E6180D"/>
    <w:rsid w:val="00E70A6F"/>
    <w:rsid w:val="00E74785"/>
    <w:rsid w:val="00E74C5A"/>
    <w:rsid w:val="00E77DAE"/>
    <w:rsid w:val="00E8030C"/>
    <w:rsid w:val="00E83946"/>
    <w:rsid w:val="00E85669"/>
    <w:rsid w:val="00E90F1D"/>
    <w:rsid w:val="00E9742B"/>
    <w:rsid w:val="00EA2CC1"/>
    <w:rsid w:val="00EA379E"/>
    <w:rsid w:val="00EA520E"/>
    <w:rsid w:val="00EB10D5"/>
    <w:rsid w:val="00EB4CC8"/>
    <w:rsid w:val="00EB5302"/>
    <w:rsid w:val="00EC2626"/>
    <w:rsid w:val="00EC3384"/>
    <w:rsid w:val="00ED53EC"/>
    <w:rsid w:val="00ED5B27"/>
    <w:rsid w:val="00ED671F"/>
    <w:rsid w:val="00EE2CB8"/>
    <w:rsid w:val="00EF1AF1"/>
    <w:rsid w:val="00EF1B42"/>
    <w:rsid w:val="00EF2126"/>
    <w:rsid w:val="00EF29B6"/>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EA"/>
    <w:rsid w:val="00F54551"/>
    <w:rsid w:val="00F55D5D"/>
    <w:rsid w:val="00F65EF5"/>
    <w:rsid w:val="00F67D35"/>
    <w:rsid w:val="00F70E34"/>
    <w:rsid w:val="00F7457E"/>
    <w:rsid w:val="00F770C5"/>
    <w:rsid w:val="00F804F4"/>
    <w:rsid w:val="00F8128E"/>
    <w:rsid w:val="00F82599"/>
    <w:rsid w:val="00F92C01"/>
    <w:rsid w:val="00F930E9"/>
    <w:rsid w:val="00F97728"/>
    <w:rsid w:val="00F97A37"/>
    <w:rsid w:val="00FA02E8"/>
    <w:rsid w:val="00FA3C96"/>
    <w:rsid w:val="00FB0D1C"/>
    <w:rsid w:val="00FB1F64"/>
    <w:rsid w:val="00FB30F3"/>
    <w:rsid w:val="00FC00E1"/>
    <w:rsid w:val="00FC0221"/>
    <w:rsid w:val="00FC23D8"/>
    <w:rsid w:val="00FC281C"/>
    <w:rsid w:val="00FC6443"/>
    <w:rsid w:val="00FD0D3E"/>
    <w:rsid w:val="00FD56D4"/>
    <w:rsid w:val="00FD787F"/>
    <w:rsid w:val="00FE193E"/>
    <w:rsid w:val="00FE309F"/>
    <w:rsid w:val="00FE4B8F"/>
    <w:rsid w:val="00FF120E"/>
    <w:rsid w:val="00FF218D"/>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3D6D8BF"/>
  <w15:docId w15:val="{894DFA6C-5282-464E-9905-27682272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33</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Fujfilm</TermName>
          <TermId xmlns="http://schemas.microsoft.com/office/infopath/2007/PartnerControls">914a1dd4-6896-4b31-858d-4b3b6b662f4d</TermId>
        </TermInfo>
      </Terms>
    </TaxKeywordTaxHTField>
    <DocumentSet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AD8EB-D7F3-447F-8296-1ADEB22FD219}">
  <ds:schemaRefs>
    <ds:schemaRef ds:uri="http://purl.org/dc/terms/"/>
    <ds:schemaRef ds:uri="http://schemas.microsoft.com/office/2006/metadata/properties"/>
    <ds:schemaRef ds:uri="http://purl.org/dc/elements/1.1/"/>
    <ds:schemaRef ds:uri="http://schemas.microsoft.com/office/2006/documentManagement/types"/>
    <ds:schemaRef ds:uri="http://schemas.microsoft.com/sharepoint/v3"/>
    <ds:schemaRef ds:uri="http://www.w3.org/XML/1998/namespace"/>
    <ds:schemaRef ds:uri="http://schemas.microsoft.com/office/infopath/2007/PartnerControls"/>
    <ds:schemaRef ds:uri="http://schemas.openxmlformats.org/package/2006/metadata/core-properties"/>
    <ds:schemaRef ds:uri="33a04f6d-823c-476e-bd30-27cf0fc2b76e"/>
    <ds:schemaRef ds:uri="http://purl.org/dc/dcmitype/"/>
  </ds:schemaRefs>
</ds:datastoreItem>
</file>

<file path=customXml/itemProps2.xml><?xml version="1.0" encoding="utf-8"?>
<ds:datastoreItem xmlns:ds="http://schemas.openxmlformats.org/officeDocument/2006/customXml" ds:itemID="{DBD8D371-AEDE-4C9B-A32A-84C835CE3970}">
  <ds:schemaRefs>
    <ds:schemaRef ds:uri="http://schemas.microsoft.com/sharepoint/v3/contenttype/forms"/>
  </ds:schemaRefs>
</ds:datastoreItem>
</file>

<file path=customXml/itemProps3.xml><?xml version="1.0" encoding="utf-8"?>
<ds:datastoreItem xmlns:ds="http://schemas.openxmlformats.org/officeDocument/2006/customXml" ds:itemID="{4644ACE8-C838-491D-B375-68A323EE3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B92982-13B9-4AA6-B334-E2A8BE3A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3251</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Wegner GmbH becomes the latest company to invest in the Jet Press 720S from Fujifilm</vt:lpstr>
      <vt:lpstr>Wegner GmbH becomes the latest company to invest in the Jet Press 720S from Fujifilm</vt:lpstr>
    </vt:vector>
  </TitlesOfParts>
  <Company>Microsoft</Company>
  <LinksUpToDate>false</LinksUpToDate>
  <CharactersWithSpaces>3772</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Wegner GmbH becomes the latest company to invest in the Jet Press 720S from Fujifilm</dc:title>
  <dc:subject>Fujifilm, Jet Press 720S</dc:subject>
  <dc:creator>AD Communications</dc:creator>
  <cp:keywords>Fujfilm</cp:keywords>
  <cp:lastModifiedBy>Sirah Awan</cp:lastModifiedBy>
  <cp:revision>4</cp:revision>
  <cp:lastPrinted>2019-05-24T11:09:00Z</cp:lastPrinted>
  <dcterms:created xsi:type="dcterms:W3CDTF">2019-06-12T14:03:00Z</dcterms:created>
  <dcterms:modified xsi:type="dcterms:W3CDTF">2019-06-12T14:03:00Z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33;#Fujfilm|914a1dd4-6896-4b31-858d-4b3b6b662f4d</vt:lpwstr>
  </property>
</Properties>
</file>