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C455" w14:textId="77777777" w:rsidR="00F34330" w:rsidRDefault="00F34330" w:rsidP="001D4E54">
      <w:pPr>
        <w:spacing w:line="360" w:lineRule="auto"/>
        <w:jc w:val="both"/>
        <w:rPr>
          <w:rFonts w:cs="Arial"/>
        </w:rPr>
      </w:pPr>
      <w:bookmarkStart w:id="0" w:name="_GoBack"/>
      <w:bookmarkEnd w:id="0"/>
    </w:p>
    <w:p w14:paraId="5CACAE52" w14:textId="05484302" w:rsidR="006971B3" w:rsidRDefault="00E106E9" w:rsidP="006971B3">
      <w:pPr>
        <w:spacing w:line="360" w:lineRule="auto"/>
        <w:jc w:val="both"/>
        <w:rPr>
          <w:rFonts w:cs="Arial"/>
          <w:b/>
        </w:rPr>
      </w:pPr>
      <w:r>
        <w:rPr>
          <w:rFonts w:cs="Arial"/>
          <w:b/>
          <w:lang w:bidi="it-IT"/>
        </w:rPr>
        <w:t>18</w:t>
      </w:r>
      <w:r w:rsidR="006971B3">
        <w:rPr>
          <w:rFonts w:cs="Arial"/>
          <w:b/>
          <w:lang w:bidi="it-IT"/>
        </w:rPr>
        <w:t xml:space="preserve"> giugno 2019</w:t>
      </w:r>
    </w:p>
    <w:p w14:paraId="67A85787" w14:textId="77777777" w:rsidR="006971B3" w:rsidRDefault="006971B3" w:rsidP="006971B3">
      <w:pPr>
        <w:spacing w:line="360" w:lineRule="auto"/>
        <w:jc w:val="both"/>
        <w:rPr>
          <w:rFonts w:cs="Arial"/>
          <w:b/>
        </w:rPr>
      </w:pPr>
    </w:p>
    <w:p w14:paraId="4032CAC8" w14:textId="3CFCF2DF" w:rsidR="006971B3" w:rsidRDefault="006971B3" w:rsidP="006971B3">
      <w:pPr>
        <w:spacing w:line="360" w:lineRule="auto"/>
        <w:jc w:val="both"/>
        <w:rPr>
          <w:rFonts w:cs="Arial"/>
          <w:b/>
        </w:rPr>
      </w:pPr>
      <w:r w:rsidRPr="00A2427D">
        <w:rPr>
          <w:rFonts w:cs="Arial"/>
          <w:b/>
          <w:lang w:bidi="it-IT"/>
        </w:rPr>
        <w:t xml:space="preserve">Azienda russa specializzata nel grande formato investe in Acuity Ultra di Fujifilm </w:t>
      </w:r>
    </w:p>
    <w:p w14:paraId="779A3458" w14:textId="77777777" w:rsidR="006971B3" w:rsidRPr="00A2427D" w:rsidRDefault="006971B3" w:rsidP="006971B3">
      <w:pPr>
        <w:spacing w:line="360" w:lineRule="auto"/>
        <w:jc w:val="both"/>
        <w:rPr>
          <w:rFonts w:cs="Arial"/>
          <w:b/>
        </w:rPr>
      </w:pPr>
    </w:p>
    <w:p w14:paraId="71D6FE11" w14:textId="6E43B31C" w:rsidR="006971B3" w:rsidRDefault="006971B3" w:rsidP="006971B3">
      <w:pPr>
        <w:spacing w:line="360" w:lineRule="auto"/>
        <w:jc w:val="both"/>
        <w:rPr>
          <w:rFonts w:cs="Arial"/>
          <w:i/>
        </w:rPr>
      </w:pPr>
      <w:r>
        <w:rPr>
          <w:rFonts w:cs="Arial"/>
          <w:i/>
          <w:lang w:bidi="it-IT"/>
        </w:rPr>
        <w:t xml:space="preserve">We R.SIGNS, con sede a Mosca, ha confermato l’investimento poco prima di FESPA 2019, ed è quindi diventata la seconda azienda russa ad aver investito nella </w:t>
      </w:r>
      <w:r w:rsidR="00F53812">
        <w:rPr>
          <w:rFonts w:cs="Arial"/>
          <w:i/>
          <w:lang w:bidi="it-IT"/>
        </w:rPr>
        <w:t xml:space="preserve">macchina da stampa per il formato superwide </w:t>
      </w:r>
      <w:r>
        <w:rPr>
          <w:rFonts w:cs="Arial"/>
          <w:i/>
          <w:lang w:bidi="it-IT"/>
        </w:rPr>
        <w:t xml:space="preserve">Acuity Ultra di Fujifilm. </w:t>
      </w:r>
    </w:p>
    <w:p w14:paraId="5FDDB3CE" w14:textId="77777777" w:rsidR="006971B3" w:rsidRPr="00A2427D" w:rsidRDefault="006971B3" w:rsidP="006971B3">
      <w:pPr>
        <w:spacing w:line="360" w:lineRule="auto"/>
        <w:jc w:val="both"/>
        <w:rPr>
          <w:rFonts w:cs="Arial"/>
          <w:i/>
        </w:rPr>
      </w:pPr>
    </w:p>
    <w:p w14:paraId="5747D9C0" w14:textId="0DECEF67" w:rsidR="006971B3" w:rsidRPr="002F476E" w:rsidRDefault="006971B3" w:rsidP="006971B3">
      <w:pPr>
        <w:spacing w:line="360" w:lineRule="auto"/>
        <w:jc w:val="both"/>
        <w:rPr>
          <w:rFonts w:cs="Arial"/>
        </w:rPr>
      </w:pPr>
      <w:r>
        <w:rPr>
          <w:rFonts w:cs="Arial"/>
          <w:lang w:bidi="it-IT"/>
        </w:rPr>
        <w:t xml:space="preserve">Azienda specializzata nella produzione di cartelloni e di pubblicità per esterni di grande formato, We R.SIGNS ha un organico di oltre 500 persone ed è una delle maggiori società che servono i mercati della stampa per interni ed esterni in Russia. </w:t>
      </w:r>
    </w:p>
    <w:p w14:paraId="7A797483" w14:textId="77777777" w:rsidR="006971B3" w:rsidRPr="002F476E" w:rsidRDefault="006971B3" w:rsidP="006971B3">
      <w:pPr>
        <w:spacing w:line="360" w:lineRule="auto"/>
        <w:jc w:val="both"/>
        <w:rPr>
          <w:rFonts w:cs="Arial"/>
        </w:rPr>
      </w:pPr>
    </w:p>
    <w:p w14:paraId="4E31A16F" w14:textId="2BFF07EF" w:rsidR="00DD0C27" w:rsidRDefault="006971B3" w:rsidP="006971B3">
      <w:pPr>
        <w:spacing w:line="360" w:lineRule="auto"/>
        <w:jc w:val="both"/>
        <w:rPr>
          <w:rFonts w:cs="Arial"/>
        </w:rPr>
      </w:pPr>
      <w:r w:rsidRPr="002F476E">
        <w:rPr>
          <w:rFonts w:cs="Arial"/>
          <w:lang w:bidi="it-IT"/>
        </w:rPr>
        <w:t xml:space="preserve">Per continuare a sviluppare la sua gamma di prodotti, comprendente banner, poster e cartelloni, We R.SIGNS ha investito nella rivoluzionaria stampante Acuity Ultra superwide di Fujifilm. “La qualità delle stampe prodotte con Acuity Ultra è stata una delle motivazioni principali alla base della nostra decisione di investimento” ha dichiarato Andrey Nikulin, vicepresidente di We R.SIGNS. “È perfetta per la nostra gamma di prodotti pubblicitari per esterni e di grande formato, e grazie alla sua versatilità possiamo offrire ai clienti un’ampia varietà di materiali stampati di alta qualità. </w:t>
      </w:r>
    </w:p>
    <w:p w14:paraId="18D36134" w14:textId="69DA3F8A" w:rsidR="00DD0C27" w:rsidRDefault="00DD0C27" w:rsidP="006971B3">
      <w:pPr>
        <w:spacing w:line="360" w:lineRule="auto"/>
        <w:jc w:val="both"/>
        <w:rPr>
          <w:rFonts w:cs="Arial"/>
        </w:rPr>
      </w:pPr>
    </w:p>
    <w:p w14:paraId="46CE0A38" w14:textId="457ECA80" w:rsidR="006971B3" w:rsidRDefault="00DD0C27" w:rsidP="006971B3">
      <w:pPr>
        <w:spacing w:line="360" w:lineRule="auto"/>
        <w:jc w:val="both"/>
        <w:rPr>
          <w:rFonts w:cs="Arial"/>
        </w:rPr>
      </w:pPr>
      <w:r>
        <w:rPr>
          <w:rFonts w:cs="Arial"/>
          <w:lang w:bidi="it-IT"/>
        </w:rPr>
        <w:t>“Acuity Ultra sarà inoltre un elemento essenziale della nostra partecipazione alle fiere poiché potremo mostrare effettivamente ai potenziali clienti l’elevato standard di qualità che siamo in grado di ottenere.”</w:t>
      </w:r>
    </w:p>
    <w:p w14:paraId="696AD17F" w14:textId="77777777" w:rsidR="006971B3" w:rsidRDefault="006971B3" w:rsidP="006971B3">
      <w:pPr>
        <w:spacing w:line="360" w:lineRule="auto"/>
        <w:jc w:val="both"/>
        <w:rPr>
          <w:rFonts w:cs="Arial"/>
        </w:rPr>
      </w:pPr>
    </w:p>
    <w:p w14:paraId="41F3D618" w14:textId="0F90ECF1" w:rsidR="006971B3" w:rsidRDefault="006971B3" w:rsidP="006971B3">
      <w:pPr>
        <w:spacing w:line="360" w:lineRule="auto"/>
        <w:jc w:val="both"/>
        <w:rPr>
          <w:rFonts w:cs="Arial"/>
        </w:rPr>
      </w:pPr>
      <w:r>
        <w:rPr>
          <w:rFonts w:cs="Arial"/>
          <w:lang w:bidi="it-IT"/>
        </w:rPr>
        <w:t xml:space="preserve">Nikulin ha quindi spiegato che un altro fattore decisivo sono state le relazioni positive fra l’azienda e Fujifilm: “In passato avevamo già utilizzato prodotti Fujifilm, fra cui le piattaforme Onset e Uvistar che avevano contribuito a farci entrare in nuovi mercati. E lavorare con i competenti team commerciali e tecnici di Fujifilm è sempre stato un piacere.” </w:t>
      </w:r>
    </w:p>
    <w:p w14:paraId="42693235" w14:textId="77777777" w:rsidR="006971B3" w:rsidRDefault="006971B3" w:rsidP="006971B3">
      <w:pPr>
        <w:spacing w:line="360" w:lineRule="auto"/>
        <w:jc w:val="both"/>
        <w:rPr>
          <w:rFonts w:cs="Arial"/>
        </w:rPr>
      </w:pPr>
    </w:p>
    <w:p w14:paraId="230359BF" w14:textId="1B189CD6" w:rsidR="006971B3" w:rsidRDefault="006971B3" w:rsidP="006971B3">
      <w:pPr>
        <w:spacing w:line="360" w:lineRule="auto"/>
        <w:jc w:val="both"/>
        <w:rPr>
          <w:rFonts w:cs="Arial"/>
          <w:color w:val="000000" w:themeColor="text1"/>
        </w:rPr>
      </w:pPr>
      <w:r>
        <w:rPr>
          <w:rFonts w:cs="Arial"/>
          <w:lang w:bidi="it-IT"/>
        </w:rPr>
        <w:lastRenderedPageBreak/>
        <w:t>Nils Gottfried, Wide Format Inkjet Product Manager presso Fujifilm Graphic Systems EMEA, ha affermato: “Siamo lieti di vedere che Acuity Ultra continua ad avere un impatto significativo nella grafica superwide. Con undici vendite internazionali già confermate, dal momento del lancio lo scorso anno, appare evidente che nel mondo le capacità di Acuity Ultra sono ampiamente riconosciute, e siamo quindi ben decisi a continuare a spingerne sul mercato la straordinaria qualità.”</w:t>
      </w:r>
    </w:p>
    <w:p w14:paraId="018218E6" w14:textId="77777777" w:rsidR="001E4F28" w:rsidRDefault="001E4F28" w:rsidP="006971B3">
      <w:pPr>
        <w:spacing w:line="360" w:lineRule="auto"/>
        <w:jc w:val="both"/>
        <w:rPr>
          <w:rFonts w:cs="Arial"/>
        </w:rPr>
      </w:pPr>
    </w:p>
    <w:p w14:paraId="5296CADA" w14:textId="77777777" w:rsidR="00930219" w:rsidRDefault="00930219" w:rsidP="001D4E54">
      <w:pPr>
        <w:spacing w:line="360" w:lineRule="auto"/>
        <w:jc w:val="both"/>
        <w:outlineLvl w:val="0"/>
        <w:rPr>
          <w:rFonts w:cs="Arial"/>
          <w:sz w:val="20"/>
        </w:rPr>
      </w:pPr>
    </w:p>
    <w:p w14:paraId="0E05093B" w14:textId="3DCE3C1B" w:rsidR="00756D82" w:rsidRDefault="00756D82" w:rsidP="00F97901">
      <w:pPr>
        <w:spacing w:line="360" w:lineRule="auto"/>
        <w:jc w:val="center"/>
        <w:rPr>
          <w:rFonts w:cs="Arial"/>
          <w:b/>
          <w:color w:val="000000" w:themeColor="text1"/>
          <w:lang w:bidi="it-IT"/>
        </w:rPr>
      </w:pPr>
      <w:r w:rsidRPr="003D0DE6">
        <w:rPr>
          <w:rFonts w:cs="Arial"/>
          <w:b/>
          <w:color w:val="000000" w:themeColor="text1"/>
          <w:lang w:bidi="it-IT"/>
        </w:rPr>
        <w:t>FINE</w:t>
      </w:r>
    </w:p>
    <w:p w14:paraId="58691AE5" w14:textId="77777777" w:rsidR="00E106E9" w:rsidRDefault="00E106E9" w:rsidP="00F97901">
      <w:pPr>
        <w:spacing w:line="360" w:lineRule="auto"/>
        <w:jc w:val="center"/>
        <w:rPr>
          <w:rFonts w:cs="Arial"/>
          <w:b/>
          <w:color w:val="000000" w:themeColor="text1"/>
          <w:lang w:bidi="it-IT"/>
        </w:rPr>
      </w:pPr>
    </w:p>
    <w:p w14:paraId="070882FD" w14:textId="77777777" w:rsidR="00E106E9" w:rsidRPr="00F1118B" w:rsidRDefault="00E106E9" w:rsidP="00E106E9">
      <w:pPr>
        <w:jc w:val="both"/>
        <w:rPr>
          <w:rFonts w:cs="Arial"/>
          <w:b/>
          <w:sz w:val="20"/>
        </w:rPr>
      </w:pPr>
      <w:r w:rsidRPr="00F1118B">
        <w:rPr>
          <w:rFonts w:cs="Arial"/>
          <w:b/>
          <w:sz w:val="20"/>
        </w:rPr>
        <w:t>A proposito di FUJIFILM Corporation</w:t>
      </w:r>
    </w:p>
    <w:p w14:paraId="6C95E206" w14:textId="77777777" w:rsidR="00E106E9" w:rsidRPr="00F1118B" w:rsidRDefault="00E106E9" w:rsidP="00E106E9">
      <w:pPr>
        <w:jc w:val="both"/>
        <w:rPr>
          <w:rFonts w:cs="Arial"/>
          <w:sz w:val="20"/>
        </w:rPr>
      </w:pPr>
      <w:r w:rsidRPr="00F1118B">
        <w:rPr>
          <w:rFonts w:cs="Arial"/>
          <w:sz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4D0CF046" w14:textId="77777777" w:rsidR="00E106E9" w:rsidRPr="00F1118B" w:rsidRDefault="00E106E9" w:rsidP="00E106E9">
      <w:pPr>
        <w:jc w:val="both"/>
        <w:rPr>
          <w:rFonts w:cs="Arial"/>
          <w:b/>
          <w:sz w:val="20"/>
        </w:rPr>
      </w:pPr>
    </w:p>
    <w:p w14:paraId="046A7D15" w14:textId="77777777" w:rsidR="00E106E9" w:rsidRPr="00F1118B" w:rsidRDefault="00E106E9" w:rsidP="00E106E9">
      <w:pPr>
        <w:jc w:val="both"/>
        <w:rPr>
          <w:rFonts w:cs="Arial"/>
          <w:b/>
          <w:sz w:val="20"/>
        </w:rPr>
      </w:pPr>
      <w:r w:rsidRPr="00F1118B">
        <w:rPr>
          <w:rFonts w:cs="Arial"/>
          <w:b/>
          <w:sz w:val="20"/>
        </w:rPr>
        <w:t xml:space="preserve">A proposito di FUJIFILM Graphic Systems </w:t>
      </w:r>
    </w:p>
    <w:p w14:paraId="044D4555" w14:textId="77777777" w:rsidR="00E106E9" w:rsidRPr="00F1118B" w:rsidRDefault="00E106E9" w:rsidP="00E106E9">
      <w:pPr>
        <w:jc w:val="both"/>
        <w:rPr>
          <w:rFonts w:cs="Arial"/>
          <w:sz w:val="20"/>
        </w:rPr>
      </w:pPr>
      <w:r w:rsidRPr="00F1118B">
        <w:rPr>
          <w:rFonts w:cs="Arial"/>
          <w:sz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history="1">
        <w:r w:rsidRPr="00F1118B">
          <w:rPr>
            <w:rStyle w:val="Hyperlink"/>
            <w:rFonts w:cs="Arial"/>
            <w:sz w:val="20"/>
          </w:rPr>
          <w:t>www.fujifilm.eu/eu/products/graphic-systems/</w:t>
        </w:r>
      </w:hyperlink>
      <w:r w:rsidRPr="00F1118B">
        <w:rPr>
          <w:rFonts w:cs="Arial"/>
          <w:sz w:val="20"/>
        </w:rPr>
        <w:t xml:space="preserve"> oppure </w:t>
      </w:r>
      <w:hyperlink r:id="rId12" w:history="1">
        <w:r w:rsidRPr="00F1118B">
          <w:rPr>
            <w:rStyle w:val="Hyperlink"/>
            <w:rFonts w:cs="Arial"/>
            <w:sz w:val="20"/>
          </w:rPr>
          <w:t>www.youtube.com/FujifilmGSEurope</w:t>
        </w:r>
      </w:hyperlink>
      <w:r w:rsidRPr="00F1118B">
        <w:rPr>
          <w:rFonts w:cs="Arial"/>
          <w:sz w:val="20"/>
        </w:rPr>
        <w:t>;seguiteci su @FujifilmPrint</w:t>
      </w:r>
    </w:p>
    <w:p w14:paraId="236971EC" w14:textId="77777777" w:rsidR="00E106E9" w:rsidRPr="00F1118B" w:rsidRDefault="00E106E9" w:rsidP="00E106E9">
      <w:pPr>
        <w:jc w:val="both"/>
        <w:rPr>
          <w:rFonts w:cs="Arial"/>
          <w:b/>
          <w:sz w:val="20"/>
        </w:rPr>
      </w:pPr>
    </w:p>
    <w:p w14:paraId="1F442C60" w14:textId="77777777" w:rsidR="00E106E9" w:rsidRPr="00F1118B" w:rsidRDefault="00E106E9" w:rsidP="00E106E9">
      <w:pPr>
        <w:jc w:val="both"/>
        <w:rPr>
          <w:rFonts w:cs="Arial"/>
          <w:b/>
          <w:sz w:val="20"/>
        </w:rPr>
      </w:pPr>
      <w:r w:rsidRPr="00F1118B">
        <w:rPr>
          <w:rFonts w:cs="Arial"/>
          <w:b/>
          <w:sz w:val="20"/>
        </w:rPr>
        <w:t>Per ulteriori informazioni:</w:t>
      </w:r>
    </w:p>
    <w:p w14:paraId="156716D9" w14:textId="77777777" w:rsidR="00E106E9" w:rsidRPr="00F1118B" w:rsidRDefault="00E106E9" w:rsidP="00E106E9">
      <w:pPr>
        <w:jc w:val="both"/>
        <w:rPr>
          <w:rFonts w:cs="Arial"/>
          <w:sz w:val="20"/>
        </w:rPr>
      </w:pPr>
      <w:r w:rsidRPr="00F1118B">
        <w:rPr>
          <w:rFonts w:cs="Arial"/>
          <w:sz w:val="20"/>
        </w:rPr>
        <w:t>Daniel Porter</w:t>
      </w:r>
    </w:p>
    <w:p w14:paraId="2EE4509C" w14:textId="77777777" w:rsidR="00E106E9" w:rsidRPr="00F1118B" w:rsidRDefault="00E106E9" w:rsidP="00E106E9">
      <w:pPr>
        <w:jc w:val="both"/>
        <w:rPr>
          <w:rFonts w:cs="Arial"/>
          <w:sz w:val="20"/>
        </w:rPr>
      </w:pPr>
      <w:r w:rsidRPr="00F1118B">
        <w:rPr>
          <w:rFonts w:cs="Arial"/>
          <w:sz w:val="20"/>
        </w:rPr>
        <w:t>AD Communications</w:t>
      </w:r>
      <w:r w:rsidRPr="00F1118B">
        <w:rPr>
          <w:rFonts w:cs="Arial"/>
          <w:sz w:val="20"/>
        </w:rPr>
        <w:tab/>
      </w:r>
    </w:p>
    <w:p w14:paraId="07F538FB" w14:textId="77777777" w:rsidR="00E106E9" w:rsidRPr="00F1118B" w:rsidRDefault="00E106E9" w:rsidP="00E106E9">
      <w:pPr>
        <w:jc w:val="both"/>
        <w:rPr>
          <w:rFonts w:cs="Arial"/>
          <w:sz w:val="20"/>
          <w:lang w:val="pt-PT"/>
        </w:rPr>
      </w:pPr>
      <w:r w:rsidRPr="00F1118B">
        <w:rPr>
          <w:rFonts w:cs="Arial"/>
          <w:sz w:val="20"/>
          <w:lang w:val="pt-PT"/>
        </w:rPr>
        <w:t xml:space="preserve">E: </w:t>
      </w:r>
      <w:hyperlink r:id="rId13" w:history="1">
        <w:r w:rsidRPr="00F1118B">
          <w:rPr>
            <w:rStyle w:val="Hyperlink"/>
            <w:rFonts w:cs="Arial"/>
            <w:sz w:val="20"/>
            <w:lang w:val="pt-PT"/>
          </w:rPr>
          <w:t>dporter@adcomms.co.uk</w:t>
        </w:r>
      </w:hyperlink>
    </w:p>
    <w:p w14:paraId="6597B386" w14:textId="77777777" w:rsidR="00E106E9" w:rsidRPr="00F1118B" w:rsidRDefault="00E106E9" w:rsidP="00E106E9">
      <w:pPr>
        <w:jc w:val="both"/>
        <w:rPr>
          <w:rFonts w:cs="Arial"/>
          <w:sz w:val="20"/>
          <w:lang w:val="pt-PT"/>
        </w:rPr>
      </w:pPr>
      <w:r w:rsidRPr="00F1118B">
        <w:rPr>
          <w:rFonts w:cs="Arial"/>
          <w:sz w:val="20"/>
          <w:lang w:val="pt-PT"/>
        </w:rPr>
        <w:t>Tel: +44 (0)1372 464470</w:t>
      </w:r>
    </w:p>
    <w:p w14:paraId="07CEFA51" w14:textId="77777777" w:rsidR="00E106E9" w:rsidRPr="00F1118B" w:rsidRDefault="00E106E9" w:rsidP="00E106E9">
      <w:pPr>
        <w:jc w:val="both"/>
        <w:rPr>
          <w:rFonts w:cs="Arial"/>
          <w:sz w:val="20"/>
        </w:rPr>
      </w:pPr>
    </w:p>
    <w:p w14:paraId="2A65B8B7" w14:textId="77777777" w:rsidR="00E106E9" w:rsidRPr="00F1118B" w:rsidRDefault="00E106E9" w:rsidP="00E106E9">
      <w:pPr>
        <w:jc w:val="both"/>
        <w:rPr>
          <w:rFonts w:cs="Arial"/>
          <w:sz w:val="20"/>
          <w:lang w:val="pt-PT"/>
        </w:rPr>
      </w:pPr>
      <w:r w:rsidRPr="00F1118B">
        <w:rPr>
          <w:rFonts w:cs="Arial"/>
          <w:sz w:val="20"/>
          <w:lang w:val="pt-PT"/>
        </w:rPr>
        <w:t>Luana Porfido</w:t>
      </w:r>
    </w:p>
    <w:p w14:paraId="1B6BFC4E" w14:textId="77777777" w:rsidR="00E106E9" w:rsidRPr="00F1118B" w:rsidRDefault="00E106E9" w:rsidP="00E106E9">
      <w:pPr>
        <w:jc w:val="both"/>
        <w:rPr>
          <w:rFonts w:cs="Arial"/>
          <w:sz w:val="20"/>
          <w:lang w:val="pt-PT"/>
        </w:rPr>
      </w:pPr>
      <w:r w:rsidRPr="00F1118B">
        <w:rPr>
          <w:rFonts w:cs="Arial"/>
          <w:sz w:val="20"/>
          <w:lang w:val="pt-PT"/>
        </w:rPr>
        <w:t>Fujifilm Italia</w:t>
      </w:r>
    </w:p>
    <w:p w14:paraId="18BAFC2D" w14:textId="500BD493" w:rsidR="00E106E9" w:rsidRPr="00F1118B" w:rsidRDefault="00E106E9" w:rsidP="00E106E9">
      <w:pPr>
        <w:jc w:val="both"/>
        <w:rPr>
          <w:rFonts w:cs="Arial"/>
          <w:sz w:val="20"/>
          <w:lang w:val="pt-PT"/>
        </w:rPr>
      </w:pPr>
      <w:r w:rsidRPr="00F1118B">
        <w:rPr>
          <w:rFonts w:cs="Arial"/>
          <w:sz w:val="20"/>
          <w:lang w:val="pt-PT"/>
        </w:rPr>
        <w:t xml:space="preserve">E-mail: </w:t>
      </w:r>
      <w:hyperlink r:id="rId14" w:history="1">
        <w:r w:rsidRPr="00AB07AD">
          <w:rPr>
            <w:rStyle w:val="Hyperlink"/>
            <w:rFonts w:cs="Arial"/>
            <w:sz w:val="20"/>
          </w:rPr>
          <w:t>luana.porfido@fujifilm.</w:t>
        </w:r>
        <w:r w:rsidRPr="00AB07AD">
          <w:rPr>
            <w:rStyle w:val="Hyperlink"/>
            <w:rFonts w:cs="Arial"/>
            <w:sz w:val="20"/>
            <w:lang w:val="pt-PT"/>
          </w:rPr>
          <w:t>com</w:t>
        </w:r>
      </w:hyperlink>
      <w:r>
        <w:rPr>
          <w:rFonts w:cs="Arial"/>
          <w:sz w:val="20"/>
          <w:lang w:val="pt-PT"/>
        </w:rPr>
        <w:t xml:space="preserve"> </w:t>
      </w:r>
      <w:r w:rsidRPr="00F1118B">
        <w:rPr>
          <w:rFonts w:cs="Arial"/>
          <w:sz w:val="20"/>
          <w:lang w:val="pt-PT"/>
        </w:rPr>
        <w:t xml:space="preserve"> </w:t>
      </w:r>
    </w:p>
    <w:p w14:paraId="2BE4B70B" w14:textId="77777777" w:rsidR="00637530" w:rsidRPr="00F97901" w:rsidRDefault="00637530" w:rsidP="00F97901">
      <w:pPr>
        <w:spacing w:line="360" w:lineRule="auto"/>
        <w:jc w:val="center"/>
        <w:rPr>
          <w:rFonts w:cs="Arial"/>
          <w:b/>
          <w:color w:val="000000" w:themeColor="text1"/>
        </w:rPr>
      </w:pPr>
    </w:p>
    <w:sectPr w:rsidR="00637530" w:rsidRPr="00F97901" w:rsidSect="00433456">
      <w:headerReference w:type="default" r:id="rId15"/>
      <w:headerReference w:type="first" r:id="rId16"/>
      <w:footerReference w:type="first" r:id="rId17"/>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570C8" w14:textId="77777777" w:rsidR="008266D6" w:rsidRDefault="008266D6">
      <w:r>
        <w:separator/>
      </w:r>
    </w:p>
  </w:endnote>
  <w:endnote w:type="continuationSeparator" w:id="0">
    <w:p w14:paraId="1EC96F07" w14:textId="77777777" w:rsidR="008266D6" w:rsidRDefault="0082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B2BC7" w14:textId="77777777" w:rsidR="00A51A4B" w:rsidRDefault="00A51A4B">
    <w:pPr>
      <w:pStyle w:val="Footer"/>
      <w:rPr>
        <w:sz w:val="16"/>
      </w:rPr>
    </w:pPr>
    <w:r w:rsidRPr="00637530">
      <w:rPr>
        <w:color w:val="808080"/>
        <w:sz w:val="16"/>
        <w:szCs w:val="16"/>
        <w:lang w:val="de-DE" w:bidi="it-IT"/>
      </w:rPr>
      <w:t xml:space="preserve">FUJIFILM Deutschland, Niederlassung der FUJIFILM Europe GmbH, Public Relations, Heesenstr. </w:t>
    </w:r>
    <w:r w:rsidRPr="00465B43">
      <w:rPr>
        <w:color w:val="808080"/>
        <w:sz w:val="16"/>
        <w:szCs w:val="16"/>
        <w:lang w:bidi="it-IT"/>
      </w:rPr>
      <w:t xml:space="preserve">31, </w:t>
    </w:r>
    <w:r w:rsidRPr="00465B43">
      <w:rPr>
        <w:color w:val="808080"/>
        <w:sz w:val="16"/>
        <w:szCs w:val="16"/>
        <w:lang w:bidi="it-IT"/>
      </w:rPr>
      <w:br/>
      <w:t>D-40549 Düsseldorf, Telefono: + 49 211 5089-214, 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5AA49" w14:textId="77777777" w:rsidR="008266D6" w:rsidRDefault="008266D6">
      <w:r>
        <w:separator/>
      </w:r>
    </w:p>
  </w:footnote>
  <w:footnote w:type="continuationSeparator" w:id="0">
    <w:p w14:paraId="57FFB155" w14:textId="77777777" w:rsidR="008266D6" w:rsidRDefault="00826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09BAD11"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CFE8DDC"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0FB"/>
    <w:rsid w:val="00012E16"/>
    <w:rsid w:val="0001360B"/>
    <w:rsid w:val="00021152"/>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7634"/>
    <w:rsid w:val="00400B57"/>
    <w:rsid w:val="004028F0"/>
    <w:rsid w:val="00402ED3"/>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F249F"/>
    <w:rsid w:val="004F3526"/>
    <w:rsid w:val="004F5B82"/>
    <w:rsid w:val="004F72AD"/>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23C0"/>
    <w:rsid w:val="00633BAF"/>
    <w:rsid w:val="00635634"/>
    <w:rsid w:val="00635E9D"/>
    <w:rsid w:val="00637444"/>
    <w:rsid w:val="00637530"/>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50E41"/>
    <w:rsid w:val="007533CE"/>
    <w:rsid w:val="00756D82"/>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392A"/>
    <w:rsid w:val="007E06E3"/>
    <w:rsid w:val="007E0C11"/>
    <w:rsid w:val="007E1EBE"/>
    <w:rsid w:val="007E31E3"/>
    <w:rsid w:val="007E6B94"/>
    <w:rsid w:val="007F10E5"/>
    <w:rsid w:val="007F180F"/>
    <w:rsid w:val="007F716C"/>
    <w:rsid w:val="007F7513"/>
    <w:rsid w:val="008002D5"/>
    <w:rsid w:val="00804FAB"/>
    <w:rsid w:val="008071A6"/>
    <w:rsid w:val="00807EC4"/>
    <w:rsid w:val="00807F73"/>
    <w:rsid w:val="00814591"/>
    <w:rsid w:val="00814F54"/>
    <w:rsid w:val="00816F52"/>
    <w:rsid w:val="00824BF2"/>
    <w:rsid w:val="0082569C"/>
    <w:rsid w:val="00825F48"/>
    <w:rsid w:val="008266D6"/>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06E9"/>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12"/>
    <w:rsid w:val="00F538EA"/>
    <w:rsid w:val="00F54551"/>
    <w:rsid w:val="00F55D5D"/>
    <w:rsid w:val="00F65EF5"/>
    <w:rsid w:val="00F67D35"/>
    <w:rsid w:val="00F70E34"/>
    <w:rsid w:val="00F7457E"/>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ana.porfido@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9C806-2418-4DC1-B2F5-F02EDB78015D}">
  <ds:schemaRefs>
    <ds:schemaRef ds:uri="http://schemas.microsoft.com/sharepoint/v3/contenttype/forms"/>
  </ds:schemaRefs>
</ds:datastoreItem>
</file>

<file path=customXml/itemProps2.xml><?xml version="1.0" encoding="utf-8"?>
<ds:datastoreItem xmlns:ds="http://schemas.openxmlformats.org/officeDocument/2006/customXml" ds:itemID="{1C6626DF-2CB0-49A7-AEDC-FE4B61E014F1}">
  <ds:schemaRefs>
    <ds:schemaRef ds:uri="http://schemas.microsoft.com/office/2006/metadata/properties"/>
    <ds:schemaRef ds:uri="http://purl.org/dc/dcmitype/"/>
    <ds:schemaRef ds:uri="33a04f6d-823c-476e-bd30-27cf0fc2b76e"/>
    <ds:schemaRef ds:uri="http://schemas.microsoft.com/sharepoint/v3"/>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57015FE3-DA53-4D34-B280-DC75E3718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80B9D-1E28-475F-8D74-C695406F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3738</Characters>
  <Application>Microsoft Office Word</Application>
  <DocSecurity>4</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4319</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2019-06-17T14:55:00Z</dcterms:created>
  <dcterms:modified xsi:type="dcterms:W3CDTF">2019-06-17T14:55:00Z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