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168" w:rsidRPr="007B7F03" w:rsidRDefault="008F1168" w:rsidP="00DE362B">
      <w:pPr>
        <w:spacing w:line="360" w:lineRule="auto"/>
        <w:ind w:right="2266"/>
        <w:jc w:val="both"/>
        <w:outlineLvl w:val="0"/>
        <w:rPr>
          <w:rFonts w:cs="Arial"/>
          <w:b/>
          <w:noProof w:val="0"/>
          <w:kern w:val="2"/>
          <w:sz w:val="28"/>
          <w:lang w:val="en-GB"/>
        </w:rPr>
      </w:pPr>
    </w:p>
    <w:p w:rsidR="00CB6DC1" w:rsidRPr="007B7F03" w:rsidRDefault="00CB6DC1" w:rsidP="00DE362B">
      <w:pPr>
        <w:spacing w:line="360" w:lineRule="auto"/>
        <w:ind w:right="2266"/>
        <w:jc w:val="both"/>
        <w:outlineLvl w:val="0"/>
        <w:rPr>
          <w:rFonts w:cs="Arial"/>
          <w:b/>
          <w:noProof w:val="0"/>
          <w:kern w:val="2"/>
          <w:sz w:val="28"/>
          <w:lang w:val="en-GB"/>
        </w:rPr>
      </w:pPr>
    </w:p>
    <w:p w:rsidR="00CB6DC1" w:rsidRPr="007B7F03" w:rsidRDefault="00130B01" w:rsidP="00DE362B">
      <w:pPr>
        <w:autoSpaceDE w:val="0"/>
        <w:autoSpaceDN w:val="0"/>
        <w:adjustRightInd w:val="0"/>
        <w:spacing w:line="360" w:lineRule="auto"/>
        <w:ind w:right="2266"/>
        <w:jc w:val="both"/>
        <w:rPr>
          <w:rFonts w:cs="Arial"/>
          <w:b/>
          <w:bCs/>
          <w:noProof w:val="0"/>
          <w:kern w:val="2"/>
        </w:rPr>
      </w:pPr>
      <w:r w:rsidRPr="007B7F03">
        <w:rPr>
          <w:b/>
          <w:bCs/>
          <w:kern w:val="2"/>
        </w:rPr>
        <w:t>14</w:t>
      </w:r>
      <w:r w:rsidR="00765042" w:rsidRPr="007B7F03">
        <w:rPr>
          <w:b/>
          <w:bCs/>
          <w:kern w:val="2"/>
        </w:rPr>
        <w:t>. November 2016</w:t>
      </w:r>
    </w:p>
    <w:p w:rsidR="00CB6DC1" w:rsidRPr="007B7F03" w:rsidRDefault="00CB6DC1" w:rsidP="00DE362B">
      <w:pPr>
        <w:autoSpaceDE w:val="0"/>
        <w:autoSpaceDN w:val="0"/>
        <w:adjustRightInd w:val="0"/>
        <w:spacing w:line="360" w:lineRule="auto"/>
        <w:ind w:right="2266"/>
        <w:jc w:val="both"/>
        <w:rPr>
          <w:rFonts w:cs="Arial"/>
          <w:b/>
          <w:bCs/>
          <w:noProof w:val="0"/>
          <w:kern w:val="2"/>
        </w:rPr>
      </w:pPr>
    </w:p>
    <w:p w:rsidR="0097202E" w:rsidRPr="007B7F03" w:rsidRDefault="00765042" w:rsidP="00DE362B">
      <w:pPr>
        <w:spacing w:line="360" w:lineRule="auto"/>
        <w:ind w:right="2266"/>
        <w:jc w:val="both"/>
        <w:outlineLvl w:val="0"/>
        <w:rPr>
          <w:rFonts w:cs="Arial"/>
          <w:bCs/>
          <w:noProof w:val="0"/>
          <w:kern w:val="2"/>
        </w:rPr>
      </w:pPr>
      <w:r w:rsidRPr="007B7F03">
        <w:rPr>
          <w:b/>
          <w:bCs/>
          <w:kern w:val="2"/>
          <w:sz w:val="28"/>
          <w:szCs w:val="28"/>
        </w:rPr>
        <w:t>Die In</w:t>
      </w:r>
      <w:r w:rsidR="008770CF" w:rsidRPr="007B7F03">
        <w:rPr>
          <w:b/>
          <w:bCs/>
          <w:kern w:val="2"/>
          <w:sz w:val="28"/>
          <w:szCs w:val="28"/>
        </w:rPr>
        <w:t>k</w:t>
      </w:r>
      <w:r w:rsidRPr="007B7F03">
        <w:rPr>
          <w:b/>
          <w:bCs/>
          <w:kern w:val="2"/>
          <w:sz w:val="28"/>
          <w:szCs w:val="28"/>
        </w:rPr>
        <w:t>jet-Technologie von FUJIFILM unterstützte den Modedesigner YUIMA NAKAZATO beim Entwerfen seiner Kollektion für die Paris Haute Couture</w:t>
      </w:r>
    </w:p>
    <w:p w:rsidR="00765042" w:rsidRPr="007B7F03" w:rsidRDefault="00765042" w:rsidP="00DE362B">
      <w:pPr>
        <w:spacing w:line="360" w:lineRule="auto"/>
        <w:ind w:right="2266"/>
        <w:jc w:val="both"/>
        <w:outlineLvl w:val="0"/>
        <w:rPr>
          <w:rFonts w:cs="Arial"/>
          <w:bCs/>
          <w:noProof w:val="0"/>
          <w:kern w:val="2"/>
        </w:rPr>
      </w:pPr>
    </w:p>
    <w:p w:rsidR="00765042" w:rsidRPr="007B7F03" w:rsidRDefault="00765042" w:rsidP="00DE362B">
      <w:pPr>
        <w:spacing w:line="360" w:lineRule="auto"/>
        <w:ind w:right="2266"/>
        <w:jc w:val="both"/>
        <w:outlineLvl w:val="0"/>
        <w:rPr>
          <w:rFonts w:cs="Arial"/>
          <w:bCs/>
          <w:noProof w:val="0"/>
          <w:kern w:val="2"/>
        </w:rPr>
      </w:pPr>
      <w:r w:rsidRPr="007B7F03">
        <w:rPr>
          <w:kern w:val="2"/>
        </w:rPr>
        <w:t xml:space="preserve">Fujifilm förderte mit seinem enormen technologischen Fachwissen den Modeschöpfer Yuima Nakazato. Nach Hanae Mori ist er </w:t>
      </w:r>
      <w:r w:rsidR="00363084" w:rsidRPr="007B7F03">
        <w:rPr>
          <w:kern w:val="2"/>
        </w:rPr>
        <w:t>zwölf</w:t>
      </w:r>
      <w:r w:rsidR="007B7F03">
        <w:rPr>
          <w:kern w:val="2"/>
        </w:rPr>
        <w:t xml:space="preserve"> Jahre später </w:t>
      </w:r>
      <w:r w:rsidRPr="007B7F03">
        <w:rPr>
          <w:kern w:val="2"/>
        </w:rPr>
        <w:t>der erste offizielle</w:t>
      </w:r>
      <w:r w:rsidR="00363084" w:rsidRPr="007B7F03">
        <w:rPr>
          <w:kern w:val="2"/>
        </w:rPr>
        <w:t xml:space="preserve"> japanische Gastdesigner</w:t>
      </w:r>
      <w:r w:rsidRPr="007B7F03">
        <w:rPr>
          <w:kern w:val="2"/>
        </w:rPr>
        <w:t xml:space="preserve">, der auf der Paris Haute Couture seine Kollektion vorstellte. Die Technologie von FUJIFILM trug wesentlich zur Schöpfung außergewöhnlicher Outfits bei, die wie funkelnde, geheimnisvolle Polarlichter aufleuchten. </w:t>
      </w:r>
      <w:r w:rsidR="008770CF" w:rsidRPr="007B7F03">
        <w:rPr>
          <w:kern w:val="2"/>
        </w:rPr>
        <w:t>Die</w:t>
      </w:r>
      <w:r w:rsidRPr="007B7F03">
        <w:rPr>
          <w:kern w:val="2"/>
        </w:rPr>
        <w:t xml:space="preserve"> Kreationen </w:t>
      </w:r>
      <w:r w:rsidR="008770CF" w:rsidRPr="007B7F03">
        <w:rPr>
          <w:kern w:val="2"/>
        </w:rPr>
        <w:t xml:space="preserve">wurden überaus </w:t>
      </w:r>
      <w:r w:rsidRPr="007B7F03">
        <w:rPr>
          <w:kern w:val="2"/>
        </w:rPr>
        <w:t>positiv aufgenommen</w:t>
      </w:r>
      <w:r w:rsidR="008770CF" w:rsidRPr="007B7F03">
        <w:rPr>
          <w:kern w:val="2"/>
        </w:rPr>
        <w:t xml:space="preserve">. Seit dem Auftritt werden sie </w:t>
      </w:r>
      <w:r w:rsidRPr="007B7F03">
        <w:rPr>
          <w:kern w:val="2"/>
        </w:rPr>
        <w:t xml:space="preserve">geradezu überschwänglich in internationalen Modemagazinen gepriesen.      </w:t>
      </w:r>
    </w:p>
    <w:p w:rsidR="00765042" w:rsidRPr="007B7F03" w:rsidRDefault="00765042" w:rsidP="00DE362B">
      <w:pPr>
        <w:spacing w:line="360" w:lineRule="auto"/>
        <w:ind w:right="2266"/>
        <w:jc w:val="both"/>
        <w:outlineLvl w:val="0"/>
        <w:rPr>
          <w:rFonts w:cs="Arial"/>
          <w:bCs/>
          <w:noProof w:val="0"/>
          <w:kern w:val="2"/>
        </w:rPr>
      </w:pPr>
    </w:p>
    <w:p w:rsidR="00765042" w:rsidRPr="007B7F03" w:rsidRDefault="00765042" w:rsidP="00DE362B">
      <w:pPr>
        <w:spacing w:line="360" w:lineRule="auto"/>
        <w:ind w:right="2266"/>
        <w:jc w:val="both"/>
        <w:outlineLvl w:val="0"/>
        <w:rPr>
          <w:rFonts w:cs="Arial"/>
          <w:bCs/>
          <w:noProof w:val="0"/>
          <w:kern w:val="2"/>
        </w:rPr>
      </w:pPr>
      <w:r w:rsidRPr="007B7F03">
        <w:rPr>
          <w:kern w:val="2"/>
        </w:rPr>
        <w:t>Im Jahr 2009 startete Yuima Nakazato seine Marke YUIMA NAKAZATO und präsentiert seither immer wieder kunstvolle</w:t>
      </w:r>
      <w:r w:rsidR="008770CF" w:rsidRPr="007B7F03">
        <w:rPr>
          <w:kern w:val="2"/>
        </w:rPr>
        <w:t>, hologrammartige</w:t>
      </w:r>
      <w:r w:rsidRPr="007B7F03">
        <w:rPr>
          <w:kern w:val="2"/>
        </w:rPr>
        <w:t xml:space="preserve"> Lichteffekte. Seine neuste Kreation erweckt den Anschein, als würden sich unzählige, gefaltete Kraniche aus farbigem Papier versammeln und das Umgebungslicht aufnehmen, um es mit ihren eigenen schimmernden Farben </w:t>
      </w:r>
      <w:r w:rsidR="008770CF" w:rsidRPr="007B7F03">
        <w:rPr>
          <w:kern w:val="2"/>
        </w:rPr>
        <w:t>widerzuspiegeln</w:t>
      </w:r>
      <w:r w:rsidRPr="007B7F03">
        <w:rPr>
          <w:kern w:val="2"/>
        </w:rPr>
        <w:t xml:space="preserve">. Diese Kreationen entstehen durch individuell geformte „Zellen“ (oder Elemente). Dabei wird spezielles </w:t>
      </w:r>
      <w:r w:rsidR="008770CF" w:rsidRPr="007B7F03">
        <w:rPr>
          <w:kern w:val="2"/>
        </w:rPr>
        <w:t xml:space="preserve">holografisches </w:t>
      </w:r>
      <w:r w:rsidRPr="007B7F03">
        <w:rPr>
          <w:kern w:val="2"/>
        </w:rPr>
        <w:t>Material verwendet, das in Zusammenarbeit mit einem Hologramm</w:t>
      </w:r>
      <w:r w:rsidR="0002774F" w:rsidRPr="007B7F03">
        <w:rPr>
          <w:kern w:val="2"/>
        </w:rPr>
        <w:softHyphen/>
      </w:r>
      <w:r w:rsidRPr="007B7F03">
        <w:rPr>
          <w:kern w:val="2"/>
        </w:rPr>
        <w:t xml:space="preserve">hersteller in </w:t>
      </w:r>
      <w:r w:rsidR="008770CF" w:rsidRPr="007B7F03">
        <w:rPr>
          <w:kern w:val="2"/>
        </w:rPr>
        <w:t>sechsjähriger</w:t>
      </w:r>
      <w:r w:rsidRPr="007B7F03">
        <w:rPr>
          <w:kern w:val="2"/>
        </w:rPr>
        <w:t xml:space="preserve"> Forschung entwicke</w:t>
      </w:r>
      <w:r w:rsidR="00386C0A">
        <w:rPr>
          <w:kern w:val="2"/>
        </w:rPr>
        <w:t xml:space="preserve">lt wurde. Bilder werden mit dem </w:t>
      </w:r>
      <w:r w:rsidRPr="007B7F03">
        <w:rPr>
          <w:kern w:val="2"/>
        </w:rPr>
        <w:t xml:space="preserve">UV-Inkjetdrucker </w:t>
      </w:r>
      <w:r w:rsidR="00386C0A" w:rsidRPr="007B7F03">
        <w:rPr>
          <w:kern w:val="2"/>
        </w:rPr>
        <w:t xml:space="preserve">Acuity Select 20 </w:t>
      </w:r>
      <w:r w:rsidRPr="007B7F03">
        <w:rPr>
          <w:kern w:val="2"/>
        </w:rPr>
        <w:t>für Großformate und Uvijet KV-Tinten mit einzigartigen Dehnungseigenschaften – beides von Fujifilm – auf das Material aufgebracht.</w:t>
      </w:r>
    </w:p>
    <w:p w:rsidR="00765042" w:rsidRPr="007B7F03" w:rsidRDefault="00765042" w:rsidP="00DE362B">
      <w:pPr>
        <w:spacing w:line="360" w:lineRule="auto"/>
        <w:ind w:right="2266"/>
        <w:jc w:val="both"/>
        <w:outlineLvl w:val="0"/>
        <w:rPr>
          <w:rFonts w:cs="Arial"/>
          <w:bCs/>
          <w:noProof w:val="0"/>
          <w:kern w:val="2"/>
        </w:rPr>
      </w:pPr>
    </w:p>
    <w:p w:rsidR="00765042" w:rsidRPr="007B7F03" w:rsidRDefault="00765042" w:rsidP="00DE362B">
      <w:pPr>
        <w:spacing w:line="360" w:lineRule="auto"/>
        <w:ind w:right="2266"/>
        <w:jc w:val="both"/>
        <w:outlineLvl w:val="0"/>
        <w:rPr>
          <w:rFonts w:cs="Arial"/>
          <w:bCs/>
          <w:noProof w:val="0"/>
          <w:kern w:val="2"/>
        </w:rPr>
      </w:pPr>
      <w:r w:rsidRPr="007B7F03">
        <w:rPr>
          <w:kern w:val="2"/>
        </w:rPr>
        <w:t xml:space="preserve">Um ein einziges Element herzustellen, wird ein bedrucktes Segment im A5-Format mit einem Schneideplotter millimetergenau zurechtgeschnitten. Jedes Element wird sorgfältig in Form gefaltet, </w:t>
      </w:r>
      <w:r w:rsidR="006F5E73" w:rsidRPr="007B7F03">
        <w:rPr>
          <w:kern w:val="2"/>
        </w:rPr>
        <w:t xml:space="preserve">genau wie bei </w:t>
      </w:r>
      <w:r w:rsidRPr="007B7F03">
        <w:rPr>
          <w:kern w:val="2"/>
        </w:rPr>
        <w:t>der Papierfalttechnik Origami. Mehr als 1</w:t>
      </w:r>
      <w:r w:rsidR="00386C0A">
        <w:rPr>
          <w:kern w:val="2"/>
        </w:rPr>
        <w:t>.</w:t>
      </w:r>
      <w:r w:rsidRPr="007B7F03">
        <w:rPr>
          <w:kern w:val="2"/>
        </w:rPr>
        <w:t xml:space="preserve">000 dieser Elemente, </w:t>
      </w:r>
      <w:r w:rsidR="006F5E73" w:rsidRPr="007B7F03">
        <w:rPr>
          <w:kern w:val="2"/>
        </w:rPr>
        <w:t xml:space="preserve">gefaltet von </w:t>
      </w:r>
      <w:r w:rsidRPr="007B7F03">
        <w:rPr>
          <w:kern w:val="2"/>
        </w:rPr>
        <w:lastRenderedPageBreak/>
        <w:t xml:space="preserve">ungefähr 100 Personen, werden </w:t>
      </w:r>
      <w:r w:rsidR="000E075E" w:rsidRPr="007B7F03">
        <w:rPr>
          <w:kern w:val="2"/>
        </w:rPr>
        <w:t xml:space="preserve">entsprechend </w:t>
      </w:r>
      <w:r w:rsidRPr="007B7F03">
        <w:rPr>
          <w:kern w:val="2"/>
        </w:rPr>
        <w:t xml:space="preserve">der </w:t>
      </w:r>
      <w:r w:rsidR="006F5E73" w:rsidRPr="007B7F03">
        <w:rPr>
          <w:kern w:val="2"/>
        </w:rPr>
        <w:t>Figur</w:t>
      </w:r>
      <w:r w:rsidRPr="007B7F03">
        <w:rPr>
          <w:kern w:val="2"/>
        </w:rPr>
        <w:t xml:space="preserve"> des Models zusammengefügt. Auf diese Weise entsteht ein einzelnes YUIMA NAKAZATO Kleid, ganz ohne Webmaschine, Textilien oder Nähte. </w:t>
      </w:r>
    </w:p>
    <w:p w:rsidR="00765042" w:rsidRPr="007B7F03" w:rsidRDefault="00765042" w:rsidP="00DE362B">
      <w:pPr>
        <w:spacing w:line="360" w:lineRule="auto"/>
        <w:ind w:right="2266"/>
        <w:jc w:val="both"/>
        <w:outlineLvl w:val="0"/>
        <w:rPr>
          <w:rFonts w:cs="Arial"/>
          <w:bCs/>
          <w:noProof w:val="0"/>
          <w:kern w:val="2"/>
        </w:rPr>
      </w:pPr>
    </w:p>
    <w:p w:rsidR="00765042" w:rsidRPr="007B7F03" w:rsidRDefault="00386C0A" w:rsidP="00DE362B">
      <w:pPr>
        <w:spacing w:line="360" w:lineRule="auto"/>
        <w:ind w:right="2266"/>
        <w:jc w:val="both"/>
        <w:outlineLvl w:val="0"/>
        <w:rPr>
          <w:rFonts w:cs="Arial"/>
          <w:bCs/>
          <w:noProof w:val="0"/>
          <w:kern w:val="2"/>
        </w:rPr>
      </w:pPr>
      <w:r>
        <w:rPr>
          <w:kern w:val="2"/>
        </w:rPr>
        <w:t>Der Anteil von Fujifilm basiert dabei</w:t>
      </w:r>
      <w:r w:rsidR="00DC1D9E" w:rsidRPr="007B7F03">
        <w:rPr>
          <w:kern w:val="2"/>
        </w:rPr>
        <w:t xml:space="preserve"> auf</w:t>
      </w:r>
      <w:r w:rsidR="00765042" w:rsidRPr="007B7F03">
        <w:rPr>
          <w:kern w:val="2"/>
        </w:rPr>
        <w:t xml:space="preserve"> </w:t>
      </w:r>
      <w:r w:rsidR="00DC1D9E" w:rsidRPr="007B7F03">
        <w:rPr>
          <w:kern w:val="2"/>
        </w:rPr>
        <w:t xml:space="preserve">der </w:t>
      </w:r>
      <w:r w:rsidR="00765042" w:rsidRPr="007B7F03">
        <w:rPr>
          <w:kern w:val="2"/>
        </w:rPr>
        <w:t xml:space="preserve">Innovationsplattform Open Innovation Hub (OI-Hub). Diese </w:t>
      </w:r>
      <w:r w:rsidR="00DC1D9E" w:rsidRPr="007B7F03">
        <w:rPr>
          <w:kern w:val="2"/>
        </w:rPr>
        <w:t xml:space="preserve">Plattform zur kooperativen </w:t>
      </w:r>
      <w:r w:rsidR="00765042" w:rsidRPr="007B7F03">
        <w:rPr>
          <w:kern w:val="2"/>
        </w:rPr>
        <w:t>Wertschöpfung</w:t>
      </w:r>
      <w:r w:rsidR="000E075E" w:rsidRPr="007B7F03">
        <w:rPr>
          <w:kern w:val="2"/>
        </w:rPr>
        <w:t>,</w:t>
      </w:r>
      <w:r w:rsidR="00765042" w:rsidRPr="007B7F03">
        <w:rPr>
          <w:kern w:val="2"/>
        </w:rPr>
        <w:t xml:space="preserve"> 2014 </w:t>
      </w:r>
      <w:r w:rsidR="000E075E" w:rsidRPr="007B7F03">
        <w:rPr>
          <w:kern w:val="2"/>
        </w:rPr>
        <w:t>gegründet,</w:t>
      </w:r>
      <w:r w:rsidR="00765042" w:rsidRPr="007B7F03">
        <w:rPr>
          <w:kern w:val="2"/>
        </w:rPr>
        <w:t xml:space="preserve"> </w:t>
      </w:r>
      <w:r w:rsidR="00DC1D9E" w:rsidRPr="007B7F03">
        <w:rPr>
          <w:kern w:val="2"/>
        </w:rPr>
        <w:t>bündelt sämtliche</w:t>
      </w:r>
      <w:r w:rsidR="00765042" w:rsidRPr="007B7F03">
        <w:rPr>
          <w:kern w:val="2"/>
        </w:rPr>
        <w:t xml:space="preserve"> Kompetenzen </w:t>
      </w:r>
      <w:r w:rsidR="00DC1D9E" w:rsidRPr="007B7F03">
        <w:rPr>
          <w:kern w:val="2"/>
        </w:rPr>
        <w:t xml:space="preserve">der </w:t>
      </w:r>
      <w:r w:rsidR="00765042" w:rsidRPr="007B7F03">
        <w:rPr>
          <w:kern w:val="2"/>
        </w:rPr>
        <w:t>Fujifilm</w:t>
      </w:r>
      <w:r w:rsidR="00DC1D9E" w:rsidRPr="007B7F03">
        <w:rPr>
          <w:kern w:val="2"/>
        </w:rPr>
        <w:t xml:space="preserve"> Gruppe</w:t>
      </w:r>
      <w:r w:rsidR="00765042" w:rsidRPr="007B7F03">
        <w:rPr>
          <w:kern w:val="2"/>
        </w:rPr>
        <w:t xml:space="preserve">, </w:t>
      </w:r>
      <w:r w:rsidR="00DC1D9E" w:rsidRPr="007B7F03">
        <w:rPr>
          <w:kern w:val="2"/>
        </w:rPr>
        <w:t xml:space="preserve">ob </w:t>
      </w:r>
      <w:r w:rsidR="00765042" w:rsidRPr="007B7F03">
        <w:rPr>
          <w:kern w:val="2"/>
        </w:rPr>
        <w:t xml:space="preserve">Technologien, Produkte </w:t>
      </w:r>
      <w:r w:rsidR="00DC1D9E" w:rsidRPr="007B7F03">
        <w:rPr>
          <w:kern w:val="2"/>
        </w:rPr>
        <w:t xml:space="preserve">oder </w:t>
      </w:r>
      <w:r w:rsidR="00765042" w:rsidRPr="007B7F03">
        <w:rPr>
          <w:kern w:val="2"/>
        </w:rPr>
        <w:t xml:space="preserve">Materialien. </w:t>
      </w:r>
      <w:r w:rsidR="00DC1D9E" w:rsidRPr="007B7F03">
        <w:rPr>
          <w:kern w:val="2"/>
        </w:rPr>
        <w:t xml:space="preserve">Der </w:t>
      </w:r>
      <w:r w:rsidR="00765042" w:rsidRPr="007B7F03">
        <w:rPr>
          <w:kern w:val="2"/>
        </w:rPr>
        <w:t xml:space="preserve">OI-Hub erhielt von Yuima Nakazato eine Anfrage zur Unterstützung </w:t>
      </w:r>
      <w:r w:rsidR="00DC1D9E" w:rsidRPr="007B7F03">
        <w:rPr>
          <w:kern w:val="2"/>
        </w:rPr>
        <w:t>bei der</w:t>
      </w:r>
      <w:r w:rsidR="00765042" w:rsidRPr="007B7F03">
        <w:rPr>
          <w:kern w:val="2"/>
        </w:rPr>
        <w:t xml:space="preserve"> Kollektion für die Paris Haute Couture. </w:t>
      </w:r>
      <w:r w:rsidR="000E075E" w:rsidRPr="007B7F03">
        <w:rPr>
          <w:kern w:val="2"/>
        </w:rPr>
        <w:t xml:space="preserve">Fujifilm </w:t>
      </w:r>
      <w:r w:rsidR="000374F1" w:rsidRPr="007B7F03">
        <w:rPr>
          <w:kern w:val="2"/>
        </w:rPr>
        <w:t>willigte ein und demonstrierte</w:t>
      </w:r>
      <w:r w:rsidR="00765042" w:rsidRPr="007B7F03">
        <w:rPr>
          <w:kern w:val="2"/>
        </w:rPr>
        <w:t xml:space="preserve"> ihm die FUJIFILM Inkjet-Technologie </w:t>
      </w:r>
      <w:r w:rsidR="000374F1" w:rsidRPr="007B7F03">
        <w:rPr>
          <w:kern w:val="2"/>
        </w:rPr>
        <w:t>sowie</w:t>
      </w:r>
      <w:r w:rsidR="00765042" w:rsidRPr="007B7F03">
        <w:rPr>
          <w:kern w:val="2"/>
        </w:rPr>
        <w:t xml:space="preserve"> Technologie</w:t>
      </w:r>
      <w:r w:rsidR="000374F1" w:rsidRPr="007B7F03">
        <w:rPr>
          <w:kern w:val="2"/>
        </w:rPr>
        <w:t>n</w:t>
      </w:r>
      <w:r w:rsidR="00765042" w:rsidRPr="007B7F03">
        <w:rPr>
          <w:kern w:val="2"/>
        </w:rPr>
        <w:t xml:space="preserve"> für </w:t>
      </w:r>
      <w:r w:rsidR="000374F1" w:rsidRPr="007B7F03">
        <w:rPr>
          <w:kern w:val="2"/>
        </w:rPr>
        <w:t>hochfunktionale Spezialmaterialien</w:t>
      </w:r>
      <w:r w:rsidR="00765042" w:rsidRPr="007B7F03">
        <w:rPr>
          <w:kern w:val="2"/>
        </w:rPr>
        <w:t>.</w:t>
      </w:r>
    </w:p>
    <w:p w:rsidR="00765042" w:rsidRPr="007B7F03" w:rsidRDefault="00765042" w:rsidP="00DE362B">
      <w:pPr>
        <w:spacing w:line="360" w:lineRule="auto"/>
        <w:ind w:right="2266"/>
        <w:jc w:val="both"/>
        <w:outlineLvl w:val="0"/>
        <w:rPr>
          <w:rFonts w:cs="Arial"/>
          <w:bCs/>
          <w:noProof w:val="0"/>
          <w:kern w:val="2"/>
        </w:rPr>
      </w:pPr>
    </w:p>
    <w:p w:rsidR="00765042" w:rsidRPr="007B7F03" w:rsidRDefault="00765042" w:rsidP="00DE362B">
      <w:pPr>
        <w:spacing w:line="360" w:lineRule="auto"/>
        <w:ind w:right="2266"/>
        <w:jc w:val="both"/>
        <w:outlineLvl w:val="0"/>
        <w:rPr>
          <w:rFonts w:cs="Arial"/>
          <w:bCs/>
          <w:noProof w:val="0"/>
          <w:kern w:val="2"/>
        </w:rPr>
      </w:pPr>
      <w:r w:rsidRPr="007B7F03">
        <w:rPr>
          <w:kern w:val="2"/>
        </w:rPr>
        <w:t xml:space="preserve">Anfangs glaubte man, mit der holografischen Struktur nur vier unterschiedliche Farbtöne erzeugen zu können. Doch durch kontinuierliches Experimentieren entwickelte Fujifilm ein Verfahren, das den Druck auf </w:t>
      </w:r>
      <w:r w:rsidR="000374F1" w:rsidRPr="007B7F03">
        <w:rPr>
          <w:kern w:val="2"/>
        </w:rPr>
        <w:t>eine Unterlage aus transparentem Verbundmaterial</w:t>
      </w:r>
      <w:r w:rsidRPr="007B7F03">
        <w:rPr>
          <w:kern w:val="2"/>
        </w:rPr>
        <w:t xml:space="preserve"> mit Uvijet KV-Tinte ermöglichte. </w:t>
      </w:r>
      <w:r w:rsidR="000374F1" w:rsidRPr="007B7F03">
        <w:rPr>
          <w:kern w:val="2"/>
        </w:rPr>
        <w:t>Die kreativen Möglichkeiten bei</w:t>
      </w:r>
      <w:r w:rsidRPr="007B7F03">
        <w:rPr>
          <w:kern w:val="2"/>
        </w:rPr>
        <w:t xml:space="preserve"> Hologrammen</w:t>
      </w:r>
      <w:r w:rsidR="000374F1" w:rsidRPr="007B7F03">
        <w:rPr>
          <w:kern w:val="2"/>
        </w:rPr>
        <w:t xml:space="preserve"> wurden dadurch deutlich erweitert</w:t>
      </w:r>
      <w:r w:rsidRPr="007B7F03">
        <w:rPr>
          <w:kern w:val="2"/>
        </w:rPr>
        <w:t>.</w:t>
      </w:r>
    </w:p>
    <w:p w:rsidR="00765042" w:rsidRPr="007B7F03" w:rsidRDefault="00765042" w:rsidP="00DE362B">
      <w:pPr>
        <w:spacing w:line="360" w:lineRule="auto"/>
        <w:ind w:right="2266"/>
        <w:jc w:val="both"/>
        <w:outlineLvl w:val="0"/>
        <w:rPr>
          <w:rFonts w:cs="Arial"/>
          <w:bCs/>
          <w:noProof w:val="0"/>
          <w:kern w:val="2"/>
        </w:rPr>
      </w:pPr>
    </w:p>
    <w:p w:rsidR="00257D6A" w:rsidRPr="007B7F03" w:rsidRDefault="00C74AFB" w:rsidP="00DE362B">
      <w:pPr>
        <w:spacing w:line="360" w:lineRule="auto"/>
        <w:ind w:right="2266"/>
        <w:jc w:val="both"/>
        <w:outlineLvl w:val="0"/>
        <w:rPr>
          <w:rFonts w:cs="Arial"/>
          <w:bCs/>
          <w:noProof w:val="0"/>
          <w:kern w:val="2"/>
        </w:rPr>
      </w:pPr>
      <w:r w:rsidRPr="007B7F03">
        <w:rPr>
          <w:kern w:val="2"/>
        </w:rPr>
        <w:t>Yuima</w:t>
      </w:r>
      <w:r w:rsidR="00765042" w:rsidRPr="007B7F03">
        <w:rPr>
          <w:kern w:val="2"/>
        </w:rPr>
        <w:t xml:space="preserve"> Nakazato zur Zusammenarbeit auf technischem Gebiet mit FUJIFILM: </w:t>
      </w:r>
      <w:r w:rsidR="000374F1" w:rsidRPr="007B7F03">
        <w:rPr>
          <w:kern w:val="2"/>
        </w:rPr>
        <w:t>„</w:t>
      </w:r>
      <w:r w:rsidR="00765042" w:rsidRPr="007B7F03">
        <w:rPr>
          <w:kern w:val="2"/>
        </w:rPr>
        <w:t xml:space="preserve">Zuerst habe ich mich auf Hologramme konzentriert und experimentierte damit auf verschiedene Weise. </w:t>
      </w:r>
      <w:r w:rsidR="003F4984" w:rsidRPr="007B7F03">
        <w:rPr>
          <w:kern w:val="2"/>
        </w:rPr>
        <w:t>Doch erst, als ich</w:t>
      </w:r>
      <w:r w:rsidR="00765042" w:rsidRPr="007B7F03">
        <w:rPr>
          <w:kern w:val="2"/>
        </w:rPr>
        <w:t xml:space="preserve"> mich nicht </w:t>
      </w:r>
      <w:r w:rsidR="003F4984" w:rsidRPr="007B7F03">
        <w:rPr>
          <w:kern w:val="2"/>
        </w:rPr>
        <w:t xml:space="preserve">mehr </w:t>
      </w:r>
      <w:r w:rsidR="00765042" w:rsidRPr="007B7F03">
        <w:rPr>
          <w:kern w:val="2"/>
        </w:rPr>
        <w:t>auf Textilien</w:t>
      </w:r>
      <w:r w:rsidR="003F4984" w:rsidRPr="007B7F03">
        <w:rPr>
          <w:kern w:val="2"/>
        </w:rPr>
        <w:t>,</w:t>
      </w:r>
      <w:r w:rsidR="00765042" w:rsidRPr="007B7F03">
        <w:rPr>
          <w:kern w:val="2"/>
        </w:rPr>
        <w:t xml:space="preserve"> sondern </w:t>
      </w:r>
      <w:r w:rsidR="003F4984" w:rsidRPr="007B7F03">
        <w:rPr>
          <w:kern w:val="2"/>
        </w:rPr>
        <w:t>auf</w:t>
      </w:r>
      <w:r w:rsidR="00765042" w:rsidRPr="007B7F03">
        <w:rPr>
          <w:kern w:val="2"/>
        </w:rPr>
        <w:t xml:space="preserve"> Folie konzentrierte, konnte ich meinen Zielen näher kommen. Ich bin Fujifilm für die Zusammenarbeit sehr dankbar. Schon immer wollte ich die Ausdrucksstärke von Hologrammen erweitern, doch die Oberflächen der Folien sind extrem glatt. Die Haftung der Tinte stellte dabei immer wieder eine Herausforderung dar, sogar wenn die Folie bedruckbar war. Hinzu kommt, dass das Material in der Mode eingesetzt wird und erheblichem Abrieb ausgesetzt ist. </w:t>
      </w:r>
      <w:r w:rsidR="003F4984" w:rsidRPr="007B7F03">
        <w:rPr>
          <w:kern w:val="2"/>
        </w:rPr>
        <w:t>Deshalb</w:t>
      </w:r>
      <w:r w:rsidR="00765042" w:rsidRPr="007B7F03">
        <w:rPr>
          <w:kern w:val="2"/>
        </w:rPr>
        <w:t xml:space="preserve"> ist extreme Widerstandsfähigkeit gefragt.</w:t>
      </w:r>
      <w:r w:rsidR="003F4984" w:rsidRPr="007B7F03">
        <w:rPr>
          <w:kern w:val="2"/>
        </w:rPr>
        <w:t>“</w:t>
      </w:r>
      <w:r w:rsidR="00765042" w:rsidRPr="007B7F03">
        <w:rPr>
          <w:kern w:val="2"/>
        </w:rPr>
        <w:t xml:space="preserve"> </w:t>
      </w:r>
    </w:p>
    <w:p w:rsidR="00257D6A" w:rsidRPr="007B7F03" w:rsidRDefault="00257D6A" w:rsidP="00DE362B">
      <w:pPr>
        <w:spacing w:line="360" w:lineRule="auto"/>
        <w:ind w:right="2266"/>
        <w:jc w:val="both"/>
        <w:outlineLvl w:val="0"/>
        <w:rPr>
          <w:rFonts w:cs="Arial"/>
          <w:bCs/>
          <w:noProof w:val="0"/>
          <w:kern w:val="2"/>
        </w:rPr>
      </w:pPr>
    </w:p>
    <w:p w:rsidR="00257D6A" w:rsidRPr="007B7F03" w:rsidRDefault="003F4984" w:rsidP="00DE362B">
      <w:pPr>
        <w:spacing w:line="360" w:lineRule="auto"/>
        <w:ind w:right="2266"/>
        <w:jc w:val="both"/>
        <w:outlineLvl w:val="0"/>
        <w:rPr>
          <w:rFonts w:cs="Arial"/>
          <w:bCs/>
          <w:noProof w:val="0"/>
          <w:kern w:val="2"/>
        </w:rPr>
      </w:pPr>
      <w:r w:rsidRPr="007B7F03">
        <w:rPr>
          <w:kern w:val="2"/>
        </w:rPr>
        <w:t>Nakazato weiter: „Im Projektverlauf wurde</w:t>
      </w:r>
      <w:r w:rsidR="00257D6A" w:rsidRPr="007B7F03">
        <w:rPr>
          <w:kern w:val="2"/>
        </w:rPr>
        <w:t xml:space="preserve"> deutlich, dass die </w:t>
      </w:r>
      <w:r w:rsidRPr="007B7F03">
        <w:rPr>
          <w:kern w:val="2"/>
        </w:rPr>
        <w:t xml:space="preserve">Tinten </w:t>
      </w:r>
      <w:r w:rsidR="00257D6A" w:rsidRPr="007B7F03">
        <w:rPr>
          <w:kern w:val="2"/>
        </w:rPr>
        <w:t xml:space="preserve">von Fujifilm sehr gut </w:t>
      </w:r>
      <w:r w:rsidRPr="007B7F03">
        <w:rPr>
          <w:kern w:val="2"/>
        </w:rPr>
        <w:t xml:space="preserve">haften – </w:t>
      </w:r>
      <w:r w:rsidR="00257D6A" w:rsidRPr="007B7F03">
        <w:rPr>
          <w:kern w:val="2"/>
        </w:rPr>
        <w:t xml:space="preserve">und das, obwohl man nach dem Druck das Material mit einem Plotter schneidet und anschließend die Elemente in Handarbeit weiterverarbeitet. Dabei gab es keinerlei Probleme, wie </w:t>
      </w:r>
      <w:r w:rsidR="00257D6A" w:rsidRPr="007B7F03">
        <w:rPr>
          <w:kern w:val="2"/>
        </w:rPr>
        <w:lastRenderedPageBreak/>
        <w:t xml:space="preserve">beispielsweise die Ablösung von Tinten, denn das Material erwies sich als sehr robust. Neben Kleidern habe ich auch Stiefel mit </w:t>
      </w:r>
      <w:r w:rsidR="005D7216" w:rsidRPr="007B7F03">
        <w:rPr>
          <w:kern w:val="2"/>
        </w:rPr>
        <w:t xml:space="preserve">holografischen </w:t>
      </w:r>
      <w:r w:rsidR="00257D6A" w:rsidRPr="007B7F03">
        <w:rPr>
          <w:kern w:val="2"/>
        </w:rPr>
        <w:t>Druck</w:t>
      </w:r>
      <w:r w:rsidR="005D7216" w:rsidRPr="007B7F03">
        <w:rPr>
          <w:kern w:val="2"/>
        </w:rPr>
        <w:t xml:space="preserve">en kreiert – anhand </w:t>
      </w:r>
      <w:r w:rsidR="00257D6A" w:rsidRPr="007B7F03">
        <w:rPr>
          <w:kern w:val="2"/>
        </w:rPr>
        <w:t xml:space="preserve">von </w:t>
      </w:r>
      <w:r w:rsidR="005D7216" w:rsidRPr="007B7F03">
        <w:rPr>
          <w:kern w:val="2"/>
        </w:rPr>
        <w:t>Fotos, auf denen isländisches Eis zu sehen ist</w:t>
      </w:r>
      <w:r w:rsidR="00257D6A" w:rsidRPr="007B7F03">
        <w:rPr>
          <w:kern w:val="2"/>
        </w:rPr>
        <w:t xml:space="preserve">. Auch dabei ist die </w:t>
      </w:r>
      <w:r w:rsidR="005D7216" w:rsidRPr="007B7F03">
        <w:rPr>
          <w:kern w:val="2"/>
        </w:rPr>
        <w:t xml:space="preserve">Farbreproduktion </w:t>
      </w:r>
      <w:r w:rsidR="00257D6A" w:rsidRPr="007B7F03">
        <w:rPr>
          <w:kern w:val="2"/>
        </w:rPr>
        <w:t xml:space="preserve">von höchster Qualität und das </w:t>
      </w:r>
      <w:r w:rsidR="005D7216" w:rsidRPr="007B7F03">
        <w:rPr>
          <w:kern w:val="2"/>
        </w:rPr>
        <w:t>Druckbild entspricht genau meinen Erwartungen</w:t>
      </w:r>
      <w:r w:rsidR="00257D6A" w:rsidRPr="007B7F03">
        <w:rPr>
          <w:kern w:val="2"/>
        </w:rPr>
        <w:t xml:space="preserve">. Ich kann mir nicht vorstellen, dass ein anderes Unternehmen über solch eine Technologie verfügt und diese Kombination aus Qualität und </w:t>
      </w:r>
      <w:r w:rsidR="005D7216" w:rsidRPr="007B7F03">
        <w:rPr>
          <w:kern w:val="2"/>
        </w:rPr>
        <w:t xml:space="preserve">Haltbarkeit </w:t>
      </w:r>
      <w:r w:rsidR="00257D6A" w:rsidRPr="007B7F03">
        <w:rPr>
          <w:kern w:val="2"/>
        </w:rPr>
        <w:t>erreicht.</w:t>
      </w:r>
      <w:r w:rsidR="005D7216" w:rsidRPr="007B7F03">
        <w:rPr>
          <w:kern w:val="2"/>
        </w:rPr>
        <w:t>“</w:t>
      </w:r>
      <w:r w:rsidR="00257D6A" w:rsidRPr="007B7F03">
        <w:rPr>
          <w:kern w:val="2"/>
        </w:rPr>
        <w:t xml:space="preserve"> </w:t>
      </w:r>
    </w:p>
    <w:p w:rsidR="00257D6A" w:rsidRPr="007B7F03" w:rsidRDefault="00257D6A" w:rsidP="00DE362B">
      <w:pPr>
        <w:spacing w:line="360" w:lineRule="auto"/>
        <w:ind w:right="2266"/>
        <w:jc w:val="both"/>
        <w:outlineLvl w:val="0"/>
        <w:rPr>
          <w:rFonts w:cs="Arial"/>
          <w:bCs/>
          <w:noProof w:val="0"/>
          <w:kern w:val="2"/>
        </w:rPr>
      </w:pPr>
    </w:p>
    <w:p w:rsidR="00765042" w:rsidRPr="007B7F03" w:rsidRDefault="005D7216" w:rsidP="00DE362B">
      <w:pPr>
        <w:spacing w:line="360" w:lineRule="auto"/>
        <w:ind w:right="2266"/>
        <w:jc w:val="both"/>
        <w:outlineLvl w:val="0"/>
        <w:rPr>
          <w:rFonts w:cs="Arial"/>
          <w:bCs/>
          <w:noProof w:val="0"/>
          <w:kern w:val="2"/>
        </w:rPr>
      </w:pPr>
      <w:r w:rsidRPr="007B7F03">
        <w:rPr>
          <w:kern w:val="2"/>
        </w:rPr>
        <w:t>„</w:t>
      </w:r>
      <w:r w:rsidR="00765042" w:rsidRPr="007B7F03">
        <w:rPr>
          <w:kern w:val="2"/>
        </w:rPr>
        <w:t xml:space="preserve">Fujifilm hat mir </w:t>
      </w:r>
      <w:r w:rsidRPr="007B7F03">
        <w:rPr>
          <w:kern w:val="2"/>
        </w:rPr>
        <w:t xml:space="preserve">sogar </w:t>
      </w:r>
      <w:r w:rsidR="00765042" w:rsidRPr="007B7F03">
        <w:rPr>
          <w:kern w:val="2"/>
        </w:rPr>
        <w:t xml:space="preserve">noch weitere Technologien und </w:t>
      </w:r>
      <w:r w:rsidRPr="007B7F03">
        <w:rPr>
          <w:kern w:val="2"/>
        </w:rPr>
        <w:t>Spezialf</w:t>
      </w:r>
      <w:r w:rsidR="00765042" w:rsidRPr="007B7F03">
        <w:rPr>
          <w:kern w:val="2"/>
        </w:rPr>
        <w:t>olien vorgestellt, die ich jedoch aus Zeitmangel nicht ausprobieren konnte. Also bin ich sehr daran interessiert diese Zusammenarbeit fortzusetzen</w:t>
      </w:r>
      <w:r w:rsidRPr="007B7F03">
        <w:rPr>
          <w:kern w:val="2"/>
        </w:rPr>
        <w:t>.“</w:t>
      </w:r>
    </w:p>
    <w:p w:rsidR="00765042" w:rsidRPr="007B7F03" w:rsidRDefault="00765042" w:rsidP="00DE362B">
      <w:pPr>
        <w:spacing w:line="360" w:lineRule="auto"/>
        <w:ind w:right="2266"/>
        <w:jc w:val="both"/>
        <w:outlineLvl w:val="0"/>
        <w:rPr>
          <w:rFonts w:cs="Arial"/>
          <w:bCs/>
          <w:noProof w:val="0"/>
          <w:kern w:val="2"/>
        </w:rPr>
      </w:pPr>
    </w:p>
    <w:p w:rsidR="00765042" w:rsidRPr="007B7F03" w:rsidRDefault="00765042" w:rsidP="00DE362B">
      <w:pPr>
        <w:spacing w:line="360" w:lineRule="auto"/>
        <w:ind w:right="2266"/>
        <w:jc w:val="both"/>
        <w:outlineLvl w:val="0"/>
        <w:rPr>
          <w:rFonts w:cs="Arial"/>
          <w:b/>
          <w:bCs/>
          <w:noProof w:val="0"/>
          <w:kern w:val="2"/>
        </w:rPr>
      </w:pPr>
      <w:r w:rsidRPr="007B7F03">
        <w:rPr>
          <w:b/>
          <w:bCs/>
          <w:kern w:val="2"/>
        </w:rPr>
        <w:t>Uvijet KV-Tinte</w:t>
      </w:r>
    </w:p>
    <w:p w:rsidR="00765042" w:rsidRPr="007B7F03" w:rsidRDefault="00C74AFB" w:rsidP="00DE362B">
      <w:pPr>
        <w:spacing w:line="360" w:lineRule="auto"/>
        <w:ind w:right="2266"/>
        <w:jc w:val="both"/>
        <w:outlineLvl w:val="0"/>
        <w:rPr>
          <w:rFonts w:cs="Arial"/>
          <w:bCs/>
          <w:noProof w:val="0"/>
          <w:kern w:val="2"/>
        </w:rPr>
      </w:pPr>
      <w:r w:rsidRPr="007B7F03">
        <w:rPr>
          <w:kern w:val="2"/>
        </w:rPr>
        <w:t xml:space="preserve">Fujifilm entwickelte die </w:t>
      </w:r>
      <w:r w:rsidR="00765042" w:rsidRPr="007B7F03">
        <w:rPr>
          <w:kern w:val="2"/>
        </w:rPr>
        <w:t xml:space="preserve">Uvijet KV-Tinte </w:t>
      </w:r>
      <w:r w:rsidR="000401D6" w:rsidRPr="007B7F03">
        <w:rPr>
          <w:kern w:val="2"/>
        </w:rPr>
        <w:t xml:space="preserve">speziell </w:t>
      </w:r>
      <w:r w:rsidR="00765042" w:rsidRPr="007B7F03">
        <w:rPr>
          <w:kern w:val="2"/>
        </w:rPr>
        <w:t xml:space="preserve">für </w:t>
      </w:r>
      <w:r w:rsidR="000401D6" w:rsidRPr="007B7F03">
        <w:rPr>
          <w:kern w:val="2"/>
        </w:rPr>
        <w:t>die</w:t>
      </w:r>
      <w:r w:rsidR="00765042" w:rsidRPr="007B7F03">
        <w:rPr>
          <w:kern w:val="2"/>
        </w:rPr>
        <w:t xml:space="preserve"> Fujifilm UV-Inkjet-</w:t>
      </w:r>
      <w:r w:rsidR="000401D6" w:rsidRPr="007B7F03">
        <w:rPr>
          <w:kern w:val="2"/>
        </w:rPr>
        <w:t>Großformatdrucker. Sie bietet ganz besondere</w:t>
      </w:r>
      <w:r w:rsidR="00765042" w:rsidRPr="007B7F03">
        <w:rPr>
          <w:kern w:val="2"/>
        </w:rPr>
        <w:t xml:space="preserve"> Eigenschaften, wie beispielsweise die hohe Dehnbarkeit von über 1</w:t>
      </w:r>
      <w:r w:rsidR="00386C0A">
        <w:rPr>
          <w:kern w:val="2"/>
        </w:rPr>
        <w:t>.</w:t>
      </w:r>
      <w:r w:rsidR="00765042" w:rsidRPr="007B7F03">
        <w:rPr>
          <w:kern w:val="2"/>
        </w:rPr>
        <w:t xml:space="preserve">000 % – </w:t>
      </w:r>
      <w:r w:rsidR="000401D6" w:rsidRPr="007B7F03">
        <w:rPr>
          <w:kern w:val="2"/>
        </w:rPr>
        <w:t xml:space="preserve">einer </w:t>
      </w:r>
      <w:r w:rsidR="00765042" w:rsidRPr="007B7F03">
        <w:rPr>
          <w:kern w:val="2"/>
        </w:rPr>
        <w:t>der höchste</w:t>
      </w:r>
      <w:r w:rsidR="000401D6" w:rsidRPr="007B7F03">
        <w:rPr>
          <w:kern w:val="2"/>
        </w:rPr>
        <w:t>n</w:t>
      </w:r>
      <w:r w:rsidR="00765042" w:rsidRPr="007B7F03">
        <w:rPr>
          <w:kern w:val="2"/>
        </w:rPr>
        <w:t xml:space="preserve"> Wert</w:t>
      </w:r>
      <w:r w:rsidR="000401D6" w:rsidRPr="007B7F03">
        <w:rPr>
          <w:kern w:val="2"/>
        </w:rPr>
        <w:t>e</w:t>
      </w:r>
      <w:r w:rsidR="00386C0A">
        <w:rPr>
          <w:kern w:val="2"/>
        </w:rPr>
        <w:t xml:space="preserve"> in der Branche – </w:t>
      </w:r>
      <w:r w:rsidR="00765042" w:rsidRPr="007B7F03">
        <w:rPr>
          <w:kern w:val="2"/>
        </w:rPr>
        <w:t xml:space="preserve">und die hervorragenden Haftungseigenschaften auf unterschiedlichen Materialien, einschließlich </w:t>
      </w:r>
      <w:r w:rsidR="000401D6" w:rsidRPr="007B7F03">
        <w:rPr>
          <w:kern w:val="2"/>
        </w:rPr>
        <w:t xml:space="preserve">von </w:t>
      </w:r>
      <w:r w:rsidR="00765042" w:rsidRPr="007B7F03">
        <w:rPr>
          <w:kern w:val="2"/>
        </w:rPr>
        <w:t>Kunststoff und beschichtete</w:t>
      </w:r>
      <w:r w:rsidR="000401D6" w:rsidRPr="007B7F03">
        <w:rPr>
          <w:kern w:val="2"/>
        </w:rPr>
        <w:t>m</w:t>
      </w:r>
      <w:r w:rsidR="00765042" w:rsidRPr="007B7F03">
        <w:rPr>
          <w:kern w:val="2"/>
        </w:rPr>
        <w:t xml:space="preserve"> Metall. Die hohe Hitzebeständigkeit sorgt für eine dauerhafte Bildqualität</w:t>
      </w:r>
      <w:r w:rsidR="00386C0A">
        <w:rPr>
          <w:kern w:val="2"/>
        </w:rPr>
        <w:t>,</w:t>
      </w:r>
      <w:r w:rsidR="00765042" w:rsidRPr="007B7F03">
        <w:rPr>
          <w:kern w:val="2"/>
        </w:rPr>
        <w:t xml:space="preserve"> selbst bei extrem hohen Umgebungstemperaturen von ca. 200</w:t>
      </w:r>
      <w:r w:rsidR="000401D6" w:rsidRPr="007B7F03">
        <w:rPr>
          <w:kern w:val="2"/>
        </w:rPr>
        <w:t> </w:t>
      </w:r>
      <w:r w:rsidR="00765042" w:rsidRPr="007B7F03">
        <w:rPr>
          <w:kern w:val="2"/>
        </w:rPr>
        <w:t xml:space="preserve">°C. Die Tinten sind in CMYK und Weiß erhältlich. Mit diesen fünf Farben kann die ganze Bandbreite an Farbtönen und Farbverläufen </w:t>
      </w:r>
      <w:r w:rsidR="00B66871" w:rsidRPr="007B7F03">
        <w:rPr>
          <w:kern w:val="2"/>
        </w:rPr>
        <w:t>auch auf weiterverarbeiteten</w:t>
      </w:r>
      <w:r w:rsidR="00765042" w:rsidRPr="007B7F03">
        <w:rPr>
          <w:kern w:val="2"/>
        </w:rPr>
        <w:t xml:space="preserve"> Erzeugnissen abgedeckt werden</w:t>
      </w:r>
      <w:r w:rsidR="00B66871" w:rsidRPr="007B7F03">
        <w:rPr>
          <w:kern w:val="2"/>
        </w:rPr>
        <w:t xml:space="preserve"> – </w:t>
      </w:r>
      <w:r w:rsidR="00765042" w:rsidRPr="007B7F03">
        <w:rPr>
          <w:kern w:val="2"/>
        </w:rPr>
        <w:t xml:space="preserve">beispielsweise </w:t>
      </w:r>
      <w:r w:rsidR="00386C0A">
        <w:rPr>
          <w:kern w:val="2"/>
        </w:rPr>
        <w:t xml:space="preserve">bei </w:t>
      </w:r>
      <w:r w:rsidR="00765042" w:rsidRPr="007B7F03">
        <w:rPr>
          <w:kern w:val="2"/>
        </w:rPr>
        <w:t xml:space="preserve">vakuumgeformten Produkten, die zuvor nur mit Schwierigkeiten bedruckbar waren. </w:t>
      </w:r>
      <w:r w:rsidR="00B66871" w:rsidRPr="007B7F03">
        <w:rPr>
          <w:kern w:val="2"/>
        </w:rPr>
        <w:t>H</w:t>
      </w:r>
      <w:r w:rsidR="00765042" w:rsidRPr="007B7F03">
        <w:rPr>
          <w:kern w:val="2"/>
        </w:rPr>
        <w:t>ervorragende Haftungseigenschaften und eine breite</w:t>
      </w:r>
      <w:r w:rsidR="00B66871" w:rsidRPr="007B7F03">
        <w:rPr>
          <w:kern w:val="2"/>
        </w:rPr>
        <w:t>,</w:t>
      </w:r>
      <w:r w:rsidR="00765042" w:rsidRPr="007B7F03">
        <w:rPr>
          <w:kern w:val="2"/>
        </w:rPr>
        <w:t xml:space="preserve"> ausdrucksvolle Farbpalette </w:t>
      </w:r>
      <w:r w:rsidR="00B66871" w:rsidRPr="007B7F03">
        <w:rPr>
          <w:kern w:val="2"/>
        </w:rPr>
        <w:t>demonstrierte die Tinte nicht zuletzt bei der</w:t>
      </w:r>
      <w:r w:rsidR="00765042" w:rsidRPr="007B7F03">
        <w:rPr>
          <w:kern w:val="2"/>
        </w:rPr>
        <w:t xml:space="preserve"> YUIMA NAKAZATO</w:t>
      </w:r>
      <w:r w:rsidR="00B66871" w:rsidRPr="007B7F03">
        <w:rPr>
          <w:kern w:val="2"/>
        </w:rPr>
        <w:t xml:space="preserve"> Kollektion</w:t>
      </w:r>
      <w:r w:rsidR="00765042" w:rsidRPr="007B7F03">
        <w:rPr>
          <w:kern w:val="2"/>
        </w:rPr>
        <w:t xml:space="preserve">. </w:t>
      </w:r>
      <w:r w:rsidR="00D6577B" w:rsidRPr="007B7F03">
        <w:rPr>
          <w:kern w:val="2"/>
        </w:rPr>
        <w:t>Auf den unterschiedlichsten Gebieten erweitert sie die Brandbreite der verfügbaren Farbtöne. Bewährt hat sie sich beispielsweise auch bei</w:t>
      </w:r>
      <w:r w:rsidR="00765042" w:rsidRPr="007B7F03">
        <w:rPr>
          <w:kern w:val="2"/>
        </w:rPr>
        <w:t xml:space="preserve"> </w:t>
      </w:r>
      <w:r w:rsidRPr="007B7F03">
        <w:rPr>
          <w:kern w:val="2"/>
        </w:rPr>
        <w:t>Interieurs für Automobile</w:t>
      </w:r>
      <w:r w:rsidR="00765042" w:rsidRPr="007B7F03">
        <w:rPr>
          <w:kern w:val="2"/>
        </w:rPr>
        <w:t xml:space="preserve"> </w:t>
      </w:r>
      <w:r w:rsidR="00B66871" w:rsidRPr="007B7F03">
        <w:rPr>
          <w:kern w:val="2"/>
        </w:rPr>
        <w:t xml:space="preserve">sowie bei </w:t>
      </w:r>
      <w:r w:rsidR="00765042" w:rsidRPr="007B7F03">
        <w:rPr>
          <w:kern w:val="2"/>
        </w:rPr>
        <w:t>Gehäusen von Smartphones und Verkaufsautomaten</w:t>
      </w:r>
      <w:r w:rsidR="00B66871" w:rsidRPr="007B7F03">
        <w:rPr>
          <w:kern w:val="2"/>
        </w:rPr>
        <w:t>.</w:t>
      </w:r>
      <w:r w:rsidR="00765042" w:rsidRPr="007B7F03">
        <w:rPr>
          <w:kern w:val="2"/>
        </w:rPr>
        <w:t xml:space="preserve"> </w:t>
      </w:r>
    </w:p>
    <w:p w:rsidR="00765042" w:rsidRPr="007B7F03" w:rsidRDefault="00765042" w:rsidP="00DE362B">
      <w:pPr>
        <w:spacing w:line="360" w:lineRule="auto"/>
        <w:ind w:right="2266"/>
        <w:jc w:val="both"/>
        <w:outlineLvl w:val="0"/>
        <w:rPr>
          <w:rFonts w:cs="Arial"/>
          <w:b/>
          <w:bCs/>
          <w:noProof w:val="0"/>
          <w:kern w:val="2"/>
        </w:rPr>
      </w:pPr>
    </w:p>
    <w:p w:rsidR="00765042" w:rsidRPr="007B7F03" w:rsidRDefault="00765042" w:rsidP="00DE362B">
      <w:pPr>
        <w:spacing w:line="360" w:lineRule="auto"/>
        <w:ind w:right="2266"/>
        <w:jc w:val="both"/>
        <w:outlineLvl w:val="0"/>
        <w:rPr>
          <w:rFonts w:cs="Arial"/>
          <w:b/>
          <w:bCs/>
          <w:noProof w:val="0"/>
          <w:kern w:val="2"/>
        </w:rPr>
      </w:pPr>
      <w:r w:rsidRPr="007B7F03">
        <w:rPr>
          <w:b/>
          <w:bCs/>
          <w:kern w:val="2"/>
        </w:rPr>
        <w:t xml:space="preserve">Yuima Nakazato PROFIL </w:t>
      </w:r>
    </w:p>
    <w:p w:rsidR="00765042" w:rsidRPr="007B7F03" w:rsidRDefault="00765042" w:rsidP="00DE362B">
      <w:pPr>
        <w:spacing w:line="360" w:lineRule="auto"/>
        <w:ind w:right="2266"/>
        <w:jc w:val="both"/>
        <w:outlineLvl w:val="0"/>
        <w:rPr>
          <w:rFonts w:cs="Arial"/>
          <w:bCs/>
          <w:noProof w:val="0"/>
          <w:kern w:val="2"/>
        </w:rPr>
      </w:pPr>
      <w:r w:rsidRPr="007B7F03">
        <w:rPr>
          <w:kern w:val="2"/>
        </w:rPr>
        <w:t xml:space="preserve">Yuima Nakazato wurde 1985 in Tokio geboren. Im Alter von 17 Jahren kam er allein nach Europa und studierte an der </w:t>
      </w:r>
      <w:r w:rsidR="00D6577B" w:rsidRPr="007B7F03">
        <w:rPr>
          <w:kern w:val="2"/>
        </w:rPr>
        <w:t>Königlichen Kunstakademie</w:t>
      </w:r>
      <w:r w:rsidRPr="007B7F03">
        <w:rPr>
          <w:kern w:val="2"/>
        </w:rPr>
        <w:t xml:space="preserve"> in Antwerpen </w:t>
      </w:r>
      <w:r w:rsidR="00D6577B" w:rsidRPr="007B7F03">
        <w:rPr>
          <w:kern w:val="2"/>
        </w:rPr>
        <w:t>(</w:t>
      </w:r>
      <w:r w:rsidRPr="007B7F03">
        <w:rPr>
          <w:kern w:val="2"/>
        </w:rPr>
        <w:t>Belgien</w:t>
      </w:r>
      <w:r w:rsidR="00D6577B" w:rsidRPr="007B7F03">
        <w:rPr>
          <w:kern w:val="2"/>
        </w:rPr>
        <w:t>)</w:t>
      </w:r>
      <w:r w:rsidRPr="007B7F03">
        <w:rPr>
          <w:kern w:val="2"/>
        </w:rPr>
        <w:t>.</w:t>
      </w:r>
    </w:p>
    <w:p w:rsidR="00765042" w:rsidRPr="007B7F03" w:rsidRDefault="00765042" w:rsidP="00DE362B">
      <w:pPr>
        <w:spacing w:line="360" w:lineRule="auto"/>
        <w:ind w:right="2266"/>
        <w:jc w:val="both"/>
        <w:outlineLvl w:val="0"/>
        <w:rPr>
          <w:rFonts w:cs="Arial"/>
          <w:bCs/>
          <w:noProof w:val="0"/>
          <w:kern w:val="2"/>
        </w:rPr>
      </w:pPr>
      <w:r w:rsidRPr="007B7F03">
        <w:rPr>
          <w:kern w:val="2"/>
        </w:rPr>
        <w:lastRenderedPageBreak/>
        <w:t xml:space="preserve">2008 und 2009 nahm er </w:t>
      </w:r>
      <w:r w:rsidR="00D6577B" w:rsidRPr="007B7F03">
        <w:rPr>
          <w:kern w:val="2"/>
        </w:rPr>
        <w:t>an</w:t>
      </w:r>
      <w:r w:rsidRPr="007B7F03">
        <w:rPr>
          <w:kern w:val="2"/>
        </w:rPr>
        <w:t xml:space="preserve"> </w:t>
      </w:r>
      <w:r w:rsidR="00D6577B" w:rsidRPr="007B7F03">
        <w:rPr>
          <w:kern w:val="2"/>
        </w:rPr>
        <w:t>„</w:t>
      </w:r>
      <w:r w:rsidRPr="007B7F03">
        <w:rPr>
          <w:kern w:val="2"/>
        </w:rPr>
        <w:t>International Talent Support</w:t>
      </w:r>
      <w:r w:rsidR="00D6577B" w:rsidRPr="007B7F03">
        <w:rPr>
          <w:kern w:val="2"/>
        </w:rPr>
        <w:t>“</w:t>
      </w:r>
      <w:r w:rsidRPr="007B7F03">
        <w:rPr>
          <w:kern w:val="2"/>
        </w:rPr>
        <w:t xml:space="preserve"> teil</w:t>
      </w:r>
      <w:r w:rsidR="00D6577B" w:rsidRPr="007B7F03">
        <w:rPr>
          <w:kern w:val="2"/>
        </w:rPr>
        <w:t>, dem größten europäischen Modewettbewerb für Studierende,</w:t>
      </w:r>
      <w:r w:rsidRPr="007B7F03">
        <w:rPr>
          <w:kern w:val="2"/>
        </w:rPr>
        <w:t xml:space="preserve"> und gewann dabei zwei Jahre in Folge den YKK-Preis. 2009 schuf er die Marke YUIMA NAKAZATO. 2011 wurde er von der US-amerikanische</w:t>
      </w:r>
      <w:r w:rsidR="00C74AFB" w:rsidRPr="007B7F03">
        <w:rPr>
          <w:kern w:val="2"/>
        </w:rPr>
        <w:t>n</w:t>
      </w:r>
      <w:r w:rsidRPr="007B7F03">
        <w:rPr>
          <w:kern w:val="2"/>
        </w:rPr>
        <w:t xml:space="preserve"> Modezeitschrift V Magazin zum Nachwuchs</w:t>
      </w:r>
      <w:r w:rsidR="0002774F" w:rsidRPr="007B7F03">
        <w:rPr>
          <w:kern w:val="2"/>
        </w:rPr>
        <w:softHyphen/>
      </w:r>
      <w:r w:rsidRPr="007B7F03">
        <w:rPr>
          <w:kern w:val="2"/>
        </w:rPr>
        <w:t xml:space="preserve">talent gekürt. Im Juli 2016 </w:t>
      </w:r>
      <w:r w:rsidR="00D6577B" w:rsidRPr="007B7F03">
        <w:rPr>
          <w:kern w:val="2"/>
        </w:rPr>
        <w:t xml:space="preserve">schließlich </w:t>
      </w:r>
      <w:r w:rsidRPr="007B7F03">
        <w:rPr>
          <w:kern w:val="2"/>
        </w:rPr>
        <w:t>erntete er großen Applaus für seine Kollektion auf der Paris Haute Couture.</w:t>
      </w:r>
    </w:p>
    <w:p w:rsidR="00765042" w:rsidRPr="007B7F03" w:rsidRDefault="00765042" w:rsidP="00DE362B">
      <w:pPr>
        <w:spacing w:line="360" w:lineRule="auto"/>
        <w:ind w:right="2266"/>
        <w:jc w:val="both"/>
        <w:outlineLvl w:val="0"/>
        <w:rPr>
          <w:rFonts w:cs="Arial"/>
          <w:bCs/>
          <w:noProof w:val="0"/>
          <w:kern w:val="2"/>
        </w:rPr>
      </w:pPr>
    </w:p>
    <w:p w:rsidR="00850438" w:rsidRPr="007B7F03" w:rsidRDefault="00765042" w:rsidP="00DE362B">
      <w:pPr>
        <w:spacing w:line="360" w:lineRule="auto"/>
        <w:ind w:right="2266"/>
        <w:jc w:val="both"/>
        <w:outlineLvl w:val="0"/>
        <w:rPr>
          <w:rFonts w:cs="Arial"/>
          <w:bCs/>
          <w:noProof w:val="0"/>
          <w:kern w:val="2"/>
        </w:rPr>
      </w:pPr>
      <w:r w:rsidRPr="007B7F03">
        <w:rPr>
          <w:kern w:val="2"/>
        </w:rPr>
        <w:t xml:space="preserve">Derzeit arbeitet er an Outfits für </w:t>
      </w:r>
      <w:r w:rsidR="00D6577B" w:rsidRPr="007B7F03">
        <w:rPr>
          <w:kern w:val="2"/>
        </w:rPr>
        <w:t>die japanische Prominenz</w:t>
      </w:r>
      <w:r w:rsidRPr="007B7F03">
        <w:rPr>
          <w:kern w:val="2"/>
        </w:rPr>
        <w:t xml:space="preserve"> und </w:t>
      </w:r>
      <w:r w:rsidR="00D6577B" w:rsidRPr="007B7F03">
        <w:rPr>
          <w:kern w:val="2"/>
        </w:rPr>
        <w:t>Stars von Weltrang</w:t>
      </w:r>
      <w:r w:rsidRPr="007B7F03">
        <w:rPr>
          <w:kern w:val="2"/>
        </w:rPr>
        <w:t xml:space="preserve">, darunter Madonna, Black-Eyed Peas, Lady Gaga </w:t>
      </w:r>
      <w:r w:rsidR="00D6577B" w:rsidRPr="007B7F03">
        <w:rPr>
          <w:kern w:val="2"/>
        </w:rPr>
        <w:t xml:space="preserve">und </w:t>
      </w:r>
      <w:r w:rsidRPr="007B7F03">
        <w:rPr>
          <w:kern w:val="2"/>
        </w:rPr>
        <w:t>Exile. Weiterhin arbeitet er mit seinen einzigartigen kreativen Talenten an einer breiten Palette von Projekten, darunter als Kostümdesigner für den Film Lupin III (Realverfilmung) und SUPERLOSERZ, ein Bühnenstück von Amon Miyamoto.</w:t>
      </w:r>
      <w:bookmarkStart w:id="0" w:name="_GoBack"/>
      <w:bookmarkEnd w:id="0"/>
    </w:p>
    <w:p w:rsidR="00816ACA" w:rsidRDefault="00A42162" w:rsidP="00386C0A">
      <w:pPr>
        <w:spacing w:line="360" w:lineRule="auto"/>
        <w:ind w:right="2266"/>
        <w:jc w:val="center"/>
        <w:outlineLvl w:val="0"/>
        <w:rPr>
          <w:b/>
          <w:kern w:val="2"/>
        </w:rPr>
      </w:pPr>
      <w:r w:rsidRPr="007B7F03">
        <w:rPr>
          <w:b/>
          <w:kern w:val="2"/>
        </w:rPr>
        <w:t>ENDE</w:t>
      </w:r>
    </w:p>
    <w:p w:rsidR="00386C0A" w:rsidRPr="00386C0A" w:rsidRDefault="00386C0A" w:rsidP="00386C0A">
      <w:pPr>
        <w:spacing w:line="360" w:lineRule="auto"/>
        <w:ind w:right="2266"/>
        <w:jc w:val="center"/>
        <w:outlineLvl w:val="0"/>
        <w:rPr>
          <w:b/>
          <w:kern w:val="2"/>
        </w:rPr>
      </w:pPr>
    </w:p>
    <w:p w:rsidR="00DE362B" w:rsidRPr="007B7F03" w:rsidRDefault="00DE362B" w:rsidP="00DE362B">
      <w:pPr>
        <w:ind w:right="2266"/>
        <w:rPr>
          <w:rFonts w:cs="Arial"/>
          <w:b/>
          <w:kern w:val="2"/>
          <w:sz w:val="20"/>
        </w:rPr>
      </w:pPr>
      <w:r w:rsidRPr="007B7F03">
        <w:rPr>
          <w:rFonts w:cs="Arial"/>
          <w:b/>
          <w:kern w:val="2"/>
          <w:sz w:val="20"/>
        </w:rPr>
        <w:t>Über FUJIFILM Corporation</w:t>
      </w:r>
    </w:p>
    <w:p w:rsidR="00DE362B" w:rsidRPr="007B7F03" w:rsidRDefault="00DE362B" w:rsidP="00DE362B">
      <w:pPr>
        <w:ind w:right="2266"/>
        <w:jc w:val="both"/>
        <w:rPr>
          <w:rFonts w:cs="Arial"/>
          <w:kern w:val="2"/>
          <w:sz w:val="20"/>
        </w:rPr>
      </w:pPr>
      <w:r w:rsidRPr="007B7F03">
        <w:rPr>
          <w:rFonts w:cs="Arial"/>
          <w:kern w:val="2"/>
          <w:sz w:val="20"/>
        </w:rPr>
        <w:t xml:space="preserve">Die FUJIFILM Corporation ist ein führendes Unternehmen der FUJIFILM Holdings. Seit seiner Gründung im Jahr 1934 hat das Unternehmen umfangreiches technologisches Know-how in Fotografie und Imaging erworben und stetig ausgebaut. Diese Technologien bieten die wissenschaftliche Grundlage für die Nutzung auch im medizinischen Umfeld und für den Ausbau des Konzerns zu einem umfassenden Healthcare Unternehmen, wobei das Spektrum von der Vorsorge, über die Diagnose bis zur Behandlung von Krankheiten in den Gebieten Medical und Life Science reicht. Expandiert wird auch in den Wachstumssegmenten der hochfunktionalen Materialien: hierzu gehören Flachbildschirme, grafische Systeme und optische Komponenten. </w:t>
      </w:r>
    </w:p>
    <w:p w:rsidR="00DE362B" w:rsidRPr="007B7F03" w:rsidRDefault="00DE362B" w:rsidP="00DE362B">
      <w:pPr>
        <w:ind w:right="2266"/>
        <w:jc w:val="both"/>
        <w:rPr>
          <w:rFonts w:cs="Arial"/>
          <w:b/>
          <w:kern w:val="2"/>
          <w:sz w:val="20"/>
        </w:rPr>
      </w:pPr>
    </w:p>
    <w:p w:rsidR="00DE362B" w:rsidRPr="007B7F03" w:rsidRDefault="00DE362B" w:rsidP="00DE362B">
      <w:pPr>
        <w:ind w:right="2266"/>
        <w:jc w:val="both"/>
        <w:rPr>
          <w:rFonts w:cs="Arial"/>
          <w:b/>
          <w:kern w:val="2"/>
          <w:sz w:val="20"/>
        </w:rPr>
      </w:pPr>
      <w:r w:rsidRPr="007B7F03">
        <w:rPr>
          <w:rFonts w:cs="Arial"/>
          <w:b/>
          <w:kern w:val="2"/>
          <w:sz w:val="20"/>
        </w:rPr>
        <w:t xml:space="preserve">Über Fujifilm Graphic Systems </w:t>
      </w:r>
    </w:p>
    <w:p w:rsidR="00DE362B" w:rsidRPr="007B7F03" w:rsidRDefault="00DE362B" w:rsidP="00DE362B">
      <w:pPr>
        <w:autoSpaceDE w:val="0"/>
        <w:autoSpaceDN w:val="0"/>
        <w:adjustRightInd w:val="0"/>
        <w:ind w:right="2266"/>
        <w:jc w:val="both"/>
        <w:rPr>
          <w:rFonts w:cs="Arial"/>
          <w:kern w:val="2"/>
          <w:sz w:val="20"/>
        </w:rPr>
      </w:pPr>
      <w:r w:rsidRPr="007B7F03">
        <w:rPr>
          <w:rFonts w:cs="Arial"/>
          <w:kern w:val="2"/>
          <w:sz w:val="20"/>
        </w:rPr>
        <w:t xml:space="preserve">Fujifilm Graphic Systems ist ein verlässlicher, langfristiger Partner mit Schwerpunkt auf technisch anspruchsvollen Drucklösungen, mit denen Druckereien eigene Wettbewerbsvorteile entwickeln und neue Geschäftsfelder erschließen können. Eine solide finanzielle Lage und konstant hohe Investitionen in Forschung und Entwicklung ermöglichen es Fujifilm, eigene Technologien für herausragende Druckleistungen zu entwickeln.  Dazu zählen Lösungen für Druckvorstufe und Drucksaal, für Offset -, Wide-Format - und Digitaldruck sowie Workflow-Software für die Verwaltung der Druckproduktion. Fujifilm hat sich dazu verpflichtet die Umweltauswirkungen seiner Produkte und Verfahren zu minimieren sowie aktiv Umweltschutz zu betreiben. Das Unternehmen ist bestrebt, seine Kunden über geeignete Verfahren im Umweltbereich zu informieren. Nähere Informationen erhalten Sie über </w:t>
      </w:r>
      <w:hyperlink r:id="rId12" w:history="1">
        <w:r w:rsidRPr="007B7F03">
          <w:rPr>
            <w:rStyle w:val="Hyperlink"/>
            <w:rFonts w:cs="Arial"/>
            <w:kern w:val="2"/>
            <w:sz w:val="20"/>
          </w:rPr>
          <w:t>http://www.fujifilm.eu/de/produkte/grafische-systeme</w:t>
        </w:r>
      </w:hyperlink>
      <w:r w:rsidRPr="007B7F03">
        <w:rPr>
          <w:rFonts w:cs="Arial"/>
          <w:kern w:val="2"/>
          <w:sz w:val="20"/>
        </w:rPr>
        <w:t xml:space="preserve"> oder </w:t>
      </w:r>
      <w:hyperlink r:id="rId13" w:history="1">
        <w:r w:rsidRPr="007B7F03">
          <w:rPr>
            <w:rStyle w:val="Hyperlink"/>
            <w:rFonts w:cs="Arial"/>
            <w:kern w:val="2"/>
            <w:sz w:val="20"/>
          </w:rPr>
          <w:t>www.youtube.com/FujifilmGSEurope</w:t>
        </w:r>
      </w:hyperlink>
      <w:r w:rsidRPr="007B7F03">
        <w:rPr>
          <w:rFonts w:cs="Arial"/>
          <w:kern w:val="2"/>
          <w:sz w:val="20"/>
        </w:rPr>
        <w:t xml:space="preserve"> oder folgen Sie uns auf Twitter unter </w:t>
      </w:r>
      <w:r w:rsidRPr="007B7F03">
        <w:rPr>
          <w:rFonts w:cs="Arial"/>
          <w:color w:val="0000FF"/>
          <w:kern w:val="2"/>
          <w:sz w:val="20"/>
        </w:rPr>
        <w:t>@FujifilmPrint</w:t>
      </w:r>
    </w:p>
    <w:p w:rsidR="00DE362B" w:rsidRPr="007B7F03" w:rsidRDefault="00DE362B" w:rsidP="00DE362B">
      <w:pPr>
        <w:ind w:right="2266"/>
        <w:jc w:val="both"/>
        <w:rPr>
          <w:rFonts w:cs="Arial"/>
          <w:b/>
          <w:kern w:val="2"/>
          <w:sz w:val="20"/>
        </w:rPr>
      </w:pPr>
    </w:p>
    <w:p w:rsidR="00DE362B" w:rsidRPr="007B7F03" w:rsidRDefault="00DE362B" w:rsidP="00DE362B">
      <w:pPr>
        <w:ind w:right="2266"/>
        <w:jc w:val="both"/>
        <w:rPr>
          <w:rFonts w:cs="Arial"/>
          <w:b/>
          <w:kern w:val="2"/>
          <w:sz w:val="20"/>
        </w:rPr>
      </w:pPr>
      <w:r w:rsidRPr="007B7F03">
        <w:rPr>
          <w:rFonts w:cs="Arial"/>
          <w:b/>
          <w:kern w:val="2"/>
          <w:sz w:val="20"/>
        </w:rPr>
        <w:t>Für zusätzliche Informationen wenden Sie sich bitte an</w:t>
      </w:r>
    </w:p>
    <w:p w:rsidR="00DE362B" w:rsidRPr="007B7F03" w:rsidRDefault="00DE362B" w:rsidP="00DE362B">
      <w:pPr>
        <w:ind w:right="2266"/>
        <w:jc w:val="both"/>
        <w:rPr>
          <w:rFonts w:cs="Arial"/>
          <w:kern w:val="2"/>
          <w:sz w:val="20"/>
          <w:lang w:val="it-IT"/>
        </w:rPr>
      </w:pPr>
      <w:r w:rsidRPr="007B7F03">
        <w:rPr>
          <w:rFonts w:cs="Arial"/>
          <w:kern w:val="2"/>
          <w:sz w:val="20"/>
          <w:lang w:val="it-IT"/>
        </w:rPr>
        <w:t>Daniel Porter</w:t>
      </w:r>
    </w:p>
    <w:p w:rsidR="00DE362B" w:rsidRPr="007B7F03" w:rsidRDefault="00DE362B" w:rsidP="00DE362B">
      <w:pPr>
        <w:ind w:right="2266"/>
        <w:jc w:val="both"/>
        <w:rPr>
          <w:rFonts w:cs="Arial"/>
          <w:kern w:val="2"/>
          <w:sz w:val="20"/>
          <w:lang w:val="it-IT"/>
        </w:rPr>
      </w:pPr>
      <w:r w:rsidRPr="007B7F03">
        <w:rPr>
          <w:rFonts w:cs="Arial"/>
          <w:kern w:val="2"/>
          <w:sz w:val="20"/>
          <w:lang w:val="it-IT"/>
        </w:rPr>
        <w:t>AD Communications</w:t>
      </w:r>
      <w:r w:rsidRPr="007B7F03">
        <w:rPr>
          <w:rFonts w:cs="Arial"/>
          <w:kern w:val="2"/>
          <w:sz w:val="20"/>
          <w:lang w:val="it-IT"/>
        </w:rPr>
        <w:tab/>
      </w:r>
    </w:p>
    <w:p w:rsidR="00DE362B" w:rsidRPr="007B7F03" w:rsidRDefault="00DE362B" w:rsidP="00DE362B">
      <w:pPr>
        <w:ind w:right="2266"/>
        <w:jc w:val="both"/>
        <w:rPr>
          <w:rFonts w:cs="Arial"/>
          <w:kern w:val="2"/>
          <w:sz w:val="20"/>
          <w:lang w:val="pt-PT"/>
        </w:rPr>
      </w:pPr>
      <w:r w:rsidRPr="007B7F03">
        <w:rPr>
          <w:rFonts w:cs="Arial"/>
          <w:kern w:val="2"/>
          <w:sz w:val="20"/>
          <w:lang w:val="pt-PT"/>
        </w:rPr>
        <w:t xml:space="preserve">E: </w:t>
      </w:r>
      <w:hyperlink r:id="rId14" w:history="1">
        <w:r w:rsidRPr="007B7F03">
          <w:rPr>
            <w:rStyle w:val="Hyperlink"/>
            <w:rFonts w:cs="Arial"/>
            <w:kern w:val="2"/>
            <w:sz w:val="20"/>
            <w:lang w:val="pt-PT"/>
          </w:rPr>
          <w:t>dporter@adcomms.co.uk</w:t>
        </w:r>
      </w:hyperlink>
    </w:p>
    <w:p w:rsidR="00DE362B" w:rsidRPr="007B7F03" w:rsidRDefault="00DE362B" w:rsidP="00DE362B">
      <w:pPr>
        <w:ind w:right="2266"/>
        <w:jc w:val="both"/>
        <w:rPr>
          <w:rFonts w:cs="Arial"/>
          <w:kern w:val="2"/>
          <w:sz w:val="20"/>
          <w:lang w:val="pt-PT"/>
        </w:rPr>
      </w:pPr>
      <w:r w:rsidRPr="007B7F03">
        <w:rPr>
          <w:rFonts w:cs="Arial"/>
          <w:kern w:val="2"/>
          <w:sz w:val="20"/>
          <w:lang w:val="pt-PT"/>
        </w:rPr>
        <w:t>Tel: +44 (0)1372 464470</w:t>
      </w:r>
    </w:p>
    <w:p w:rsidR="00DE362B" w:rsidRPr="007B7F03" w:rsidRDefault="00DE362B" w:rsidP="00DE362B">
      <w:pPr>
        <w:ind w:right="2266"/>
        <w:jc w:val="both"/>
        <w:rPr>
          <w:rFonts w:cs="Arial"/>
          <w:b/>
          <w:kern w:val="2"/>
          <w:sz w:val="20"/>
          <w:lang w:val="pt-PT"/>
        </w:rPr>
      </w:pPr>
    </w:p>
    <w:p w:rsidR="00DE362B" w:rsidRPr="007B7F03" w:rsidRDefault="00DE362B" w:rsidP="00DE362B">
      <w:pPr>
        <w:ind w:right="2266"/>
        <w:jc w:val="both"/>
        <w:rPr>
          <w:rFonts w:cs="Arial"/>
          <w:kern w:val="2"/>
          <w:sz w:val="20"/>
        </w:rPr>
      </w:pPr>
      <w:r w:rsidRPr="007B7F03">
        <w:rPr>
          <w:rFonts w:cs="Arial"/>
          <w:kern w:val="2"/>
          <w:sz w:val="20"/>
        </w:rPr>
        <w:lastRenderedPageBreak/>
        <w:t>Peter M. Röttsches</w:t>
      </w:r>
    </w:p>
    <w:p w:rsidR="00DE362B" w:rsidRPr="007B7F03" w:rsidRDefault="00DE362B" w:rsidP="00DE362B">
      <w:pPr>
        <w:ind w:right="2266"/>
        <w:jc w:val="both"/>
        <w:rPr>
          <w:rFonts w:cs="Arial"/>
          <w:kern w:val="2"/>
          <w:sz w:val="20"/>
        </w:rPr>
      </w:pPr>
      <w:r w:rsidRPr="007B7F03">
        <w:rPr>
          <w:rFonts w:cs="Arial"/>
          <w:kern w:val="2"/>
          <w:sz w:val="20"/>
        </w:rPr>
        <w:t>FUJIFILM Deutschland</w:t>
      </w:r>
    </w:p>
    <w:p w:rsidR="00DE362B" w:rsidRPr="007B7F03" w:rsidRDefault="00DE362B" w:rsidP="00DE362B">
      <w:pPr>
        <w:ind w:right="2266"/>
        <w:jc w:val="both"/>
        <w:rPr>
          <w:rFonts w:cs="Arial"/>
          <w:kern w:val="2"/>
          <w:sz w:val="20"/>
        </w:rPr>
      </w:pPr>
      <w:r w:rsidRPr="007B7F03">
        <w:rPr>
          <w:rFonts w:cs="Arial"/>
          <w:kern w:val="2"/>
          <w:sz w:val="20"/>
        </w:rPr>
        <w:t xml:space="preserve">E-Mail: </w:t>
      </w:r>
      <w:hyperlink r:id="rId15" w:history="1">
        <w:r w:rsidRPr="007B7F03">
          <w:rPr>
            <w:rStyle w:val="Hyperlink"/>
            <w:rFonts w:cs="Arial"/>
            <w:kern w:val="2"/>
            <w:sz w:val="20"/>
          </w:rPr>
          <w:t>peter_roettsches@fujifilm.eu</w:t>
        </w:r>
      </w:hyperlink>
    </w:p>
    <w:p w:rsidR="00DE362B" w:rsidRPr="007B7F03" w:rsidRDefault="00DE362B" w:rsidP="00DE362B">
      <w:pPr>
        <w:ind w:right="2266"/>
        <w:jc w:val="both"/>
        <w:rPr>
          <w:rFonts w:cs="Arial"/>
          <w:b/>
          <w:kern w:val="2"/>
          <w:sz w:val="20"/>
        </w:rPr>
      </w:pPr>
      <w:r w:rsidRPr="007B7F03">
        <w:rPr>
          <w:rFonts w:cs="Arial"/>
          <w:kern w:val="2"/>
          <w:sz w:val="20"/>
        </w:rPr>
        <w:t>Telefon: +49 211/50 89 255</w:t>
      </w:r>
    </w:p>
    <w:p w:rsidR="00DE362B" w:rsidRPr="007B7F03" w:rsidRDefault="00DE362B" w:rsidP="00DE362B">
      <w:pPr>
        <w:ind w:right="2266"/>
        <w:jc w:val="both"/>
        <w:rPr>
          <w:rFonts w:cs="Arial"/>
          <w:b/>
          <w:kern w:val="2"/>
          <w:sz w:val="20"/>
        </w:rPr>
      </w:pPr>
    </w:p>
    <w:p w:rsidR="00DE362B" w:rsidRPr="007B7F03" w:rsidRDefault="00DE362B" w:rsidP="00DE362B">
      <w:pPr>
        <w:tabs>
          <w:tab w:val="left" w:pos="3960"/>
        </w:tabs>
        <w:ind w:right="2266"/>
        <w:rPr>
          <w:rFonts w:cs="Arial"/>
          <w:kern w:val="2"/>
          <w:sz w:val="20"/>
        </w:rPr>
      </w:pPr>
      <w:r w:rsidRPr="007B7F03">
        <w:rPr>
          <w:rFonts w:cs="Arial"/>
          <w:kern w:val="2"/>
          <w:sz w:val="20"/>
        </w:rPr>
        <w:t>Petra C. Fujiwara</w:t>
      </w:r>
      <w:r w:rsidRPr="007B7F03">
        <w:rPr>
          <w:rFonts w:cs="Arial"/>
          <w:kern w:val="2"/>
          <w:sz w:val="20"/>
        </w:rPr>
        <w:tab/>
      </w:r>
    </w:p>
    <w:p w:rsidR="00DE362B" w:rsidRPr="007B7F03" w:rsidRDefault="00DE362B" w:rsidP="00DE362B">
      <w:pPr>
        <w:tabs>
          <w:tab w:val="left" w:pos="3960"/>
        </w:tabs>
        <w:ind w:right="2266"/>
        <w:rPr>
          <w:rFonts w:cs="Arial"/>
          <w:kern w:val="2"/>
          <w:sz w:val="20"/>
        </w:rPr>
      </w:pPr>
      <w:r w:rsidRPr="007B7F03">
        <w:rPr>
          <w:rFonts w:cs="Arial"/>
          <w:kern w:val="2"/>
          <w:sz w:val="20"/>
        </w:rPr>
        <w:t>FUJIFILM Europe GmbH</w:t>
      </w:r>
      <w:r w:rsidRPr="007B7F03">
        <w:rPr>
          <w:rFonts w:cs="Arial"/>
          <w:kern w:val="2"/>
          <w:sz w:val="20"/>
        </w:rPr>
        <w:tab/>
      </w:r>
    </w:p>
    <w:p w:rsidR="00DE362B" w:rsidRPr="007B7F03" w:rsidRDefault="00DE362B" w:rsidP="00DE362B">
      <w:pPr>
        <w:tabs>
          <w:tab w:val="left" w:pos="3960"/>
        </w:tabs>
        <w:ind w:right="2266"/>
        <w:rPr>
          <w:rFonts w:cs="Arial"/>
          <w:kern w:val="2"/>
          <w:sz w:val="20"/>
        </w:rPr>
      </w:pPr>
      <w:r w:rsidRPr="007B7F03">
        <w:rPr>
          <w:rFonts w:cs="Arial"/>
          <w:kern w:val="2"/>
          <w:sz w:val="20"/>
        </w:rPr>
        <w:t xml:space="preserve">E-Mail: </w:t>
      </w:r>
      <w:hyperlink r:id="rId16" w:history="1">
        <w:r w:rsidRPr="007B7F03">
          <w:rPr>
            <w:rStyle w:val="Hyperlink"/>
            <w:rFonts w:cs="Arial"/>
            <w:kern w:val="2"/>
            <w:sz w:val="20"/>
          </w:rPr>
          <w:t>petra_fujiwara@fujifilm.eu</w:t>
        </w:r>
      </w:hyperlink>
      <w:r w:rsidRPr="007B7F03">
        <w:rPr>
          <w:rFonts w:cs="Arial"/>
          <w:kern w:val="2"/>
          <w:sz w:val="20"/>
        </w:rPr>
        <w:tab/>
      </w:r>
    </w:p>
    <w:p w:rsidR="00DE362B" w:rsidRPr="007B7F03" w:rsidRDefault="00DE362B" w:rsidP="00DE362B">
      <w:pPr>
        <w:tabs>
          <w:tab w:val="left" w:pos="3960"/>
        </w:tabs>
        <w:ind w:right="2266"/>
        <w:rPr>
          <w:rFonts w:cs="Arial"/>
          <w:kern w:val="2"/>
          <w:sz w:val="20"/>
        </w:rPr>
      </w:pPr>
      <w:r w:rsidRPr="007B7F03">
        <w:rPr>
          <w:rFonts w:cs="Arial"/>
          <w:kern w:val="2"/>
          <w:sz w:val="20"/>
        </w:rPr>
        <w:t>Telefon: +49 211/50 89 – 255</w:t>
      </w:r>
    </w:p>
    <w:p w:rsidR="00816ACA" w:rsidRPr="008D6F67" w:rsidRDefault="00816ACA" w:rsidP="00DE362B">
      <w:pPr>
        <w:spacing w:line="360" w:lineRule="auto"/>
        <w:ind w:right="2266"/>
        <w:jc w:val="center"/>
        <w:outlineLvl w:val="0"/>
        <w:rPr>
          <w:rFonts w:cs="Arial"/>
          <w:b/>
          <w:noProof w:val="0"/>
        </w:rPr>
      </w:pPr>
    </w:p>
    <w:sectPr w:rsidR="00816ACA" w:rsidRPr="008D6F67" w:rsidSect="00DE362B">
      <w:headerReference w:type="even" r:id="rId17"/>
      <w:headerReference w:type="default" r:id="rId18"/>
      <w:footerReference w:type="even" r:id="rId19"/>
      <w:footerReference w:type="default" r:id="rId20"/>
      <w:headerReference w:type="first" r:id="rId21"/>
      <w:footerReference w:type="first" r:id="rId22"/>
      <w:pgSz w:w="11906" w:h="16838" w:code="9"/>
      <w:pgMar w:top="709" w:right="851" w:bottom="1135"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76A" w:rsidRDefault="005A476A">
      <w:r>
        <w:separator/>
      </w:r>
    </w:p>
  </w:endnote>
  <w:endnote w:type="continuationSeparator" w:id="0">
    <w:p w:rsidR="005A476A" w:rsidRDefault="005A476A">
      <w:r>
        <w:continuationSeparator/>
      </w:r>
    </w:p>
  </w:endnote>
  <w:endnote w:type="continuationNotice" w:id="1">
    <w:p w:rsidR="005A476A" w:rsidRDefault="005A4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3FC" w:rsidRDefault="002103F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3FC" w:rsidRDefault="002103F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3FC" w:rsidRDefault="002103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76A" w:rsidRDefault="005A476A">
      <w:r>
        <w:separator/>
      </w:r>
    </w:p>
  </w:footnote>
  <w:footnote w:type="continuationSeparator" w:id="0">
    <w:p w:rsidR="005A476A" w:rsidRDefault="005A476A">
      <w:r>
        <w:continuationSeparator/>
      </w:r>
    </w:p>
  </w:footnote>
  <w:footnote w:type="continuationNotice" w:id="1">
    <w:p w:rsidR="005A476A" w:rsidRDefault="005A47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3FC" w:rsidRDefault="002103F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46" w:rsidRDefault="00492F46">
    <w:pPr>
      <w:pStyle w:val="Kopfzeile"/>
    </w:pPr>
    <w:r>
      <w:drawing>
        <wp:anchor distT="0" distB="0" distL="114300" distR="114300" simplePos="0" relativeHeight="251658241" behindDoc="0" locked="0" layoutInCell="1" allowOverlap="0" wp14:anchorId="344D6054" wp14:editId="17754C29">
          <wp:simplePos x="0" y="0"/>
          <wp:positionH relativeFrom="margin">
            <wp:posOffset>4205605</wp:posOffset>
          </wp:positionH>
          <wp:positionV relativeFrom="margin">
            <wp:posOffset>-975995</wp:posOffset>
          </wp:positionV>
          <wp:extent cx="2080895" cy="346710"/>
          <wp:effectExtent l="0" t="0" r="0" b="0"/>
          <wp:wrapNone/>
          <wp:docPr id="11" name="Picture 11"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F12775">
      <mc:AlternateContent>
        <mc:Choice Requires="wps">
          <w:drawing>
            <wp:anchor distT="0" distB="0" distL="114300" distR="114300" simplePos="0" relativeHeight="251658240" behindDoc="0" locked="0" layoutInCell="1" allowOverlap="1" wp14:anchorId="09F78BFA" wp14:editId="78C1A971">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207B52"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46" w:rsidRDefault="00492F46">
    <w:pPr>
      <w:pStyle w:val="Kopfzeile"/>
    </w:pPr>
    <w:r>
      <w:drawing>
        <wp:anchor distT="0" distB="0" distL="114300" distR="114300" simplePos="0" relativeHeight="251658245" behindDoc="1" locked="0" layoutInCell="1" allowOverlap="1" wp14:anchorId="388E5A06" wp14:editId="48206954">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12" name="Picture 12"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F12775">
      <mc:AlternateContent>
        <mc:Choice Requires="wps">
          <w:drawing>
            <wp:anchor distT="0" distB="0" distL="114300" distR="114300" simplePos="0" relativeHeight="251658242" behindDoc="0" locked="0" layoutInCell="1" allowOverlap="1" wp14:anchorId="1E758A7E" wp14:editId="1E4EC87C">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A0151"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drawing>
        <wp:anchor distT="0" distB="0" distL="114300" distR="114300" simplePos="0" relativeHeight="251658244" behindDoc="1" locked="0" layoutInCell="1" allowOverlap="1" wp14:anchorId="4F6E062D" wp14:editId="4AEFD0FA">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13" name="Picture 13"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drawing>
        <wp:anchor distT="0" distB="0" distL="114300" distR="114300" simplePos="0" relativeHeight="251658243" behindDoc="1" locked="0" layoutInCell="1" allowOverlap="1" wp14:anchorId="6D30DE7C" wp14:editId="06D428D2">
          <wp:simplePos x="0" y="0"/>
          <wp:positionH relativeFrom="column">
            <wp:posOffset>-317500</wp:posOffset>
          </wp:positionH>
          <wp:positionV relativeFrom="paragraph">
            <wp:posOffset>73660</wp:posOffset>
          </wp:positionV>
          <wp:extent cx="2451100" cy="610870"/>
          <wp:effectExtent l="0" t="0" r="6350" b="0"/>
          <wp:wrapNone/>
          <wp:docPr id="14" name="Picture 14"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11.4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1505C"/>
    <w:rsid w:val="0002774F"/>
    <w:rsid w:val="00027754"/>
    <w:rsid w:val="00027A2A"/>
    <w:rsid w:val="00036A6E"/>
    <w:rsid w:val="000374F1"/>
    <w:rsid w:val="000401D6"/>
    <w:rsid w:val="00043D9F"/>
    <w:rsid w:val="00074A90"/>
    <w:rsid w:val="00090296"/>
    <w:rsid w:val="000956A9"/>
    <w:rsid w:val="000A11C9"/>
    <w:rsid w:val="000B0AED"/>
    <w:rsid w:val="000C054E"/>
    <w:rsid w:val="000C5C5B"/>
    <w:rsid w:val="000C7D0C"/>
    <w:rsid w:val="000D27FB"/>
    <w:rsid w:val="000D30C7"/>
    <w:rsid w:val="000E075E"/>
    <w:rsid w:val="000E55A4"/>
    <w:rsid w:val="000F344B"/>
    <w:rsid w:val="001002E0"/>
    <w:rsid w:val="0010137E"/>
    <w:rsid w:val="00105681"/>
    <w:rsid w:val="001217B9"/>
    <w:rsid w:val="00130B01"/>
    <w:rsid w:val="001316AF"/>
    <w:rsid w:val="00142CBA"/>
    <w:rsid w:val="001431BC"/>
    <w:rsid w:val="00160E6D"/>
    <w:rsid w:val="00176B97"/>
    <w:rsid w:val="001824D1"/>
    <w:rsid w:val="001867E6"/>
    <w:rsid w:val="00187752"/>
    <w:rsid w:val="00191B1F"/>
    <w:rsid w:val="001C1457"/>
    <w:rsid w:val="001C3110"/>
    <w:rsid w:val="001E00E1"/>
    <w:rsid w:val="001E1C21"/>
    <w:rsid w:val="001F12C1"/>
    <w:rsid w:val="0020023C"/>
    <w:rsid w:val="002103FC"/>
    <w:rsid w:val="002271CA"/>
    <w:rsid w:val="00230B3B"/>
    <w:rsid w:val="00233E2E"/>
    <w:rsid w:val="0023664A"/>
    <w:rsid w:val="00244FCC"/>
    <w:rsid w:val="002475C3"/>
    <w:rsid w:val="00256839"/>
    <w:rsid w:val="00257D6A"/>
    <w:rsid w:val="00293EC3"/>
    <w:rsid w:val="002B19E7"/>
    <w:rsid w:val="002B52DF"/>
    <w:rsid w:val="002B55B2"/>
    <w:rsid w:val="002B6FDE"/>
    <w:rsid w:val="002C09E4"/>
    <w:rsid w:val="002C1321"/>
    <w:rsid w:val="002C326B"/>
    <w:rsid w:val="002C6E72"/>
    <w:rsid w:val="002F0617"/>
    <w:rsid w:val="002F386F"/>
    <w:rsid w:val="002F56E9"/>
    <w:rsid w:val="00301B11"/>
    <w:rsid w:val="0031635F"/>
    <w:rsid w:val="00324447"/>
    <w:rsid w:val="0032701D"/>
    <w:rsid w:val="00351B70"/>
    <w:rsid w:val="0035603B"/>
    <w:rsid w:val="00362B93"/>
    <w:rsid w:val="00363084"/>
    <w:rsid w:val="00365FEB"/>
    <w:rsid w:val="00367FB4"/>
    <w:rsid w:val="003714DB"/>
    <w:rsid w:val="00386C0A"/>
    <w:rsid w:val="0039421D"/>
    <w:rsid w:val="003A205A"/>
    <w:rsid w:val="003B5633"/>
    <w:rsid w:val="003C3A47"/>
    <w:rsid w:val="003C52E2"/>
    <w:rsid w:val="003C7895"/>
    <w:rsid w:val="003D1AE8"/>
    <w:rsid w:val="003E1048"/>
    <w:rsid w:val="003E3E6D"/>
    <w:rsid w:val="003E5CE1"/>
    <w:rsid w:val="003F4984"/>
    <w:rsid w:val="003F5502"/>
    <w:rsid w:val="004255AA"/>
    <w:rsid w:val="00435FAD"/>
    <w:rsid w:val="004545A1"/>
    <w:rsid w:val="00460B05"/>
    <w:rsid w:val="004811CD"/>
    <w:rsid w:val="004849A8"/>
    <w:rsid w:val="0048621A"/>
    <w:rsid w:val="00492F46"/>
    <w:rsid w:val="004A1E17"/>
    <w:rsid w:val="004A1FAA"/>
    <w:rsid w:val="004C57DF"/>
    <w:rsid w:val="004D5E04"/>
    <w:rsid w:val="004F69B8"/>
    <w:rsid w:val="005065D7"/>
    <w:rsid w:val="00520729"/>
    <w:rsid w:val="00527F81"/>
    <w:rsid w:val="005A476A"/>
    <w:rsid w:val="005B3272"/>
    <w:rsid w:val="005D7216"/>
    <w:rsid w:val="005F2D07"/>
    <w:rsid w:val="006041D6"/>
    <w:rsid w:val="006042C1"/>
    <w:rsid w:val="006219D4"/>
    <w:rsid w:val="00627631"/>
    <w:rsid w:val="00630819"/>
    <w:rsid w:val="00634424"/>
    <w:rsid w:val="006676F0"/>
    <w:rsid w:val="0067547C"/>
    <w:rsid w:val="006A3BA5"/>
    <w:rsid w:val="006B0B87"/>
    <w:rsid w:val="006B4CD0"/>
    <w:rsid w:val="006C345E"/>
    <w:rsid w:val="006E30C7"/>
    <w:rsid w:val="006F1AF6"/>
    <w:rsid w:val="006F5937"/>
    <w:rsid w:val="006F5E73"/>
    <w:rsid w:val="007017F3"/>
    <w:rsid w:val="007065BB"/>
    <w:rsid w:val="00707324"/>
    <w:rsid w:val="00743003"/>
    <w:rsid w:val="00746DE3"/>
    <w:rsid w:val="00755309"/>
    <w:rsid w:val="00765042"/>
    <w:rsid w:val="0077045C"/>
    <w:rsid w:val="00770B58"/>
    <w:rsid w:val="00791F68"/>
    <w:rsid w:val="00797B79"/>
    <w:rsid w:val="007A1DED"/>
    <w:rsid w:val="007A2458"/>
    <w:rsid w:val="007B7A0B"/>
    <w:rsid w:val="007B7F03"/>
    <w:rsid w:val="007C4E31"/>
    <w:rsid w:val="007C6282"/>
    <w:rsid w:val="007D1292"/>
    <w:rsid w:val="007D1A48"/>
    <w:rsid w:val="007E14D4"/>
    <w:rsid w:val="007F369E"/>
    <w:rsid w:val="007F3EC2"/>
    <w:rsid w:val="007F4CF8"/>
    <w:rsid w:val="00805752"/>
    <w:rsid w:val="00812421"/>
    <w:rsid w:val="00816ACA"/>
    <w:rsid w:val="00825678"/>
    <w:rsid w:val="0082584B"/>
    <w:rsid w:val="00825D98"/>
    <w:rsid w:val="00836823"/>
    <w:rsid w:val="008439DE"/>
    <w:rsid w:val="008458B0"/>
    <w:rsid w:val="00847308"/>
    <w:rsid w:val="00850438"/>
    <w:rsid w:val="00863416"/>
    <w:rsid w:val="008770CF"/>
    <w:rsid w:val="00880A0A"/>
    <w:rsid w:val="00883827"/>
    <w:rsid w:val="00887D18"/>
    <w:rsid w:val="00892D14"/>
    <w:rsid w:val="0089309C"/>
    <w:rsid w:val="008B08C0"/>
    <w:rsid w:val="008B4EE7"/>
    <w:rsid w:val="008B59CE"/>
    <w:rsid w:val="008C033D"/>
    <w:rsid w:val="008C269E"/>
    <w:rsid w:val="008C660D"/>
    <w:rsid w:val="008D339F"/>
    <w:rsid w:val="008D6F67"/>
    <w:rsid w:val="008E1B85"/>
    <w:rsid w:val="008E2F49"/>
    <w:rsid w:val="008E7993"/>
    <w:rsid w:val="008F1168"/>
    <w:rsid w:val="00903EE6"/>
    <w:rsid w:val="009221AC"/>
    <w:rsid w:val="009324E0"/>
    <w:rsid w:val="00953825"/>
    <w:rsid w:val="009538D8"/>
    <w:rsid w:val="00953D94"/>
    <w:rsid w:val="00961968"/>
    <w:rsid w:val="00971A4F"/>
    <w:rsid w:val="0097202E"/>
    <w:rsid w:val="009B5903"/>
    <w:rsid w:val="009C271D"/>
    <w:rsid w:val="009C4138"/>
    <w:rsid w:val="009E70D8"/>
    <w:rsid w:val="009F1EC9"/>
    <w:rsid w:val="00A11DDE"/>
    <w:rsid w:val="00A211C2"/>
    <w:rsid w:val="00A2583D"/>
    <w:rsid w:val="00A27BF1"/>
    <w:rsid w:val="00A36ED9"/>
    <w:rsid w:val="00A42162"/>
    <w:rsid w:val="00A43A5C"/>
    <w:rsid w:val="00A603E1"/>
    <w:rsid w:val="00A62CFE"/>
    <w:rsid w:val="00A6743A"/>
    <w:rsid w:val="00A7683D"/>
    <w:rsid w:val="00A7793A"/>
    <w:rsid w:val="00A77ED0"/>
    <w:rsid w:val="00A8098D"/>
    <w:rsid w:val="00A81A5C"/>
    <w:rsid w:val="00A87458"/>
    <w:rsid w:val="00A9424E"/>
    <w:rsid w:val="00AB29E5"/>
    <w:rsid w:val="00AC5C08"/>
    <w:rsid w:val="00AC67A7"/>
    <w:rsid w:val="00AC7328"/>
    <w:rsid w:val="00B031D5"/>
    <w:rsid w:val="00B15B0E"/>
    <w:rsid w:val="00B241CE"/>
    <w:rsid w:val="00B25918"/>
    <w:rsid w:val="00B3470C"/>
    <w:rsid w:val="00B353D0"/>
    <w:rsid w:val="00B42098"/>
    <w:rsid w:val="00B44BEB"/>
    <w:rsid w:val="00B534CD"/>
    <w:rsid w:val="00B66871"/>
    <w:rsid w:val="00B870D5"/>
    <w:rsid w:val="00B91C74"/>
    <w:rsid w:val="00B9412D"/>
    <w:rsid w:val="00B969A2"/>
    <w:rsid w:val="00BA2165"/>
    <w:rsid w:val="00BA21AF"/>
    <w:rsid w:val="00BA3959"/>
    <w:rsid w:val="00BE0BDE"/>
    <w:rsid w:val="00BE7F42"/>
    <w:rsid w:val="00BF4EFD"/>
    <w:rsid w:val="00BF77A0"/>
    <w:rsid w:val="00C0435A"/>
    <w:rsid w:val="00C04DCE"/>
    <w:rsid w:val="00C0695E"/>
    <w:rsid w:val="00C076A4"/>
    <w:rsid w:val="00C424A5"/>
    <w:rsid w:val="00C47465"/>
    <w:rsid w:val="00C62A02"/>
    <w:rsid w:val="00C657A5"/>
    <w:rsid w:val="00C7442D"/>
    <w:rsid w:val="00C74843"/>
    <w:rsid w:val="00C74AFB"/>
    <w:rsid w:val="00C833D6"/>
    <w:rsid w:val="00C838B9"/>
    <w:rsid w:val="00C85653"/>
    <w:rsid w:val="00C8759D"/>
    <w:rsid w:val="00C962B7"/>
    <w:rsid w:val="00C976C6"/>
    <w:rsid w:val="00CB50CB"/>
    <w:rsid w:val="00CB6B3B"/>
    <w:rsid w:val="00CB6DC1"/>
    <w:rsid w:val="00CB73A7"/>
    <w:rsid w:val="00CC0BBF"/>
    <w:rsid w:val="00CC6B40"/>
    <w:rsid w:val="00CC72FA"/>
    <w:rsid w:val="00CE6876"/>
    <w:rsid w:val="00CF0CB0"/>
    <w:rsid w:val="00CF4AA2"/>
    <w:rsid w:val="00CF58A6"/>
    <w:rsid w:val="00CF69CF"/>
    <w:rsid w:val="00D05701"/>
    <w:rsid w:val="00D1309D"/>
    <w:rsid w:val="00D20768"/>
    <w:rsid w:val="00D32B13"/>
    <w:rsid w:val="00D35CAE"/>
    <w:rsid w:val="00D45175"/>
    <w:rsid w:val="00D45A45"/>
    <w:rsid w:val="00D474C8"/>
    <w:rsid w:val="00D54349"/>
    <w:rsid w:val="00D571E9"/>
    <w:rsid w:val="00D6577B"/>
    <w:rsid w:val="00D66FF6"/>
    <w:rsid w:val="00D77F8B"/>
    <w:rsid w:val="00D96061"/>
    <w:rsid w:val="00DA3574"/>
    <w:rsid w:val="00DC1D9E"/>
    <w:rsid w:val="00DD650B"/>
    <w:rsid w:val="00DE362B"/>
    <w:rsid w:val="00DE3935"/>
    <w:rsid w:val="00DF2558"/>
    <w:rsid w:val="00E2547D"/>
    <w:rsid w:val="00E314AF"/>
    <w:rsid w:val="00E34FF5"/>
    <w:rsid w:val="00E5123E"/>
    <w:rsid w:val="00E606F0"/>
    <w:rsid w:val="00E75D65"/>
    <w:rsid w:val="00E813FC"/>
    <w:rsid w:val="00E81E61"/>
    <w:rsid w:val="00E860FF"/>
    <w:rsid w:val="00E93FE4"/>
    <w:rsid w:val="00E94570"/>
    <w:rsid w:val="00EA615A"/>
    <w:rsid w:val="00EB7A2E"/>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E38B6"/>
    <w:rsid w:val="00FE4388"/>
    <w:rsid w:val="00FE49EA"/>
    <w:rsid w:val="00FE6FE7"/>
    <w:rsid w:val="00FF1E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6E0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365FEB"/>
    <w:rPr>
      <w:rFonts w:ascii="Arial" w:hAnsi="Arial"/>
      <w:noProof/>
      <w:sz w:val="22"/>
      <w:lang w:eastAsia="de-DE"/>
    </w:rPr>
  </w:style>
  <w:style w:type="paragraph" w:styleId="berschrift1">
    <w:name w:val="heading 1"/>
    <w:basedOn w:val="Standard"/>
    <w:next w:val="Standard"/>
    <w:qFormat/>
    <w:rsid w:val="00365FEB"/>
    <w:pPr>
      <w:keepNext/>
      <w:spacing w:before="240" w:after="60"/>
      <w:outlineLvl w:val="0"/>
    </w:pPr>
    <w:rPr>
      <w:rFonts w:cs="Arial"/>
      <w:b/>
      <w:bCs/>
      <w:kern w:val="32"/>
      <w:sz w:val="32"/>
      <w:szCs w:val="32"/>
    </w:rPr>
  </w:style>
  <w:style w:type="paragraph" w:styleId="berschrift2">
    <w:name w:val="heading 2"/>
    <w:basedOn w:val="Standard"/>
    <w:next w:val="Standard"/>
    <w:qFormat/>
    <w:rsid w:val="00365FEB"/>
    <w:pPr>
      <w:keepNext/>
      <w:spacing w:before="240" w:after="60"/>
      <w:outlineLvl w:val="1"/>
    </w:pPr>
    <w:rPr>
      <w:rFonts w:cs="Arial"/>
      <w:bCs/>
      <w:i/>
      <w:iCs/>
      <w:color w:val="000000"/>
      <w:sz w:val="28"/>
      <w:szCs w:val="28"/>
    </w:rPr>
  </w:style>
  <w:style w:type="paragraph" w:styleId="berschrift3">
    <w:name w:val="heading 3"/>
    <w:basedOn w:val="Standard"/>
    <w:next w:val="Standard"/>
    <w:qFormat/>
    <w:rsid w:val="00365FEB"/>
    <w:pPr>
      <w:keepNext/>
      <w:spacing w:before="240" w:after="60"/>
      <w:outlineLvl w:val="2"/>
    </w:pPr>
    <w:rPr>
      <w:rFonts w:cs="Arial"/>
      <w:b/>
      <w:bCs/>
      <w:color w:val="01916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65FEB"/>
    <w:pPr>
      <w:tabs>
        <w:tab w:val="center" w:pos="4536"/>
        <w:tab w:val="right" w:pos="9072"/>
      </w:tabs>
    </w:pPr>
    <w:rPr>
      <w:b/>
    </w:rPr>
  </w:style>
  <w:style w:type="paragraph" w:styleId="Fuzeile">
    <w:name w:val="footer"/>
    <w:basedOn w:val="Standard"/>
    <w:rsid w:val="00365FEB"/>
    <w:pPr>
      <w:tabs>
        <w:tab w:val="center" w:pos="4536"/>
        <w:tab w:val="right" w:pos="9072"/>
      </w:tabs>
    </w:pPr>
    <w:rPr>
      <w:sz w:val="18"/>
    </w:rPr>
  </w:style>
  <w:style w:type="paragraph" w:customStyle="1" w:styleId="CopyTeyt">
    <w:name w:val="Copy Teyt"/>
    <w:basedOn w:val="Standard"/>
    <w:rsid w:val="00365FEB"/>
    <w:rPr>
      <w:spacing w:val="2"/>
    </w:rPr>
  </w:style>
  <w:style w:type="paragraph" w:customStyle="1" w:styleId="Formatvorlage18ptFettLinks25cmRechts15cm">
    <w:name w:val="Formatvorlage 18 pt Fett Links:  25 cm Rechts:  15 cm"/>
    <w:basedOn w:val="Standard"/>
    <w:rsid w:val="00365FEB"/>
    <w:rPr>
      <w:b/>
      <w:bCs/>
      <w:spacing w:val="2"/>
      <w:sz w:val="32"/>
    </w:rPr>
  </w:style>
  <w:style w:type="paragraph" w:customStyle="1" w:styleId="FormatvorlageFettBenutzerdefinierteFarbeRGB1">
    <w:name w:val="Formatvorlage Fett Benutzerdefinierte Farbe(RGB(1"/>
    <w:aliases w:val="145,109)) Links:  25 c..."/>
    <w:basedOn w:val="Standard"/>
    <w:rsid w:val="00365FEB"/>
    <w:rPr>
      <w:b/>
      <w:bCs/>
      <w:color w:val="01916D"/>
      <w:spacing w:val="2"/>
    </w:rPr>
  </w:style>
  <w:style w:type="paragraph" w:customStyle="1" w:styleId="FormatvorlageLinks25cmRechts15cm">
    <w:name w:val="Formatvorlage Links:  25 cm Rechts:  15 cm"/>
    <w:basedOn w:val="Standard"/>
    <w:rsid w:val="00365FEB"/>
    <w:rPr>
      <w:spacing w:val="2"/>
    </w:rPr>
  </w:style>
  <w:style w:type="paragraph" w:styleId="Dokumentstruktur">
    <w:name w:val="Document Map"/>
    <w:basedOn w:val="Standard"/>
    <w:rsid w:val="00365FEB"/>
    <w:pPr>
      <w:shd w:val="clear" w:color="auto" w:fill="000080"/>
    </w:pPr>
    <w:rPr>
      <w:rFonts w:ascii="Helvetica" w:eastAsia="MS Gothic" w:hAnsi="Helvetica"/>
    </w:rPr>
  </w:style>
  <w:style w:type="paragraph" w:styleId="StandardWeb">
    <w:name w:val="Normal (Web)"/>
    <w:basedOn w:val="Standard"/>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enabsatz">
    <w:name w:val="List Paragraph"/>
    <w:basedOn w:val="Standard"/>
    <w:uiPriority w:val="34"/>
    <w:qFormat/>
    <w:rsid w:val="00CB6DC1"/>
    <w:pPr>
      <w:widowControl w:val="0"/>
      <w:ind w:left="720"/>
      <w:contextualSpacing/>
      <w:jc w:val="both"/>
    </w:pPr>
    <w:rPr>
      <w:rFonts w:ascii="Century" w:eastAsia="MS Mincho" w:hAnsi="Century"/>
      <w:noProof w:val="0"/>
      <w:kern w:val="2"/>
      <w:sz w:val="21"/>
      <w:szCs w:val="22"/>
      <w:lang w:eastAsia="ja-JP"/>
    </w:rPr>
  </w:style>
  <w:style w:type="character" w:styleId="Hyperlink">
    <w:name w:val="Hyperlink"/>
    <w:uiPriority w:val="99"/>
    <w:unhideWhenUsed/>
    <w:rsid w:val="00A42162"/>
    <w:rPr>
      <w:color w:val="0000FF"/>
      <w:u w:val="single"/>
    </w:rPr>
  </w:style>
  <w:style w:type="paragraph" w:styleId="Sprechblasentext">
    <w:name w:val="Balloon Text"/>
    <w:basedOn w:val="Standard"/>
    <w:link w:val="SprechblasentextZchn"/>
    <w:uiPriority w:val="99"/>
    <w:semiHidden/>
    <w:unhideWhenUsed/>
    <w:rsid w:val="0048621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621A"/>
    <w:rPr>
      <w:rFonts w:ascii="Segoe UI" w:hAnsi="Segoe UI" w:cs="Segoe UI"/>
      <w:noProof/>
      <w:sz w:val="18"/>
      <w:szCs w:val="18"/>
      <w:lang w:val="de-DE" w:eastAsia="de-DE"/>
    </w:rPr>
  </w:style>
  <w:style w:type="character" w:styleId="Kommentarzeichen">
    <w:name w:val="annotation reference"/>
    <w:basedOn w:val="Absatz-Standardschriftart"/>
    <w:uiPriority w:val="99"/>
    <w:semiHidden/>
    <w:unhideWhenUsed/>
    <w:rsid w:val="004849A8"/>
    <w:rPr>
      <w:sz w:val="16"/>
      <w:szCs w:val="16"/>
    </w:rPr>
  </w:style>
  <w:style w:type="paragraph" w:styleId="Kommentartext">
    <w:name w:val="annotation text"/>
    <w:basedOn w:val="Standard"/>
    <w:link w:val="KommentartextZchn"/>
    <w:uiPriority w:val="99"/>
    <w:semiHidden/>
    <w:unhideWhenUsed/>
    <w:rsid w:val="004849A8"/>
    <w:rPr>
      <w:sz w:val="20"/>
    </w:rPr>
  </w:style>
  <w:style w:type="character" w:customStyle="1" w:styleId="KommentartextZchn">
    <w:name w:val="Kommentartext Zchn"/>
    <w:basedOn w:val="Absatz-Standardschriftart"/>
    <w:link w:val="Kommentartext"/>
    <w:uiPriority w:val="99"/>
    <w:semiHidden/>
    <w:rsid w:val="004849A8"/>
    <w:rPr>
      <w:rFonts w:ascii="Arial" w:hAnsi="Arial"/>
      <w:noProof/>
      <w:lang w:val="de-DE" w:eastAsia="de-DE"/>
    </w:rPr>
  </w:style>
  <w:style w:type="paragraph" w:styleId="Kommentarthema">
    <w:name w:val="annotation subject"/>
    <w:basedOn w:val="Kommentartext"/>
    <w:next w:val="Kommentartext"/>
    <w:link w:val="KommentarthemaZchn"/>
    <w:uiPriority w:val="99"/>
    <w:semiHidden/>
    <w:unhideWhenUsed/>
    <w:rsid w:val="004849A8"/>
    <w:rPr>
      <w:b/>
      <w:bCs/>
    </w:rPr>
  </w:style>
  <w:style w:type="character" w:customStyle="1" w:styleId="KommentarthemaZchn">
    <w:name w:val="Kommentarthema Zchn"/>
    <w:basedOn w:val="KommentartextZchn"/>
    <w:link w:val="Kommentarthema"/>
    <w:uiPriority w:val="99"/>
    <w:semiHidden/>
    <w:rsid w:val="004849A8"/>
    <w:rPr>
      <w:rFonts w:ascii="Arial" w:hAnsi="Arial"/>
      <w:b/>
      <w:bCs/>
      <w:noProof/>
      <w:lang w:val="de-DE" w:eastAsia="de-DE"/>
    </w:rPr>
  </w:style>
  <w:style w:type="character" w:customStyle="1" w:styleId="apple-converted-space">
    <w:name w:val="apple-converted-space"/>
    <w:basedOn w:val="Absatz-Standardschriftart"/>
    <w:rsid w:val="00A43A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365FEB"/>
    <w:rPr>
      <w:rFonts w:ascii="Arial" w:hAnsi="Arial"/>
      <w:noProof/>
      <w:sz w:val="22"/>
      <w:lang w:eastAsia="de-DE"/>
    </w:rPr>
  </w:style>
  <w:style w:type="paragraph" w:styleId="berschrift1">
    <w:name w:val="heading 1"/>
    <w:basedOn w:val="Standard"/>
    <w:next w:val="Standard"/>
    <w:qFormat/>
    <w:rsid w:val="00365FEB"/>
    <w:pPr>
      <w:keepNext/>
      <w:spacing w:before="240" w:after="60"/>
      <w:outlineLvl w:val="0"/>
    </w:pPr>
    <w:rPr>
      <w:rFonts w:cs="Arial"/>
      <w:b/>
      <w:bCs/>
      <w:kern w:val="32"/>
      <w:sz w:val="32"/>
      <w:szCs w:val="32"/>
    </w:rPr>
  </w:style>
  <w:style w:type="paragraph" w:styleId="berschrift2">
    <w:name w:val="heading 2"/>
    <w:basedOn w:val="Standard"/>
    <w:next w:val="Standard"/>
    <w:qFormat/>
    <w:rsid w:val="00365FEB"/>
    <w:pPr>
      <w:keepNext/>
      <w:spacing w:before="240" w:after="60"/>
      <w:outlineLvl w:val="1"/>
    </w:pPr>
    <w:rPr>
      <w:rFonts w:cs="Arial"/>
      <w:bCs/>
      <w:i/>
      <w:iCs/>
      <w:color w:val="000000"/>
      <w:sz w:val="28"/>
      <w:szCs w:val="28"/>
    </w:rPr>
  </w:style>
  <w:style w:type="paragraph" w:styleId="berschrift3">
    <w:name w:val="heading 3"/>
    <w:basedOn w:val="Standard"/>
    <w:next w:val="Standard"/>
    <w:qFormat/>
    <w:rsid w:val="00365FEB"/>
    <w:pPr>
      <w:keepNext/>
      <w:spacing w:before="240" w:after="60"/>
      <w:outlineLvl w:val="2"/>
    </w:pPr>
    <w:rPr>
      <w:rFonts w:cs="Arial"/>
      <w:b/>
      <w:bCs/>
      <w:color w:val="01916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65FEB"/>
    <w:pPr>
      <w:tabs>
        <w:tab w:val="center" w:pos="4536"/>
        <w:tab w:val="right" w:pos="9072"/>
      </w:tabs>
    </w:pPr>
    <w:rPr>
      <w:b/>
    </w:rPr>
  </w:style>
  <w:style w:type="paragraph" w:styleId="Fuzeile">
    <w:name w:val="footer"/>
    <w:basedOn w:val="Standard"/>
    <w:rsid w:val="00365FEB"/>
    <w:pPr>
      <w:tabs>
        <w:tab w:val="center" w:pos="4536"/>
        <w:tab w:val="right" w:pos="9072"/>
      </w:tabs>
    </w:pPr>
    <w:rPr>
      <w:sz w:val="18"/>
    </w:rPr>
  </w:style>
  <w:style w:type="paragraph" w:customStyle="1" w:styleId="CopyTeyt">
    <w:name w:val="Copy Teyt"/>
    <w:basedOn w:val="Standard"/>
    <w:rsid w:val="00365FEB"/>
    <w:rPr>
      <w:spacing w:val="2"/>
    </w:rPr>
  </w:style>
  <w:style w:type="paragraph" w:customStyle="1" w:styleId="Formatvorlage18ptFettLinks25cmRechts15cm">
    <w:name w:val="Formatvorlage 18 pt Fett Links:  25 cm Rechts:  15 cm"/>
    <w:basedOn w:val="Standard"/>
    <w:rsid w:val="00365FEB"/>
    <w:rPr>
      <w:b/>
      <w:bCs/>
      <w:spacing w:val="2"/>
      <w:sz w:val="32"/>
    </w:rPr>
  </w:style>
  <w:style w:type="paragraph" w:customStyle="1" w:styleId="FormatvorlageFettBenutzerdefinierteFarbeRGB1">
    <w:name w:val="Formatvorlage Fett Benutzerdefinierte Farbe(RGB(1"/>
    <w:aliases w:val="145,109)) Links:  25 c..."/>
    <w:basedOn w:val="Standard"/>
    <w:rsid w:val="00365FEB"/>
    <w:rPr>
      <w:b/>
      <w:bCs/>
      <w:color w:val="01916D"/>
      <w:spacing w:val="2"/>
    </w:rPr>
  </w:style>
  <w:style w:type="paragraph" w:customStyle="1" w:styleId="FormatvorlageLinks25cmRechts15cm">
    <w:name w:val="Formatvorlage Links:  25 cm Rechts:  15 cm"/>
    <w:basedOn w:val="Standard"/>
    <w:rsid w:val="00365FEB"/>
    <w:rPr>
      <w:spacing w:val="2"/>
    </w:rPr>
  </w:style>
  <w:style w:type="paragraph" w:styleId="Dokumentstruktur">
    <w:name w:val="Document Map"/>
    <w:basedOn w:val="Standard"/>
    <w:rsid w:val="00365FEB"/>
    <w:pPr>
      <w:shd w:val="clear" w:color="auto" w:fill="000080"/>
    </w:pPr>
    <w:rPr>
      <w:rFonts w:ascii="Helvetica" w:eastAsia="MS Gothic" w:hAnsi="Helvetica"/>
    </w:rPr>
  </w:style>
  <w:style w:type="paragraph" w:styleId="StandardWeb">
    <w:name w:val="Normal (Web)"/>
    <w:basedOn w:val="Standard"/>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enabsatz">
    <w:name w:val="List Paragraph"/>
    <w:basedOn w:val="Standard"/>
    <w:uiPriority w:val="34"/>
    <w:qFormat/>
    <w:rsid w:val="00CB6DC1"/>
    <w:pPr>
      <w:widowControl w:val="0"/>
      <w:ind w:left="720"/>
      <w:contextualSpacing/>
      <w:jc w:val="both"/>
    </w:pPr>
    <w:rPr>
      <w:rFonts w:ascii="Century" w:eastAsia="MS Mincho" w:hAnsi="Century"/>
      <w:noProof w:val="0"/>
      <w:kern w:val="2"/>
      <w:sz w:val="21"/>
      <w:szCs w:val="22"/>
      <w:lang w:eastAsia="ja-JP"/>
    </w:rPr>
  </w:style>
  <w:style w:type="character" w:styleId="Hyperlink">
    <w:name w:val="Hyperlink"/>
    <w:uiPriority w:val="99"/>
    <w:unhideWhenUsed/>
    <w:rsid w:val="00A42162"/>
    <w:rPr>
      <w:color w:val="0000FF"/>
      <w:u w:val="single"/>
    </w:rPr>
  </w:style>
  <w:style w:type="paragraph" w:styleId="Sprechblasentext">
    <w:name w:val="Balloon Text"/>
    <w:basedOn w:val="Standard"/>
    <w:link w:val="SprechblasentextZchn"/>
    <w:uiPriority w:val="99"/>
    <w:semiHidden/>
    <w:unhideWhenUsed/>
    <w:rsid w:val="0048621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621A"/>
    <w:rPr>
      <w:rFonts w:ascii="Segoe UI" w:hAnsi="Segoe UI" w:cs="Segoe UI"/>
      <w:noProof/>
      <w:sz w:val="18"/>
      <w:szCs w:val="18"/>
      <w:lang w:val="de-DE" w:eastAsia="de-DE"/>
    </w:rPr>
  </w:style>
  <w:style w:type="character" w:styleId="Kommentarzeichen">
    <w:name w:val="annotation reference"/>
    <w:basedOn w:val="Absatz-Standardschriftart"/>
    <w:uiPriority w:val="99"/>
    <w:semiHidden/>
    <w:unhideWhenUsed/>
    <w:rsid w:val="004849A8"/>
    <w:rPr>
      <w:sz w:val="16"/>
      <w:szCs w:val="16"/>
    </w:rPr>
  </w:style>
  <w:style w:type="paragraph" w:styleId="Kommentartext">
    <w:name w:val="annotation text"/>
    <w:basedOn w:val="Standard"/>
    <w:link w:val="KommentartextZchn"/>
    <w:uiPriority w:val="99"/>
    <w:semiHidden/>
    <w:unhideWhenUsed/>
    <w:rsid w:val="004849A8"/>
    <w:rPr>
      <w:sz w:val="20"/>
    </w:rPr>
  </w:style>
  <w:style w:type="character" w:customStyle="1" w:styleId="KommentartextZchn">
    <w:name w:val="Kommentartext Zchn"/>
    <w:basedOn w:val="Absatz-Standardschriftart"/>
    <w:link w:val="Kommentartext"/>
    <w:uiPriority w:val="99"/>
    <w:semiHidden/>
    <w:rsid w:val="004849A8"/>
    <w:rPr>
      <w:rFonts w:ascii="Arial" w:hAnsi="Arial"/>
      <w:noProof/>
      <w:lang w:val="de-DE" w:eastAsia="de-DE"/>
    </w:rPr>
  </w:style>
  <w:style w:type="paragraph" w:styleId="Kommentarthema">
    <w:name w:val="annotation subject"/>
    <w:basedOn w:val="Kommentartext"/>
    <w:next w:val="Kommentartext"/>
    <w:link w:val="KommentarthemaZchn"/>
    <w:uiPriority w:val="99"/>
    <w:semiHidden/>
    <w:unhideWhenUsed/>
    <w:rsid w:val="004849A8"/>
    <w:rPr>
      <w:b/>
      <w:bCs/>
    </w:rPr>
  </w:style>
  <w:style w:type="character" w:customStyle="1" w:styleId="KommentarthemaZchn">
    <w:name w:val="Kommentarthema Zchn"/>
    <w:basedOn w:val="KommentartextZchn"/>
    <w:link w:val="Kommentarthema"/>
    <w:uiPriority w:val="99"/>
    <w:semiHidden/>
    <w:rsid w:val="004849A8"/>
    <w:rPr>
      <w:rFonts w:ascii="Arial" w:hAnsi="Arial"/>
      <w:b/>
      <w:bCs/>
      <w:noProof/>
      <w:lang w:val="de-DE" w:eastAsia="de-DE"/>
    </w:rPr>
  </w:style>
  <w:style w:type="character" w:customStyle="1" w:styleId="apple-converted-space">
    <w:name w:val="apple-converted-space"/>
    <w:basedOn w:val="Absatz-Standardschriftar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youtube.com/FujifilmGSEurop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http://www.fujifilm.eu/de/produkte/grafische-system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etra_fujiwara@fujifilm.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eter_roettsches@fujifilm.e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porter@adcomms.co.u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620AE-B7A0-4E82-8029-08B24D162427}">
  <ds:schemaRefs>
    <ds:schemaRef ds:uri="http://schemas.microsoft.com/sharepoint/v3/contenttype/forms"/>
  </ds:schemaRefs>
</ds:datastoreItem>
</file>

<file path=customXml/itemProps2.xml><?xml version="1.0" encoding="utf-8"?>
<ds:datastoreItem xmlns:ds="http://schemas.openxmlformats.org/officeDocument/2006/customXml" ds:itemID="{F3A6E568-E6A1-48B0-9D56-93D8885EB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9FDA4C6-5B1D-4C89-9993-EEC98AEE49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08A3E7-B7A7-4B93-8CC7-9B12A6B1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1246</Words>
  <Characters>7852</Characters>
  <Application>Microsoft Office Word</Application>
  <DocSecurity>0</DocSecurity>
  <Lines>65</Lines>
  <Paragraphs>18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9080</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2016-11-11T07:40:00Z</dcterms:created>
  <dcterms:modified xsi:type="dcterms:W3CDTF">2016-11-11T08:24:00Z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