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E0CA7" w14:textId="77777777" w:rsidR="005030D9" w:rsidRPr="00C82D0A" w:rsidRDefault="005030D9" w:rsidP="005030D9">
      <w:pPr>
        <w:tabs>
          <w:tab w:val="left" w:pos="245"/>
        </w:tabs>
        <w:spacing w:after="0" w:line="240" w:lineRule="auto"/>
        <w:rPr>
          <w:rFonts w:ascii="Times New Roman" w:eastAsia="Times New Roman" w:hAnsi="Times New Roman" w:cs="Times New Roman"/>
          <w:sz w:val="24"/>
          <w:szCs w:val="20"/>
        </w:rPr>
      </w:pPr>
      <w:bookmarkStart w:id="0" w:name="_GoBack"/>
      <w:bookmarkEnd w:id="0"/>
      <w:r w:rsidRPr="00C82D0A">
        <w:rPr>
          <w:rFonts w:ascii="Calibri" w:eastAsia="Calibri" w:hAnsi="Calibri" w:cs="Times New Roman"/>
          <w:b/>
          <w:bCs/>
          <w:noProof/>
          <w:color w:val="FF0000"/>
          <w:lang w:val="en-GB" w:eastAsia="en-GB"/>
        </w:rPr>
        <w:drawing>
          <wp:inline distT="0" distB="0" distL="0" distR="0" wp14:anchorId="5608434D" wp14:editId="160AD364">
            <wp:extent cx="2197100" cy="711200"/>
            <wp:effectExtent l="0" t="0" r="12700" b="12700"/>
            <wp:docPr id="3" name="Picture 3" descr="cid:image001.jpg@01D2C4C0.60926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C4C0.60926E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97100" cy="711200"/>
                    </a:xfrm>
                    <a:prstGeom prst="rect">
                      <a:avLst/>
                    </a:prstGeom>
                    <a:noFill/>
                    <a:ln>
                      <a:noFill/>
                    </a:ln>
                  </pic:spPr>
                </pic:pic>
              </a:graphicData>
            </a:graphic>
          </wp:inline>
        </w:drawing>
      </w:r>
      <w:r w:rsidRPr="00C82D0A">
        <w:rPr>
          <w:rFonts w:ascii="Times New Roman" w:eastAsia="Times New Roman" w:hAnsi="Times New Roman" w:cs="Times New Roman"/>
          <w:sz w:val="24"/>
          <w:szCs w:val="20"/>
        </w:rPr>
        <w:t xml:space="preserve"> </w:t>
      </w:r>
    </w:p>
    <w:p w14:paraId="36983AEF" w14:textId="77777777" w:rsidR="005030D9" w:rsidRPr="00C82D0A" w:rsidRDefault="005030D9" w:rsidP="005030D9">
      <w:pPr>
        <w:tabs>
          <w:tab w:val="left" w:pos="245"/>
        </w:tabs>
        <w:spacing w:after="0" w:line="240" w:lineRule="auto"/>
        <w:rPr>
          <w:rFonts w:ascii="Times New Roman" w:eastAsia="Times New Roman" w:hAnsi="Times New Roman" w:cs="Times New Roman"/>
          <w:sz w:val="24"/>
          <w:szCs w:val="20"/>
        </w:rPr>
      </w:pPr>
    </w:p>
    <w:p w14:paraId="0919BB9E" w14:textId="77777777" w:rsidR="005030D9" w:rsidRPr="00C82D0A" w:rsidRDefault="009E6E7C" w:rsidP="005030D9">
      <w:pPr>
        <w:tabs>
          <w:tab w:val="left" w:pos="245"/>
        </w:tabs>
        <w:spacing w:after="0" w:line="240" w:lineRule="auto"/>
        <w:rPr>
          <w:rFonts w:ascii="Times New Roman" w:eastAsia="Times New Roman" w:hAnsi="Times New Roman" w:cs="Times New Roman"/>
          <w:color w:val="003399"/>
          <w:sz w:val="24"/>
          <w:szCs w:val="24"/>
          <w:lang w:val="en-GB"/>
        </w:rPr>
      </w:pPr>
      <w:r>
        <w:rPr>
          <w:noProof/>
          <w:lang w:val="en-GB" w:eastAsia="en-GB"/>
        </w:rPr>
        <w:drawing>
          <wp:inline distT="0" distB="0" distL="0" distR="0" wp14:anchorId="385C64D1" wp14:editId="4B947653">
            <wp:extent cx="6073140" cy="285750"/>
            <wp:effectExtent l="0" t="0" r="3810" b="0"/>
            <wp:docPr id="4" name="Picture 4"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3140" cy="285750"/>
                    </a:xfrm>
                    <a:prstGeom prst="rect">
                      <a:avLst/>
                    </a:prstGeom>
                    <a:noFill/>
                    <a:ln>
                      <a:noFill/>
                    </a:ln>
                  </pic:spPr>
                </pic:pic>
              </a:graphicData>
            </a:graphic>
          </wp:inline>
        </w:drawing>
      </w:r>
    </w:p>
    <w:p w14:paraId="3B3F593E" w14:textId="77777777" w:rsidR="005030D9" w:rsidRPr="00C82D0A" w:rsidRDefault="005030D9" w:rsidP="005030D9">
      <w:pPr>
        <w:spacing w:after="0" w:line="240" w:lineRule="auto"/>
        <w:rPr>
          <w:rFonts w:ascii="Arial" w:eastAsia="Times New Roman" w:hAnsi="Arial" w:cs="Arial"/>
          <w:b/>
          <w:sz w:val="28"/>
          <w:szCs w:val="28"/>
          <w:lang w:val="en-GB"/>
        </w:rPr>
      </w:pPr>
    </w:p>
    <w:p w14:paraId="084F65E3" w14:textId="77777777" w:rsidR="005030D9" w:rsidRPr="00C82D0A" w:rsidRDefault="005030D9" w:rsidP="005030D9">
      <w:pPr>
        <w:spacing w:after="0" w:line="240" w:lineRule="auto"/>
        <w:outlineLvl w:val="0"/>
        <w:rPr>
          <w:rFonts w:ascii="Arial" w:eastAsia="Times New Roman" w:hAnsi="Arial" w:cs="Arial"/>
          <w:b/>
          <w:sz w:val="28"/>
          <w:szCs w:val="28"/>
          <w:lang w:val="en-GB"/>
        </w:rPr>
      </w:pPr>
      <w:r w:rsidRPr="00C82D0A">
        <w:rPr>
          <w:rFonts w:ascii="Arial" w:eastAsia="Times New Roman" w:hAnsi="Arial" w:cs="Arial"/>
          <w:b/>
          <w:sz w:val="28"/>
          <w:szCs w:val="28"/>
          <w:lang w:val="en-GB"/>
        </w:rPr>
        <w:t>PR Contacts:</w:t>
      </w:r>
      <w:r w:rsidRPr="00C82D0A">
        <w:rPr>
          <w:rFonts w:ascii="Arial" w:eastAsia="Times New Roman" w:hAnsi="Arial" w:cs="Arial"/>
          <w:b/>
          <w:sz w:val="28"/>
          <w:szCs w:val="28"/>
          <w:lang w:val="en-GB"/>
        </w:rPr>
        <w:tab/>
      </w:r>
      <w:r w:rsidRPr="00C82D0A">
        <w:rPr>
          <w:rFonts w:ascii="Arial" w:eastAsia="Times New Roman" w:hAnsi="Arial" w:cs="Arial"/>
          <w:b/>
          <w:sz w:val="28"/>
          <w:szCs w:val="28"/>
          <w:lang w:val="en-GB"/>
        </w:rPr>
        <w:tab/>
      </w:r>
      <w:r w:rsidRPr="00C82D0A">
        <w:rPr>
          <w:rFonts w:ascii="Arial" w:eastAsia="Times New Roman" w:hAnsi="Arial" w:cs="Arial"/>
          <w:b/>
          <w:sz w:val="28"/>
          <w:szCs w:val="28"/>
          <w:lang w:val="en-GB"/>
        </w:rPr>
        <w:tab/>
      </w:r>
      <w:r w:rsidRPr="00C82D0A">
        <w:rPr>
          <w:rFonts w:ascii="Arial" w:eastAsia="Times New Roman" w:hAnsi="Arial" w:cs="Arial"/>
          <w:b/>
          <w:sz w:val="28"/>
          <w:szCs w:val="28"/>
          <w:lang w:val="en-GB"/>
        </w:rPr>
        <w:tab/>
      </w:r>
      <w:r w:rsidRPr="00C82D0A">
        <w:rPr>
          <w:rFonts w:ascii="Arial" w:eastAsia="Times New Roman" w:hAnsi="Arial" w:cs="Arial"/>
          <w:b/>
          <w:sz w:val="28"/>
          <w:szCs w:val="28"/>
          <w:lang w:val="en-GB"/>
        </w:rPr>
        <w:tab/>
      </w:r>
    </w:p>
    <w:p w14:paraId="69045814" w14:textId="491943E2" w:rsidR="005030D9" w:rsidRPr="00C82D0A" w:rsidRDefault="005030D9" w:rsidP="005030D9">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Heather Buchholz, Sun Chemical</w:t>
      </w:r>
      <w:r>
        <w:rPr>
          <w:rFonts w:ascii="Arial" w:eastAsia="Times New Roman" w:hAnsi="Arial" w:cs="Arial"/>
          <w:sz w:val="20"/>
          <w:szCs w:val="20"/>
          <w:lang w:val="en-GB"/>
        </w:rPr>
        <w:tab/>
      </w:r>
      <w:r w:rsidR="00F938C4">
        <w:rPr>
          <w:rFonts w:ascii="Arial" w:eastAsia="Times New Roman" w:hAnsi="Arial" w:cs="Arial"/>
          <w:sz w:val="20"/>
          <w:szCs w:val="20"/>
          <w:lang w:val="en-GB"/>
        </w:rPr>
        <w:tab/>
      </w:r>
      <w:r w:rsidRPr="00C82D0A">
        <w:rPr>
          <w:rFonts w:ascii="Arial" w:eastAsia="Times New Roman" w:hAnsi="Arial" w:cs="Arial"/>
          <w:sz w:val="20"/>
          <w:szCs w:val="20"/>
          <w:lang w:val="en-GB"/>
        </w:rPr>
        <w:t xml:space="preserve">Matt Parry, </w:t>
      </w:r>
      <w:r w:rsidR="009E6E7C">
        <w:rPr>
          <w:rFonts w:ascii="Arial" w:eastAsia="Times New Roman" w:hAnsi="Arial" w:cs="Arial"/>
          <w:sz w:val="20"/>
          <w:szCs w:val="20"/>
          <w:lang w:val="en-GB"/>
        </w:rPr>
        <w:t>Mower</w:t>
      </w:r>
    </w:p>
    <w:p w14:paraId="66B3F452" w14:textId="694E166E" w:rsidR="005030D9" w:rsidRPr="00C82D0A" w:rsidRDefault="005030D9" w:rsidP="005030D9">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+1 708 236 3779   </w:t>
      </w:r>
      <w:r>
        <w:rPr>
          <w:rFonts w:ascii="Arial" w:eastAsia="Times New Roman" w:hAnsi="Arial" w:cs="Arial"/>
          <w:sz w:val="20"/>
          <w:szCs w:val="20"/>
          <w:lang w:val="en-GB"/>
        </w:rPr>
        <w:tab/>
      </w:r>
      <w:r>
        <w:rPr>
          <w:rFonts w:ascii="Arial" w:eastAsia="Times New Roman" w:hAnsi="Arial" w:cs="Arial"/>
          <w:sz w:val="20"/>
          <w:szCs w:val="20"/>
          <w:lang w:val="en-GB"/>
        </w:rPr>
        <w:tab/>
      </w:r>
      <w:r>
        <w:rPr>
          <w:rFonts w:ascii="Arial" w:eastAsia="Times New Roman" w:hAnsi="Arial" w:cs="Arial"/>
          <w:sz w:val="20"/>
          <w:szCs w:val="20"/>
          <w:lang w:val="en-GB"/>
        </w:rPr>
        <w:tab/>
      </w:r>
      <w:r w:rsidR="00F938C4">
        <w:rPr>
          <w:rFonts w:ascii="Arial" w:eastAsia="Times New Roman" w:hAnsi="Arial" w:cs="Arial"/>
          <w:sz w:val="20"/>
          <w:szCs w:val="20"/>
          <w:lang w:val="en-GB"/>
        </w:rPr>
        <w:tab/>
      </w:r>
      <w:r w:rsidRPr="00C82D0A">
        <w:rPr>
          <w:rFonts w:ascii="Arial" w:eastAsia="Times New Roman" w:hAnsi="Arial" w:cs="Arial"/>
          <w:sz w:val="20"/>
          <w:szCs w:val="20"/>
          <w:lang w:val="en-GB"/>
        </w:rPr>
        <w:t>+1 315 413 4318</w:t>
      </w:r>
    </w:p>
    <w:p w14:paraId="20B0CDB3" w14:textId="371BE0E3" w:rsidR="005030D9" w:rsidRDefault="00F938C4" w:rsidP="005030D9">
      <w:pPr>
        <w:spacing w:after="0" w:line="240" w:lineRule="auto"/>
        <w:rPr>
          <w:rFonts w:ascii="Arial" w:eastAsia="Times New Roman" w:hAnsi="Arial" w:cs="Arial"/>
          <w:sz w:val="20"/>
          <w:szCs w:val="20"/>
          <w:u w:val="single"/>
          <w:lang w:val="en-GB"/>
        </w:rPr>
      </w:pPr>
      <w:r w:rsidRPr="00F938C4">
        <w:rPr>
          <w:rFonts w:ascii="Arial" w:eastAsia="Times New Roman" w:hAnsi="Arial" w:cs="Arial"/>
          <w:sz w:val="20"/>
          <w:szCs w:val="20"/>
          <w:u w:val="single"/>
          <w:lang w:val="en-GB"/>
        </w:rPr>
        <w:t>heather.buchholz@sunchemical.com</w:t>
      </w:r>
      <w:r w:rsidR="005030D9" w:rsidRPr="00C82D0A">
        <w:rPr>
          <w:rFonts w:ascii="Arial" w:eastAsia="Times New Roman" w:hAnsi="Arial" w:cs="Arial"/>
          <w:sz w:val="20"/>
          <w:szCs w:val="20"/>
          <w:lang w:val="en-GB"/>
        </w:rPr>
        <w:tab/>
      </w:r>
      <w:r>
        <w:rPr>
          <w:rFonts w:ascii="Arial" w:eastAsia="Times New Roman" w:hAnsi="Arial" w:cs="Arial"/>
          <w:sz w:val="20"/>
          <w:szCs w:val="20"/>
          <w:lang w:val="en-GB"/>
        </w:rPr>
        <w:tab/>
      </w:r>
      <w:hyperlink r:id="rId10" w:history="1">
        <w:r w:rsidR="005030D9" w:rsidRPr="00C82D0A">
          <w:rPr>
            <w:rFonts w:ascii="Arial" w:eastAsia="Times New Roman" w:hAnsi="Arial" w:cs="Arial"/>
            <w:sz w:val="20"/>
            <w:szCs w:val="20"/>
            <w:u w:val="single"/>
            <w:lang w:val="en-GB"/>
          </w:rPr>
          <w:t>mparry@mower.com</w:t>
        </w:r>
      </w:hyperlink>
    </w:p>
    <w:p w14:paraId="39D012AF" w14:textId="77777777" w:rsidR="005D645E" w:rsidRPr="00C82D0A" w:rsidRDefault="005D645E" w:rsidP="005030D9">
      <w:pPr>
        <w:spacing w:after="0" w:line="240" w:lineRule="auto"/>
        <w:rPr>
          <w:rFonts w:ascii="Arial" w:eastAsia="Times New Roman" w:hAnsi="Arial" w:cs="Arial"/>
          <w:sz w:val="20"/>
          <w:szCs w:val="20"/>
          <w:u w:val="single"/>
          <w:lang w:val="en-GB"/>
        </w:rPr>
      </w:pPr>
    </w:p>
    <w:p w14:paraId="7E69A86D" w14:textId="2F9E9604" w:rsidR="00FC2EAC" w:rsidRPr="00FC2EAC" w:rsidRDefault="00056BEB" w:rsidP="00FC2EAC">
      <w:pPr>
        <w:spacing w:after="0" w:line="240" w:lineRule="auto"/>
        <w:ind w:right="-180"/>
        <w:jc w:val="center"/>
        <w:rPr>
          <w:rFonts w:ascii="Arial Black" w:hAnsi="Arial Black"/>
          <w:b/>
          <w:sz w:val="28"/>
          <w:szCs w:val="28"/>
        </w:rPr>
      </w:pPr>
      <w:r w:rsidRPr="00C64C01">
        <w:rPr>
          <w:rFonts w:ascii="Arial Black" w:hAnsi="Arial Black"/>
          <w:b/>
          <w:sz w:val="28"/>
          <w:szCs w:val="28"/>
        </w:rPr>
        <w:t xml:space="preserve">Sun Chemical </w:t>
      </w:r>
      <w:r w:rsidR="00CC2010" w:rsidRPr="00C64C01">
        <w:rPr>
          <w:rFonts w:ascii="Arial Black" w:hAnsi="Arial Black"/>
          <w:b/>
          <w:sz w:val="28"/>
          <w:szCs w:val="28"/>
        </w:rPr>
        <w:t xml:space="preserve">Forms </w:t>
      </w:r>
      <w:r w:rsidR="005E06AB" w:rsidRPr="00C64C01">
        <w:rPr>
          <w:rFonts w:ascii="Arial Black" w:hAnsi="Arial Black"/>
          <w:b/>
          <w:sz w:val="28"/>
          <w:szCs w:val="28"/>
        </w:rPr>
        <w:t xml:space="preserve">Partnership with </w:t>
      </w:r>
      <w:r w:rsidR="00C64C01" w:rsidRPr="00C64C01">
        <w:rPr>
          <w:rFonts w:ascii="Arial Black" w:hAnsi="Arial Black"/>
          <w:b/>
          <w:sz w:val="28"/>
          <w:szCs w:val="28"/>
        </w:rPr>
        <w:t>HAVI</w:t>
      </w:r>
      <w:r w:rsidR="005E06AB" w:rsidRPr="00FC2EAC">
        <w:rPr>
          <w:rFonts w:ascii="Arial Black" w:hAnsi="Arial Black"/>
          <w:b/>
          <w:sz w:val="28"/>
          <w:szCs w:val="28"/>
        </w:rPr>
        <w:t xml:space="preserve"> </w:t>
      </w:r>
    </w:p>
    <w:p w14:paraId="667D351A" w14:textId="77777777" w:rsidR="00FC2EAC" w:rsidRPr="00FC2EAC" w:rsidRDefault="00FC2EAC" w:rsidP="00FC2EAC">
      <w:pPr>
        <w:spacing w:after="0" w:line="240" w:lineRule="auto"/>
        <w:jc w:val="center"/>
        <w:rPr>
          <w:rFonts w:ascii="Arial Narrow" w:hAnsi="Arial Narrow"/>
          <w:i/>
          <w:sz w:val="26"/>
          <w:szCs w:val="26"/>
        </w:rPr>
      </w:pPr>
    </w:p>
    <w:p w14:paraId="32DAA4CB" w14:textId="6E09E2B5" w:rsidR="00B62FDF" w:rsidRDefault="005030D9">
      <w:pPr>
        <w:rPr>
          <w:rFonts w:ascii="Arial Narrow" w:hAnsi="Arial Narrow"/>
          <w:sz w:val="24"/>
        </w:rPr>
      </w:pPr>
      <w:r w:rsidRPr="005030D9">
        <w:rPr>
          <w:rFonts w:ascii="Arial Narrow" w:hAnsi="Arial Narrow"/>
          <w:b/>
          <w:sz w:val="24"/>
        </w:rPr>
        <w:t>PARSIPPANY</w:t>
      </w:r>
      <w:r>
        <w:rPr>
          <w:rFonts w:ascii="Arial Narrow" w:hAnsi="Arial Narrow"/>
          <w:b/>
          <w:sz w:val="24"/>
        </w:rPr>
        <w:t>, N.J., USA</w:t>
      </w:r>
      <w:r>
        <w:rPr>
          <w:rFonts w:ascii="Arial Narrow" w:hAnsi="Arial Narrow"/>
          <w:sz w:val="24"/>
        </w:rPr>
        <w:t xml:space="preserve"> –</w:t>
      </w:r>
      <w:r w:rsidR="009923D5">
        <w:rPr>
          <w:rFonts w:ascii="Arial Narrow" w:hAnsi="Arial Narrow"/>
          <w:sz w:val="24"/>
        </w:rPr>
        <w:t xml:space="preserve"> </w:t>
      </w:r>
      <w:r w:rsidR="007C5E2D">
        <w:rPr>
          <w:rFonts w:ascii="Arial Narrow" w:hAnsi="Arial Narrow"/>
          <w:sz w:val="24"/>
        </w:rPr>
        <w:t>11</w:t>
      </w:r>
      <w:r w:rsidR="009923D5">
        <w:rPr>
          <w:rFonts w:ascii="Arial Narrow" w:hAnsi="Arial Narrow"/>
          <w:sz w:val="24"/>
        </w:rPr>
        <w:t xml:space="preserve"> February</w:t>
      </w:r>
      <w:r w:rsidR="00F23DBF">
        <w:rPr>
          <w:rFonts w:ascii="Arial Narrow" w:hAnsi="Arial Narrow"/>
          <w:sz w:val="24"/>
        </w:rPr>
        <w:t xml:space="preserve"> 2019</w:t>
      </w:r>
      <w:r>
        <w:rPr>
          <w:rFonts w:ascii="Arial Narrow" w:hAnsi="Arial Narrow"/>
          <w:sz w:val="24"/>
        </w:rPr>
        <w:t xml:space="preserve"> –</w:t>
      </w:r>
      <w:r w:rsidR="00FC2EAC">
        <w:rPr>
          <w:rFonts w:ascii="Arial Narrow" w:hAnsi="Arial Narrow"/>
          <w:sz w:val="24"/>
        </w:rPr>
        <w:t xml:space="preserve"> </w:t>
      </w:r>
      <w:r w:rsidR="00FD65FC">
        <w:rPr>
          <w:rFonts w:ascii="Arial Narrow" w:hAnsi="Arial Narrow"/>
          <w:sz w:val="24"/>
        </w:rPr>
        <w:t xml:space="preserve">Sun Chemical </w:t>
      </w:r>
      <w:r w:rsidR="000B43B1">
        <w:rPr>
          <w:rFonts w:ascii="Arial Narrow" w:hAnsi="Arial Narrow"/>
          <w:sz w:val="24"/>
        </w:rPr>
        <w:t xml:space="preserve">has entered into a </w:t>
      </w:r>
      <w:r w:rsidR="00DE2881">
        <w:rPr>
          <w:rFonts w:ascii="Arial Narrow" w:hAnsi="Arial Narrow"/>
          <w:sz w:val="24"/>
        </w:rPr>
        <w:t>partners</w:t>
      </w:r>
      <w:r w:rsidR="000B43B1">
        <w:rPr>
          <w:rFonts w:ascii="Arial Narrow" w:hAnsi="Arial Narrow"/>
          <w:sz w:val="24"/>
        </w:rPr>
        <w:t>hip</w:t>
      </w:r>
      <w:r w:rsidR="00DE2881">
        <w:rPr>
          <w:rFonts w:ascii="Arial Narrow" w:hAnsi="Arial Narrow"/>
          <w:sz w:val="24"/>
        </w:rPr>
        <w:t xml:space="preserve"> with </w:t>
      </w:r>
      <w:r w:rsidR="00B62FDF">
        <w:rPr>
          <w:rFonts w:ascii="Arial Narrow" w:hAnsi="Arial Narrow"/>
          <w:sz w:val="24"/>
        </w:rPr>
        <w:t>HAVI, a global</w:t>
      </w:r>
      <w:r w:rsidR="009923D5">
        <w:rPr>
          <w:rFonts w:ascii="Arial Narrow" w:hAnsi="Arial Narrow"/>
          <w:sz w:val="24"/>
        </w:rPr>
        <w:t xml:space="preserve"> company that innovates, </w:t>
      </w:r>
      <w:proofErr w:type="spellStart"/>
      <w:r w:rsidR="009923D5">
        <w:rPr>
          <w:rFonts w:ascii="Arial Narrow" w:hAnsi="Arial Narrow"/>
          <w:sz w:val="24"/>
        </w:rPr>
        <w:t>optimis</w:t>
      </w:r>
      <w:r w:rsidR="00B62FDF">
        <w:rPr>
          <w:rFonts w:ascii="Arial Narrow" w:hAnsi="Arial Narrow"/>
          <w:sz w:val="24"/>
        </w:rPr>
        <w:t>es</w:t>
      </w:r>
      <w:proofErr w:type="spellEnd"/>
      <w:r w:rsidR="00B62FDF">
        <w:rPr>
          <w:rFonts w:ascii="Arial Narrow" w:hAnsi="Arial Narrow"/>
          <w:sz w:val="24"/>
        </w:rPr>
        <w:t>, sources and manages the packaging and supply chain</w:t>
      </w:r>
      <w:r w:rsidR="00DE2881">
        <w:rPr>
          <w:rFonts w:ascii="Arial Narrow" w:hAnsi="Arial Narrow"/>
          <w:sz w:val="24"/>
        </w:rPr>
        <w:t>s</w:t>
      </w:r>
      <w:r w:rsidR="00B62FDF">
        <w:rPr>
          <w:rFonts w:ascii="Arial Narrow" w:hAnsi="Arial Narrow"/>
          <w:sz w:val="24"/>
        </w:rPr>
        <w:t xml:space="preserve"> of leading </w:t>
      </w:r>
      <w:r w:rsidR="00DE2881">
        <w:rPr>
          <w:rFonts w:ascii="Arial Narrow" w:hAnsi="Arial Narrow"/>
          <w:sz w:val="24"/>
        </w:rPr>
        <w:t>foodservice brands</w:t>
      </w:r>
      <w:r w:rsidR="000B43B1">
        <w:rPr>
          <w:rFonts w:ascii="Arial Narrow" w:hAnsi="Arial Narrow"/>
          <w:sz w:val="24"/>
        </w:rPr>
        <w:t>,</w:t>
      </w:r>
      <w:r w:rsidR="00DE2881">
        <w:rPr>
          <w:rFonts w:ascii="Arial Narrow" w:hAnsi="Arial Narrow"/>
          <w:sz w:val="24"/>
        </w:rPr>
        <w:t xml:space="preserve"> to </w:t>
      </w:r>
      <w:r w:rsidR="00C26089">
        <w:rPr>
          <w:rFonts w:ascii="Arial Narrow" w:hAnsi="Arial Narrow"/>
          <w:sz w:val="24"/>
        </w:rPr>
        <w:t>bring</w:t>
      </w:r>
      <w:r w:rsidR="00DE2881">
        <w:rPr>
          <w:rFonts w:ascii="Arial Narrow" w:hAnsi="Arial Narrow"/>
          <w:sz w:val="24"/>
        </w:rPr>
        <w:t xml:space="preserve"> its </w:t>
      </w:r>
      <w:proofErr w:type="spellStart"/>
      <w:r w:rsidR="00DE2881" w:rsidRPr="000B43B1">
        <w:rPr>
          <w:rFonts w:ascii="Arial Narrow" w:hAnsi="Arial Narrow"/>
          <w:b/>
          <w:sz w:val="24"/>
        </w:rPr>
        <w:t>SunVisto</w:t>
      </w:r>
      <w:proofErr w:type="spellEnd"/>
      <w:r w:rsidR="000B43B1" w:rsidRPr="000B43B1">
        <w:rPr>
          <w:rFonts w:ascii="Arial Narrow" w:hAnsi="Arial Narrow"/>
          <w:b/>
          <w:sz w:val="24"/>
          <w:vertAlign w:val="superscript"/>
        </w:rPr>
        <w:t>®</w:t>
      </w:r>
      <w:r w:rsidR="00DE2881" w:rsidRPr="000B43B1">
        <w:rPr>
          <w:rFonts w:ascii="Arial Narrow" w:hAnsi="Arial Narrow"/>
          <w:b/>
          <w:sz w:val="24"/>
        </w:rPr>
        <w:t xml:space="preserve"> </w:t>
      </w:r>
      <w:proofErr w:type="spellStart"/>
      <w:r w:rsidR="00DE2881" w:rsidRPr="000B43B1">
        <w:rPr>
          <w:rFonts w:ascii="Arial Narrow" w:hAnsi="Arial Narrow"/>
          <w:b/>
          <w:sz w:val="24"/>
        </w:rPr>
        <w:t>AquaGreen</w:t>
      </w:r>
      <w:proofErr w:type="spellEnd"/>
      <w:r w:rsidR="00DE2881">
        <w:rPr>
          <w:rFonts w:ascii="Arial Narrow" w:hAnsi="Arial Narrow"/>
          <w:sz w:val="24"/>
        </w:rPr>
        <w:t xml:space="preserve"> bio-renewable, natural based inks</w:t>
      </w:r>
      <w:r w:rsidR="00C26089">
        <w:rPr>
          <w:rFonts w:ascii="Arial Narrow" w:hAnsi="Arial Narrow"/>
          <w:sz w:val="24"/>
        </w:rPr>
        <w:t xml:space="preserve"> to market</w:t>
      </w:r>
      <w:r w:rsidR="00B62FDF">
        <w:rPr>
          <w:rFonts w:ascii="Arial Narrow" w:hAnsi="Arial Narrow"/>
          <w:sz w:val="24"/>
        </w:rPr>
        <w:t xml:space="preserve">. </w:t>
      </w:r>
    </w:p>
    <w:p w14:paraId="6CE64391" w14:textId="2476B4D6" w:rsidR="008C1376" w:rsidRDefault="00171E85">
      <w:pPr>
        <w:rPr>
          <w:rFonts w:ascii="Arial Narrow" w:hAnsi="Arial Narrow"/>
          <w:sz w:val="24"/>
        </w:rPr>
      </w:pPr>
      <w:r>
        <w:rPr>
          <w:rFonts w:ascii="Arial Narrow" w:hAnsi="Arial Narrow"/>
          <w:sz w:val="24"/>
        </w:rPr>
        <w:t xml:space="preserve">Sun Chemical’s bio-renewable inks have been certified and specified by HAVI to be a recommended </w:t>
      </w:r>
      <w:r w:rsidR="00D81549">
        <w:rPr>
          <w:rFonts w:ascii="Arial Narrow" w:hAnsi="Arial Narrow"/>
          <w:sz w:val="24"/>
        </w:rPr>
        <w:t xml:space="preserve">natural based </w:t>
      </w:r>
      <w:r>
        <w:rPr>
          <w:rFonts w:ascii="Arial Narrow" w:hAnsi="Arial Narrow"/>
          <w:sz w:val="24"/>
        </w:rPr>
        <w:t>ink solution</w:t>
      </w:r>
      <w:r w:rsidR="00653C1A">
        <w:rPr>
          <w:rFonts w:ascii="Arial Narrow" w:hAnsi="Arial Narrow"/>
          <w:sz w:val="24"/>
        </w:rPr>
        <w:t xml:space="preserve">, ensuring that </w:t>
      </w:r>
      <w:r w:rsidR="00D81549">
        <w:rPr>
          <w:rFonts w:ascii="Arial Narrow" w:hAnsi="Arial Narrow"/>
          <w:sz w:val="24"/>
        </w:rPr>
        <w:t>foodservice brands and manufacturers</w:t>
      </w:r>
      <w:r w:rsidR="008C1376">
        <w:rPr>
          <w:rFonts w:ascii="Arial Narrow" w:hAnsi="Arial Narrow"/>
          <w:sz w:val="24"/>
        </w:rPr>
        <w:t xml:space="preserve"> receive </w:t>
      </w:r>
      <w:r w:rsidR="00632607">
        <w:rPr>
          <w:rFonts w:ascii="Arial Narrow" w:hAnsi="Arial Narrow"/>
          <w:sz w:val="24"/>
        </w:rPr>
        <w:t xml:space="preserve">truly </w:t>
      </w:r>
      <w:r>
        <w:rPr>
          <w:rFonts w:ascii="Arial Narrow" w:hAnsi="Arial Narrow"/>
          <w:sz w:val="24"/>
        </w:rPr>
        <w:t>renewable packaging</w:t>
      </w:r>
      <w:r w:rsidR="00C06103">
        <w:rPr>
          <w:rFonts w:ascii="Arial Narrow" w:hAnsi="Arial Narrow"/>
          <w:sz w:val="24"/>
        </w:rPr>
        <w:t xml:space="preserve"> ink</w:t>
      </w:r>
      <w:r>
        <w:rPr>
          <w:rFonts w:ascii="Arial Narrow" w:hAnsi="Arial Narrow"/>
          <w:sz w:val="24"/>
        </w:rPr>
        <w:t>.</w:t>
      </w:r>
      <w:r w:rsidR="008C1376">
        <w:rPr>
          <w:rFonts w:ascii="Arial Narrow" w:hAnsi="Arial Narrow"/>
          <w:sz w:val="24"/>
        </w:rPr>
        <w:t xml:space="preserve"> </w:t>
      </w:r>
    </w:p>
    <w:p w14:paraId="1AA70221" w14:textId="1E9E48D5" w:rsidR="008C1376" w:rsidRDefault="008C1376">
      <w:pPr>
        <w:rPr>
          <w:rFonts w:ascii="Arial Narrow" w:hAnsi="Arial Narrow"/>
          <w:sz w:val="24"/>
        </w:rPr>
      </w:pPr>
      <w:r>
        <w:rPr>
          <w:rFonts w:ascii="Arial Narrow" w:hAnsi="Arial Narrow"/>
          <w:sz w:val="24"/>
        </w:rPr>
        <w:t xml:space="preserve">“Over the past three years, </w:t>
      </w:r>
      <w:r w:rsidR="00C64C01">
        <w:rPr>
          <w:rFonts w:ascii="Arial Narrow" w:hAnsi="Arial Narrow"/>
          <w:sz w:val="24"/>
        </w:rPr>
        <w:t xml:space="preserve">HAVI has worked closely with </w:t>
      </w:r>
      <w:r>
        <w:rPr>
          <w:rFonts w:ascii="Arial Narrow" w:hAnsi="Arial Narrow"/>
          <w:sz w:val="24"/>
        </w:rPr>
        <w:t xml:space="preserve">Sun Chemical to </w:t>
      </w:r>
      <w:r w:rsidR="00653C1A">
        <w:rPr>
          <w:rFonts w:ascii="Arial Narrow" w:hAnsi="Arial Narrow"/>
          <w:sz w:val="24"/>
        </w:rPr>
        <w:t xml:space="preserve">help </w:t>
      </w:r>
      <w:r>
        <w:rPr>
          <w:rFonts w:ascii="Arial Narrow" w:hAnsi="Arial Narrow"/>
          <w:sz w:val="24"/>
        </w:rPr>
        <w:t xml:space="preserve">develop natural based inks </w:t>
      </w:r>
      <w:r w:rsidR="00653C1A">
        <w:rPr>
          <w:rFonts w:ascii="Arial Narrow" w:hAnsi="Arial Narrow"/>
          <w:sz w:val="24"/>
        </w:rPr>
        <w:t>which not only contain significantly higher levels of bio-renewable resin content, but also deliver high quality printing on fiber-based packaging</w:t>
      </w:r>
      <w:r w:rsidR="002E6105">
        <w:rPr>
          <w:rFonts w:ascii="Arial Narrow" w:hAnsi="Arial Narrow"/>
          <w:sz w:val="24"/>
        </w:rPr>
        <w:t xml:space="preserve"> substrates</w:t>
      </w:r>
      <w:r>
        <w:rPr>
          <w:rFonts w:ascii="Arial Narrow" w:hAnsi="Arial Narrow"/>
          <w:sz w:val="24"/>
        </w:rPr>
        <w:t>,” said Felipe Mellado, Chief Marketing Officer, Sun Chemical. “</w:t>
      </w:r>
      <w:r w:rsidR="00653C1A">
        <w:rPr>
          <w:rFonts w:ascii="Arial Narrow" w:hAnsi="Arial Narrow"/>
          <w:sz w:val="24"/>
        </w:rPr>
        <w:t xml:space="preserve">The collaboration </w:t>
      </w:r>
      <w:r w:rsidR="00632607">
        <w:rPr>
          <w:rFonts w:ascii="Arial Narrow" w:hAnsi="Arial Narrow"/>
          <w:sz w:val="24"/>
        </w:rPr>
        <w:t xml:space="preserve">is another great example of why Sun Chemical has been a trusted innovator for 200 years. HAVI came to us with a unique challenge and we </w:t>
      </w:r>
      <w:r w:rsidR="00AC5DF6">
        <w:rPr>
          <w:rFonts w:ascii="Arial Narrow" w:hAnsi="Arial Narrow"/>
          <w:sz w:val="24"/>
        </w:rPr>
        <w:t xml:space="preserve">provided </w:t>
      </w:r>
      <w:r w:rsidR="00632607">
        <w:rPr>
          <w:rFonts w:ascii="Arial Narrow" w:hAnsi="Arial Narrow"/>
          <w:sz w:val="24"/>
        </w:rPr>
        <w:t xml:space="preserve">a solution that they have certified and specified. We’re also pleased to have developed a product that is </w:t>
      </w:r>
      <w:r w:rsidR="003563E3">
        <w:rPr>
          <w:rFonts w:ascii="Arial Narrow" w:hAnsi="Arial Narrow"/>
          <w:sz w:val="24"/>
        </w:rPr>
        <w:t>in line</w:t>
      </w:r>
      <w:r w:rsidR="00632607">
        <w:rPr>
          <w:rFonts w:ascii="Arial Narrow" w:hAnsi="Arial Narrow"/>
          <w:sz w:val="24"/>
        </w:rPr>
        <w:t xml:space="preserve"> with our own sustainability policy.” </w:t>
      </w:r>
    </w:p>
    <w:p w14:paraId="67A193CF" w14:textId="4DF6FA77" w:rsidR="00632607" w:rsidRDefault="003563E3">
      <w:pPr>
        <w:rPr>
          <w:rFonts w:ascii="Arial Narrow" w:hAnsi="Arial Narrow"/>
          <w:sz w:val="24"/>
        </w:rPr>
      </w:pPr>
      <w:r>
        <w:rPr>
          <w:rFonts w:ascii="Arial Narrow" w:hAnsi="Arial Narrow"/>
          <w:sz w:val="24"/>
        </w:rPr>
        <w:t xml:space="preserve">HAVI’s extensive global network and relationships with package developers on all continents means that Sun Chemical’s </w:t>
      </w:r>
      <w:r w:rsidR="00D81549">
        <w:rPr>
          <w:rFonts w:ascii="Arial Narrow" w:hAnsi="Arial Narrow"/>
          <w:sz w:val="24"/>
        </w:rPr>
        <w:t xml:space="preserve">natural based </w:t>
      </w:r>
      <w:r>
        <w:rPr>
          <w:rFonts w:ascii="Arial Narrow" w:hAnsi="Arial Narrow"/>
          <w:sz w:val="24"/>
        </w:rPr>
        <w:t xml:space="preserve">inks could be used </w:t>
      </w:r>
      <w:r w:rsidR="00C64C01">
        <w:rPr>
          <w:rFonts w:ascii="Arial Narrow" w:hAnsi="Arial Narrow"/>
          <w:sz w:val="24"/>
        </w:rPr>
        <w:t xml:space="preserve">by any of HAVI’s global partners anywhere in the world. </w:t>
      </w:r>
    </w:p>
    <w:p w14:paraId="2901D25A" w14:textId="119ADE30" w:rsidR="00660779" w:rsidRDefault="00C64C01">
      <w:pPr>
        <w:rPr>
          <w:rFonts w:ascii="Arial Narrow" w:hAnsi="Arial Narrow"/>
          <w:sz w:val="24"/>
        </w:rPr>
      </w:pPr>
      <w:r w:rsidRPr="000B43B1">
        <w:rPr>
          <w:rFonts w:ascii="Arial Narrow" w:hAnsi="Arial Narrow"/>
          <w:sz w:val="24"/>
        </w:rPr>
        <w:t>“Many major food</w:t>
      </w:r>
      <w:r w:rsidR="00D81549" w:rsidRPr="000B43B1">
        <w:rPr>
          <w:rFonts w:ascii="Arial Narrow" w:hAnsi="Arial Narrow"/>
          <w:sz w:val="24"/>
        </w:rPr>
        <w:t>service</w:t>
      </w:r>
      <w:r w:rsidRPr="000B43B1">
        <w:rPr>
          <w:rFonts w:ascii="Arial Narrow" w:hAnsi="Arial Narrow"/>
          <w:sz w:val="24"/>
        </w:rPr>
        <w:t xml:space="preserve"> </w:t>
      </w:r>
      <w:r w:rsidR="00C26089" w:rsidRPr="000B43B1">
        <w:rPr>
          <w:rFonts w:ascii="Arial Narrow" w:hAnsi="Arial Narrow"/>
          <w:sz w:val="24"/>
        </w:rPr>
        <w:t xml:space="preserve">and consumer packaged goods </w:t>
      </w:r>
      <w:r w:rsidRPr="000B43B1">
        <w:rPr>
          <w:rFonts w:ascii="Arial Narrow" w:hAnsi="Arial Narrow"/>
          <w:sz w:val="24"/>
        </w:rPr>
        <w:t xml:space="preserve">brands have </w:t>
      </w:r>
      <w:r w:rsidR="00C26089" w:rsidRPr="000B43B1">
        <w:rPr>
          <w:rFonts w:ascii="Arial Narrow" w:hAnsi="Arial Narrow"/>
          <w:sz w:val="24"/>
        </w:rPr>
        <w:t>signaled the need for</w:t>
      </w:r>
      <w:r w:rsidRPr="000B43B1">
        <w:rPr>
          <w:rFonts w:ascii="Arial Narrow" w:hAnsi="Arial Narrow"/>
          <w:sz w:val="24"/>
        </w:rPr>
        <w:t xml:space="preserve"> packaging that</w:t>
      </w:r>
      <w:r w:rsidR="00C26089" w:rsidRPr="000B43B1">
        <w:rPr>
          <w:rFonts w:ascii="Arial Narrow" w:hAnsi="Arial Narrow"/>
          <w:sz w:val="24"/>
        </w:rPr>
        <w:t xml:space="preserve"> delivers on</w:t>
      </w:r>
      <w:r w:rsidRPr="000B43B1">
        <w:rPr>
          <w:rFonts w:ascii="Arial Narrow" w:hAnsi="Arial Narrow"/>
          <w:sz w:val="24"/>
        </w:rPr>
        <w:t xml:space="preserve"> their </w:t>
      </w:r>
      <w:r w:rsidR="00C26089" w:rsidRPr="000B43B1">
        <w:rPr>
          <w:rFonts w:ascii="Arial Narrow" w:hAnsi="Arial Narrow"/>
          <w:sz w:val="24"/>
        </w:rPr>
        <w:t xml:space="preserve">sustainability </w:t>
      </w:r>
      <w:r w:rsidRPr="000B43B1">
        <w:rPr>
          <w:rFonts w:ascii="Arial Narrow" w:hAnsi="Arial Narrow"/>
          <w:sz w:val="24"/>
        </w:rPr>
        <w:t xml:space="preserve">goals and objectives,” said </w:t>
      </w:r>
      <w:r w:rsidR="00D81549" w:rsidRPr="000B43B1">
        <w:rPr>
          <w:rFonts w:ascii="Arial Narrow" w:hAnsi="Arial Narrow"/>
          <w:sz w:val="24"/>
        </w:rPr>
        <w:t>Shane Bertsch, Vice President, Innovation</w:t>
      </w:r>
      <w:r w:rsidRPr="000B43B1">
        <w:rPr>
          <w:rFonts w:ascii="Arial Narrow" w:hAnsi="Arial Narrow"/>
          <w:sz w:val="24"/>
        </w:rPr>
        <w:t xml:space="preserve">, </w:t>
      </w:r>
      <w:proofErr w:type="gramStart"/>
      <w:r w:rsidRPr="000B43B1">
        <w:rPr>
          <w:rFonts w:ascii="Arial Narrow" w:hAnsi="Arial Narrow"/>
          <w:sz w:val="24"/>
        </w:rPr>
        <w:t>HAVI</w:t>
      </w:r>
      <w:proofErr w:type="gramEnd"/>
      <w:r w:rsidRPr="000B43B1">
        <w:rPr>
          <w:rFonts w:ascii="Arial Narrow" w:hAnsi="Arial Narrow"/>
          <w:sz w:val="24"/>
        </w:rPr>
        <w:t xml:space="preserve">. “We’re pleased to </w:t>
      </w:r>
      <w:r w:rsidR="00D77D35" w:rsidRPr="000B43B1">
        <w:rPr>
          <w:rFonts w:ascii="Arial Narrow" w:hAnsi="Arial Narrow"/>
          <w:sz w:val="24"/>
        </w:rPr>
        <w:t xml:space="preserve">have Sun Chemical </w:t>
      </w:r>
      <w:r w:rsidR="00D81549" w:rsidRPr="000B43B1">
        <w:rPr>
          <w:rFonts w:ascii="Arial Narrow" w:hAnsi="Arial Narrow"/>
          <w:sz w:val="24"/>
        </w:rPr>
        <w:t>partner with us to improve the sustainability of packaging</w:t>
      </w:r>
      <w:r w:rsidR="002E6105" w:rsidRPr="000B43B1">
        <w:rPr>
          <w:rFonts w:ascii="Arial Narrow" w:hAnsi="Arial Narrow"/>
          <w:sz w:val="24"/>
        </w:rPr>
        <w:t>.”</w:t>
      </w:r>
    </w:p>
    <w:p w14:paraId="4F073349" w14:textId="7037FC1F" w:rsidR="00660779" w:rsidRDefault="00660779" w:rsidP="00660779">
      <w:pPr>
        <w:jc w:val="center"/>
        <w:rPr>
          <w:rFonts w:ascii="Arial Narrow" w:hAnsi="Arial Narrow"/>
          <w:sz w:val="24"/>
        </w:rPr>
      </w:pPr>
      <w:r>
        <w:rPr>
          <w:rFonts w:ascii="Arial Narrow" w:hAnsi="Arial Narrow"/>
          <w:sz w:val="24"/>
        </w:rPr>
        <w:t>Ends</w:t>
      </w:r>
    </w:p>
    <w:p w14:paraId="3A5122DA" w14:textId="77777777" w:rsidR="00CF7481" w:rsidRPr="00CF7481" w:rsidRDefault="00CF7481" w:rsidP="00CF7481">
      <w:pPr>
        <w:spacing w:after="0" w:line="240" w:lineRule="auto"/>
        <w:rPr>
          <w:rFonts w:ascii="Arial Narrow" w:hAnsi="Arial Narrow"/>
          <w:b/>
          <w:sz w:val="24"/>
        </w:rPr>
      </w:pPr>
      <w:r w:rsidRPr="00CF7481">
        <w:rPr>
          <w:rFonts w:ascii="Arial Narrow" w:hAnsi="Arial Narrow"/>
          <w:b/>
          <w:sz w:val="24"/>
        </w:rPr>
        <w:t>About HAVI</w:t>
      </w:r>
    </w:p>
    <w:p w14:paraId="7AE5473C" w14:textId="62F050F2" w:rsidR="0091164B" w:rsidRDefault="00CF7481" w:rsidP="0091164B">
      <w:pPr>
        <w:rPr>
          <w:rFonts w:cs="Arial"/>
        </w:rPr>
      </w:pPr>
      <w:r w:rsidRPr="00CF7481">
        <w:rPr>
          <w:rFonts w:ascii="Arial Narrow" w:hAnsi="Arial Narrow"/>
          <w:sz w:val="24"/>
        </w:rPr>
        <w:t>HAVI is a global, privately owned compan</w:t>
      </w:r>
      <w:r w:rsidR="009923D5">
        <w:rPr>
          <w:rFonts w:ascii="Arial Narrow" w:hAnsi="Arial Narrow"/>
          <w:sz w:val="24"/>
        </w:rPr>
        <w:t>y focused on innovating, optimis</w:t>
      </w:r>
      <w:r w:rsidRPr="00CF7481">
        <w:rPr>
          <w:rFonts w:ascii="Arial Narrow" w:hAnsi="Arial Narrow"/>
          <w:sz w:val="24"/>
        </w:rPr>
        <w:t xml:space="preserve">ing and managing the supply chains of leading brands. Offering services in </w:t>
      </w:r>
      <w:r w:rsidR="00C06103">
        <w:rPr>
          <w:rFonts w:ascii="Arial Narrow" w:hAnsi="Arial Narrow"/>
          <w:sz w:val="24"/>
        </w:rPr>
        <w:t>advanced analytics and consulting</w:t>
      </w:r>
      <w:r w:rsidRPr="00CF7481">
        <w:rPr>
          <w:rFonts w:ascii="Arial Narrow" w:hAnsi="Arial Narrow"/>
          <w:sz w:val="24"/>
        </w:rPr>
        <w:t xml:space="preserve">, packaging, supply chain management and logistics, HAVI partners with companies to address challenges big and small across the supply chain, from commodity to customer. Founded in 1974, HAVI employs more than 10,000 people and serves customers in more than 100 countries. HAVI’s supply chain services are complemented by the </w:t>
      </w:r>
      <w:r w:rsidRPr="00CF7481">
        <w:rPr>
          <w:rFonts w:ascii="Arial Narrow" w:hAnsi="Arial Narrow"/>
          <w:sz w:val="24"/>
        </w:rPr>
        <w:lastRenderedPageBreak/>
        <w:t>customer engagement services offered by our affiliated company The Marketing Store</w:t>
      </w:r>
      <w:r w:rsidR="0091164B">
        <w:rPr>
          <w:rFonts w:ascii="Arial Narrow" w:hAnsi="Arial Narrow"/>
          <w:sz w:val="24"/>
        </w:rPr>
        <w:t>. For more information,</w:t>
      </w:r>
      <w:r w:rsidR="00663E61">
        <w:rPr>
          <w:rFonts w:ascii="Arial Narrow" w:hAnsi="Arial Narrow"/>
          <w:sz w:val="24"/>
        </w:rPr>
        <w:t xml:space="preserve"> </w:t>
      </w:r>
      <w:r w:rsidR="0091164B">
        <w:rPr>
          <w:rFonts w:ascii="Arial Narrow" w:hAnsi="Arial Narrow"/>
          <w:sz w:val="24"/>
        </w:rPr>
        <w:t xml:space="preserve">please visit </w:t>
      </w:r>
      <w:hyperlink r:id="rId11" w:history="1">
        <w:r w:rsidR="000B43B1" w:rsidRPr="00F04332">
          <w:rPr>
            <w:rStyle w:val="Hyperlink"/>
            <w:rFonts w:ascii="Arial Narrow" w:hAnsi="Arial Narrow"/>
            <w:sz w:val="24"/>
          </w:rPr>
          <w:t>www.HAVI.com</w:t>
        </w:r>
      </w:hyperlink>
      <w:r w:rsidR="000B43B1">
        <w:rPr>
          <w:rFonts w:ascii="Arial Narrow" w:hAnsi="Arial Narrow"/>
          <w:sz w:val="24"/>
        </w:rPr>
        <w:t xml:space="preserve"> </w:t>
      </w:r>
      <w:r w:rsidR="0091164B">
        <w:rPr>
          <w:rFonts w:ascii="Arial Narrow" w:hAnsi="Arial Narrow"/>
          <w:sz w:val="24"/>
        </w:rPr>
        <w:t xml:space="preserve">and </w:t>
      </w:r>
      <w:hyperlink r:id="rId12" w:history="1">
        <w:r w:rsidR="000B43B1" w:rsidRPr="00F04332">
          <w:rPr>
            <w:rStyle w:val="Hyperlink"/>
            <w:rFonts w:ascii="Arial Narrow" w:hAnsi="Arial Narrow"/>
            <w:sz w:val="24"/>
          </w:rPr>
          <w:t>www.tmsw.com</w:t>
        </w:r>
      </w:hyperlink>
      <w:r w:rsidR="000B43B1">
        <w:rPr>
          <w:rFonts w:ascii="Arial Narrow" w:hAnsi="Arial Narrow"/>
          <w:sz w:val="24"/>
        </w:rPr>
        <w:t xml:space="preserve">. </w:t>
      </w:r>
      <w:r w:rsidR="0091164B">
        <w:rPr>
          <w:rFonts w:cs="Arial"/>
        </w:rPr>
        <w:t xml:space="preserve"> </w:t>
      </w:r>
    </w:p>
    <w:p w14:paraId="16E0F878" w14:textId="77777777" w:rsidR="005030D9" w:rsidRPr="00C82D0A" w:rsidRDefault="005030D9" w:rsidP="005030D9">
      <w:pPr>
        <w:spacing w:after="0" w:line="240" w:lineRule="auto"/>
        <w:rPr>
          <w:rFonts w:ascii="Arial Narrow" w:eastAsia="Times New Roman" w:hAnsi="Arial Narrow" w:cs="Times New Roman"/>
          <w:b/>
          <w:sz w:val="24"/>
          <w:szCs w:val="24"/>
          <w:lang w:val="en-GB"/>
        </w:rPr>
      </w:pPr>
      <w:r w:rsidRPr="00C82D0A">
        <w:rPr>
          <w:rFonts w:ascii="Arial Narrow" w:eastAsia="Times New Roman" w:hAnsi="Arial Narrow" w:cs="Times New Roman"/>
          <w:b/>
          <w:sz w:val="24"/>
          <w:szCs w:val="24"/>
          <w:lang w:val="en-GB"/>
        </w:rPr>
        <w:t xml:space="preserve">About Sun Chemical </w:t>
      </w:r>
    </w:p>
    <w:p w14:paraId="4FA8E364" w14:textId="77777777" w:rsidR="005030D9" w:rsidRPr="00C82D0A" w:rsidRDefault="005030D9" w:rsidP="005030D9">
      <w:pPr>
        <w:spacing w:after="0" w:line="240" w:lineRule="auto"/>
        <w:rPr>
          <w:rFonts w:ascii="Arial Narrow" w:eastAsia="Times New Roman" w:hAnsi="Arial Narrow" w:cs="Times New Roman"/>
          <w:sz w:val="24"/>
          <w:szCs w:val="24"/>
        </w:rPr>
      </w:pPr>
      <w:r w:rsidRPr="00C82D0A">
        <w:rPr>
          <w:rFonts w:ascii="Arial Narrow" w:eastAsia="Times New Roman" w:hAnsi="Arial Narrow" w:cs="Times New Roman"/>
          <w:sz w:val="24"/>
          <w:szCs w:val="24"/>
        </w:rPr>
        <w:t>Sun Chemical, a member of the DIC group,</w:t>
      </w:r>
      <w:r w:rsidR="00D277DF">
        <w:rPr>
          <w:rFonts w:ascii="Arial Narrow" w:eastAsia="Times New Roman" w:hAnsi="Arial Narrow" w:cs="Times New Roman"/>
          <w:sz w:val="24"/>
          <w:szCs w:val="24"/>
        </w:rPr>
        <w:t xml:space="preserve"> </w:t>
      </w:r>
      <w:r w:rsidRPr="00C82D0A">
        <w:rPr>
          <w:rFonts w:ascii="Arial Narrow" w:eastAsia="Times New Roman" w:hAnsi="Arial Narrow" w:cs="Times New Roman"/>
          <w:sz w:val="24"/>
          <w:szCs w:val="24"/>
        </w:rPr>
        <w:t xml:space="preserve">is a leading producer of </w:t>
      </w:r>
      <w:r w:rsidRPr="00C82D0A">
        <w:rPr>
          <w:rFonts w:ascii="Arial Narrow" w:eastAsia="Times New Roman" w:hAnsi="Arial Narrow" w:cs="Times New Roman"/>
          <w:sz w:val="24"/>
          <w:szCs w:val="24"/>
          <w:lang w:val="en-GB"/>
        </w:rPr>
        <w:t>printing inks, coatings and supplies, pigments, polymers, liquid compounds, solid compounds, and application materials</w:t>
      </w:r>
      <w:r w:rsidRPr="00C82D0A">
        <w:rPr>
          <w:rFonts w:ascii="Arial Narrow" w:eastAsia="Times New Roman" w:hAnsi="Arial Narrow" w:cs="Times New Roman"/>
          <w:sz w:val="24"/>
          <w:szCs w:val="24"/>
        </w:rPr>
        <w:t xml:space="preserve">. Together with DIC, Sun Chemical has annual sales of more than $7.5 billion and over 20,000 employees supporting customers around the world. </w:t>
      </w:r>
    </w:p>
    <w:p w14:paraId="1D285E54" w14:textId="77777777" w:rsidR="005030D9" w:rsidRPr="00C82D0A" w:rsidRDefault="005030D9" w:rsidP="005030D9">
      <w:pPr>
        <w:spacing w:before="100" w:beforeAutospacing="1" w:after="100" w:afterAutospacing="1" w:line="240" w:lineRule="auto"/>
        <w:rPr>
          <w:rFonts w:ascii="Arial Narrow" w:eastAsia="Times New Roman" w:hAnsi="Arial Narrow" w:cs="Times New Roman"/>
          <w:sz w:val="24"/>
          <w:szCs w:val="24"/>
          <w:lang w:val="en-GB"/>
        </w:rPr>
      </w:pPr>
      <w:r w:rsidRPr="00C82D0A">
        <w:rPr>
          <w:rFonts w:ascii="Arial Narrow" w:eastAsia="Times New Roman" w:hAnsi="Arial Narrow" w:cs="Times New Roman"/>
          <w:sz w:val="24"/>
          <w:szCs w:val="24"/>
        </w:rPr>
        <w:t xml:space="preserve">Sun Chemical Corporation is a subsidiary of </w:t>
      </w:r>
      <w:r w:rsidRPr="00C82D0A">
        <w:rPr>
          <w:rFonts w:ascii="Arial Narrow" w:eastAsia="Times New Roman" w:hAnsi="Arial Narrow" w:cs="Arial"/>
          <w:bCs/>
          <w:sz w:val="24"/>
          <w:szCs w:val="24"/>
        </w:rPr>
        <w:t>Sun Chemical Group Coöperatief U.A.</w:t>
      </w:r>
      <w:r w:rsidRPr="00C82D0A">
        <w:rPr>
          <w:rFonts w:ascii="Arial Narrow" w:eastAsia="Times New Roman" w:hAnsi="Arial Narrow" w:cs="Times New Roman"/>
          <w:sz w:val="24"/>
          <w:szCs w:val="24"/>
        </w:rPr>
        <w:t xml:space="preserve">, the Netherlands, and is headquartered in Parsippany, New Jersey, U.S.A. For more information, please visit our Web site at </w:t>
      </w:r>
      <w:hyperlink r:id="rId13" w:tooltip="blocked::http://www.sunchemical.com/&#10;http://www.sunchemical.com/" w:history="1">
        <w:r w:rsidRPr="00C82D0A">
          <w:rPr>
            <w:rFonts w:ascii="Arial Narrow" w:eastAsia="Times New Roman" w:hAnsi="Arial Narrow" w:cs="Times New Roman"/>
            <w:color w:val="800080"/>
            <w:sz w:val="24"/>
            <w:szCs w:val="24"/>
            <w:u w:val="single"/>
          </w:rPr>
          <w:t>www.sunchemical.com</w:t>
        </w:r>
      </w:hyperlink>
      <w:r w:rsidRPr="00C82D0A">
        <w:rPr>
          <w:rFonts w:ascii="Arial Narrow" w:eastAsia="Times New Roman" w:hAnsi="Arial Narrow" w:cs="Times New Roman"/>
          <w:sz w:val="24"/>
          <w:szCs w:val="24"/>
        </w:rPr>
        <w:t>.</w:t>
      </w:r>
    </w:p>
    <w:p w14:paraId="30B77EAE" w14:textId="77777777" w:rsidR="005030D9" w:rsidRPr="00C82D0A" w:rsidRDefault="005030D9" w:rsidP="005030D9">
      <w:pPr>
        <w:spacing w:before="100" w:beforeAutospacing="1" w:after="100" w:afterAutospacing="1" w:line="240" w:lineRule="auto"/>
        <w:rPr>
          <w:rFonts w:ascii="Calibri" w:eastAsia="Calibri" w:hAnsi="Calibri" w:cs="Times New Roman"/>
        </w:rPr>
      </w:pPr>
      <w:r w:rsidRPr="00C82D0A">
        <w:rPr>
          <w:rFonts w:ascii="Arial" w:eastAsia="Times New Roman" w:hAnsi="Arial" w:cs="Times New Roman"/>
          <w:noProof/>
          <w:color w:val="000000"/>
          <w:sz w:val="20"/>
          <w:szCs w:val="24"/>
          <w:lang w:val="en-GB" w:eastAsia="en-GB"/>
        </w:rPr>
        <w:drawing>
          <wp:inline distT="0" distB="0" distL="0" distR="0" wp14:anchorId="198C242C" wp14:editId="3054738B">
            <wp:extent cx="5941060" cy="300990"/>
            <wp:effectExtent l="0" t="0" r="2540" b="3810"/>
            <wp:docPr id="1" name="Picture 1"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1060" cy="300990"/>
                    </a:xfrm>
                    <a:prstGeom prst="rect">
                      <a:avLst/>
                    </a:prstGeom>
                    <a:noFill/>
                    <a:ln>
                      <a:noFill/>
                    </a:ln>
                  </pic:spPr>
                </pic:pic>
              </a:graphicData>
            </a:graphic>
          </wp:inline>
        </w:drawing>
      </w:r>
    </w:p>
    <w:p w14:paraId="0A839B9A" w14:textId="77777777" w:rsidR="005030D9" w:rsidRDefault="005030D9"/>
    <w:p w14:paraId="75F513DF" w14:textId="77777777" w:rsidR="005030D9" w:rsidRDefault="005030D9"/>
    <w:sectPr w:rsidR="005030D9" w:rsidSect="00F938C4">
      <w:pgSz w:w="12240" w:h="15840"/>
      <w:pgMar w:top="144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D9"/>
    <w:rsid w:val="00056BEB"/>
    <w:rsid w:val="000B43B1"/>
    <w:rsid w:val="001018B0"/>
    <w:rsid w:val="00164304"/>
    <w:rsid w:val="00171E85"/>
    <w:rsid w:val="001F0FAE"/>
    <w:rsid w:val="00253552"/>
    <w:rsid w:val="002732B4"/>
    <w:rsid w:val="002A4B26"/>
    <w:rsid w:val="002C3FB4"/>
    <w:rsid w:val="002D63FB"/>
    <w:rsid w:val="002E6105"/>
    <w:rsid w:val="00301496"/>
    <w:rsid w:val="003154F3"/>
    <w:rsid w:val="003563E3"/>
    <w:rsid w:val="003F362A"/>
    <w:rsid w:val="004502BF"/>
    <w:rsid w:val="004548B1"/>
    <w:rsid w:val="005030D9"/>
    <w:rsid w:val="00512E5A"/>
    <w:rsid w:val="00593878"/>
    <w:rsid w:val="005C3953"/>
    <w:rsid w:val="005D645E"/>
    <w:rsid w:val="005E06AB"/>
    <w:rsid w:val="005F0D2E"/>
    <w:rsid w:val="0060277B"/>
    <w:rsid w:val="00632607"/>
    <w:rsid w:val="00653C1A"/>
    <w:rsid w:val="00660779"/>
    <w:rsid w:val="00663E61"/>
    <w:rsid w:val="00670E5C"/>
    <w:rsid w:val="007A563D"/>
    <w:rsid w:val="007C5E2D"/>
    <w:rsid w:val="00842749"/>
    <w:rsid w:val="008C1376"/>
    <w:rsid w:val="008D6616"/>
    <w:rsid w:val="0091164B"/>
    <w:rsid w:val="009923D5"/>
    <w:rsid w:val="009A664D"/>
    <w:rsid w:val="009E6E7C"/>
    <w:rsid w:val="00A63B49"/>
    <w:rsid w:val="00A6662B"/>
    <w:rsid w:val="00AC5DF6"/>
    <w:rsid w:val="00AF19C7"/>
    <w:rsid w:val="00B40317"/>
    <w:rsid w:val="00B62FDF"/>
    <w:rsid w:val="00BB6B26"/>
    <w:rsid w:val="00C06103"/>
    <w:rsid w:val="00C24608"/>
    <w:rsid w:val="00C26089"/>
    <w:rsid w:val="00C557BB"/>
    <w:rsid w:val="00C64C01"/>
    <w:rsid w:val="00C95914"/>
    <w:rsid w:val="00C95A46"/>
    <w:rsid w:val="00CA3167"/>
    <w:rsid w:val="00CB416C"/>
    <w:rsid w:val="00CC2010"/>
    <w:rsid w:val="00CE1A37"/>
    <w:rsid w:val="00CF7481"/>
    <w:rsid w:val="00D277DF"/>
    <w:rsid w:val="00D36B55"/>
    <w:rsid w:val="00D45636"/>
    <w:rsid w:val="00D77D35"/>
    <w:rsid w:val="00D81549"/>
    <w:rsid w:val="00DE2881"/>
    <w:rsid w:val="00E50C7A"/>
    <w:rsid w:val="00F23DBF"/>
    <w:rsid w:val="00F910B8"/>
    <w:rsid w:val="00F938C4"/>
    <w:rsid w:val="00FA1449"/>
    <w:rsid w:val="00FC2EAC"/>
    <w:rsid w:val="00FD65FC"/>
    <w:rsid w:val="00FF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7747"/>
  <w15:chartTrackingRefBased/>
  <w15:docId w15:val="{0140DC89-2C78-4A88-85AE-23DEE556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BEB"/>
    <w:rPr>
      <w:color w:val="0563C1" w:themeColor="hyperlink"/>
      <w:u w:val="single"/>
    </w:rPr>
  </w:style>
  <w:style w:type="character" w:customStyle="1" w:styleId="UnresolvedMention1">
    <w:name w:val="Unresolved Mention1"/>
    <w:basedOn w:val="DefaultParagraphFont"/>
    <w:uiPriority w:val="99"/>
    <w:semiHidden/>
    <w:unhideWhenUsed/>
    <w:rsid w:val="00056BEB"/>
    <w:rPr>
      <w:color w:val="808080"/>
      <w:shd w:val="clear" w:color="auto" w:fill="E6E6E6"/>
    </w:rPr>
  </w:style>
  <w:style w:type="paragraph" w:styleId="Revision">
    <w:name w:val="Revision"/>
    <w:hidden/>
    <w:uiPriority w:val="99"/>
    <w:semiHidden/>
    <w:rsid w:val="00D277DF"/>
    <w:pPr>
      <w:spacing w:after="0" w:line="240" w:lineRule="auto"/>
    </w:pPr>
  </w:style>
  <w:style w:type="paragraph" w:styleId="BalloonText">
    <w:name w:val="Balloon Text"/>
    <w:basedOn w:val="Normal"/>
    <w:link w:val="BalloonTextChar"/>
    <w:uiPriority w:val="99"/>
    <w:semiHidden/>
    <w:unhideWhenUsed/>
    <w:rsid w:val="00D27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DF"/>
    <w:rPr>
      <w:rFonts w:ascii="Segoe UI" w:hAnsi="Segoe UI" w:cs="Segoe UI"/>
      <w:sz w:val="18"/>
      <w:szCs w:val="18"/>
    </w:rPr>
  </w:style>
  <w:style w:type="character" w:styleId="CommentReference">
    <w:name w:val="annotation reference"/>
    <w:basedOn w:val="DefaultParagraphFont"/>
    <w:uiPriority w:val="99"/>
    <w:semiHidden/>
    <w:unhideWhenUsed/>
    <w:rsid w:val="009A664D"/>
    <w:rPr>
      <w:sz w:val="16"/>
      <w:szCs w:val="16"/>
    </w:rPr>
  </w:style>
  <w:style w:type="paragraph" w:styleId="CommentText">
    <w:name w:val="annotation text"/>
    <w:basedOn w:val="Normal"/>
    <w:link w:val="CommentTextChar"/>
    <w:uiPriority w:val="99"/>
    <w:semiHidden/>
    <w:unhideWhenUsed/>
    <w:rsid w:val="009A664D"/>
    <w:pPr>
      <w:spacing w:line="240" w:lineRule="auto"/>
    </w:pPr>
    <w:rPr>
      <w:sz w:val="20"/>
      <w:szCs w:val="20"/>
    </w:rPr>
  </w:style>
  <w:style w:type="character" w:customStyle="1" w:styleId="CommentTextChar">
    <w:name w:val="Comment Text Char"/>
    <w:basedOn w:val="DefaultParagraphFont"/>
    <w:link w:val="CommentText"/>
    <w:uiPriority w:val="99"/>
    <w:semiHidden/>
    <w:rsid w:val="009A664D"/>
    <w:rPr>
      <w:sz w:val="20"/>
      <w:szCs w:val="20"/>
    </w:rPr>
  </w:style>
  <w:style w:type="paragraph" w:styleId="CommentSubject">
    <w:name w:val="annotation subject"/>
    <w:basedOn w:val="CommentText"/>
    <w:next w:val="CommentText"/>
    <w:link w:val="CommentSubjectChar"/>
    <w:uiPriority w:val="99"/>
    <w:semiHidden/>
    <w:unhideWhenUsed/>
    <w:rsid w:val="009A664D"/>
    <w:rPr>
      <w:b/>
      <w:bCs/>
    </w:rPr>
  </w:style>
  <w:style w:type="character" w:customStyle="1" w:styleId="CommentSubjectChar">
    <w:name w:val="Comment Subject Char"/>
    <w:basedOn w:val="CommentTextChar"/>
    <w:link w:val="CommentSubject"/>
    <w:uiPriority w:val="99"/>
    <w:semiHidden/>
    <w:rsid w:val="009A664D"/>
    <w:rPr>
      <w:b/>
      <w:bCs/>
      <w:sz w:val="20"/>
      <w:szCs w:val="20"/>
    </w:rPr>
  </w:style>
  <w:style w:type="character" w:customStyle="1" w:styleId="UnresolvedMention2">
    <w:name w:val="Unresolved Mention2"/>
    <w:basedOn w:val="DefaultParagraphFont"/>
    <w:uiPriority w:val="99"/>
    <w:semiHidden/>
    <w:unhideWhenUsed/>
    <w:rsid w:val="00F938C4"/>
    <w:rPr>
      <w:color w:val="808080"/>
      <w:shd w:val="clear" w:color="auto" w:fill="E6E6E6"/>
    </w:rPr>
  </w:style>
  <w:style w:type="character" w:customStyle="1" w:styleId="UnresolvedMention">
    <w:name w:val="Unresolved Mention"/>
    <w:basedOn w:val="DefaultParagraphFont"/>
    <w:uiPriority w:val="99"/>
    <w:semiHidden/>
    <w:unhideWhenUsed/>
    <w:rsid w:val="000B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8872">
      <w:bodyDiv w:val="1"/>
      <w:marLeft w:val="0"/>
      <w:marRight w:val="0"/>
      <w:marTop w:val="0"/>
      <w:marBottom w:val="0"/>
      <w:divBdr>
        <w:top w:val="none" w:sz="0" w:space="0" w:color="auto"/>
        <w:left w:val="none" w:sz="0" w:space="0" w:color="auto"/>
        <w:bottom w:val="none" w:sz="0" w:space="0" w:color="auto"/>
        <w:right w:val="none" w:sz="0" w:space="0" w:color="auto"/>
      </w:divBdr>
    </w:div>
    <w:div w:id="491533706">
      <w:bodyDiv w:val="1"/>
      <w:marLeft w:val="0"/>
      <w:marRight w:val="0"/>
      <w:marTop w:val="0"/>
      <w:marBottom w:val="0"/>
      <w:divBdr>
        <w:top w:val="none" w:sz="0" w:space="0" w:color="auto"/>
        <w:left w:val="none" w:sz="0" w:space="0" w:color="auto"/>
        <w:bottom w:val="none" w:sz="0" w:space="0" w:color="auto"/>
        <w:right w:val="none" w:sz="0" w:space="0" w:color="auto"/>
      </w:divBdr>
    </w:div>
    <w:div w:id="1785072795">
      <w:bodyDiv w:val="1"/>
      <w:marLeft w:val="0"/>
      <w:marRight w:val="0"/>
      <w:marTop w:val="0"/>
      <w:marBottom w:val="0"/>
      <w:divBdr>
        <w:top w:val="none" w:sz="0" w:space="0" w:color="auto"/>
        <w:left w:val="none" w:sz="0" w:space="0" w:color="auto"/>
        <w:bottom w:val="none" w:sz="0" w:space="0" w:color="auto"/>
        <w:right w:val="none" w:sz="0" w:space="0" w:color="auto"/>
      </w:divBdr>
    </w:div>
    <w:div w:id="20795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C4C0.60926EE0" TargetMode="External"/><Relationship Id="rId13" Type="http://schemas.openxmlformats.org/officeDocument/2006/relationships/hyperlink" Target="BLOCKED::http://www.sunchemical.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tmsw.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V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parry@mower.com"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c1a12fb0-c530-47fd-b769-7ec909441206" xsi:nil="true"/>
    <Draft xmlns="c1a12fb0-c530-47fd-b769-7ec909441206">Draft</Draft>
  </documentManagement>
</p:properties>
</file>

<file path=customXml/itemProps1.xml><?xml version="1.0" encoding="utf-8"?>
<ds:datastoreItem xmlns:ds="http://schemas.openxmlformats.org/officeDocument/2006/customXml" ds:itemID="{E1A87A1A-4D7A-43DC-8886-C9FE04E68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09303-07E5-4942-940B-5856055485A8}">
  <ds:schemaRefs>
    <ds:schemaRef ds:uri="http://schemas.microsoft.com/sharepoint/v3/contenttype/forms"/>
  </ds:schemaRefs>
</ds:datastoreItem>
</file>

<file path=customXml/itemProps3.xml><?xml version="1.0" encoding="utf-8"?>
<ds:datastoreItem xmlns:ds="http://schemas.openxmlformats.org/officeDocument/2006/customXml" ds:itemID="{2DBD05DF-B219-4F36-9975-1C9F2AA45360}">
  <ds:schemaRefs>
    <ds:schemaRef ds:uri="http://purl.org/dc/dcmitype/"/>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c1a12fb0-c530-47fd-b769-7ec909441206"/>
    <ds:schemaRef ds:uri="33a04f6d-823c-476e-bd30-27cf0fc2b76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Cassalia</dc:creator>
  <cp:keywords/>
  <dc:description/>
  <cp:lastModifiedBy>Sirah Awan</cp:lastModifiedBy>
  <cp:revision>2</cp:revision>
  <dcterms:created xsi:type="dcterms:W3CDTF">2019-02-11T15:24:00Z</dcterms:created>
  <dcterms:modified xsi:type="dcterms:W3CDTF">2019-02-11T15:24:00Z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
  </property>
</Properties>
</file>