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6669" w14:textId="77777777" w:rsidR="00D92E31" w:rsidRPr="00401D80" w:rsidRDefault="00D92E31" w:rsidP="00ED6BF8">
      <w:pPr>
        <w:spacing w:line="360" w:lineRule="auto"/>
        <w:rPr>
          <w:rFonts w:ascii="Gill Sans MT" w:hAnsi="Gill Sans MT"/>
          <w:b/>
        </w:rPr>
      </w:pPr>
    </w:p>
    <w:p w14:paraId="5D924DC0" w14:textId="77777777" w:rsidR="00706ADD" w:rsidRDefault="00080FCF" w:rsidP="00B62F78">
      <w:pPr>
        <w:spacing w:line="360" w:lineRule="auto"/>
        <w:rPr>
          <w:rFonts w:ascii="Gill Sans MT" w:hAnsi="Gill Sans MT"/>
          <w:b/>
        </w:rPr>
      </w:pPr>
      <w:r w:rsidRPr="00401D80">
        <w:rPr>
          <w:rFonts w:ascii="Gill Sans MT" w:hAnsi="Gill Sans MT"/>
          <w:b/>
        </w:rPr>
        <w:t>PRESS RELEASE</w:t>
      </w:r>
    </w:p>
    <w:p w14:paraId="267716AB" w14:textId="6D213719" w:rsidR="00E10202" w:rsidRPr="00706ADD" w:rsidRDefault="0014749A" w:rsidP="00B62F78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</w:rPr>
        <w:t>19</w:t>
      </w:r>
      <w:r w:rsidR="00706ADD">
        <w:rPr>
          <w:rFonts w:ascii="Gill Sans MT" w:hAnsi="Gill Sans MT"/>
        </w:rPr>
        <w:t>th</w:t>
      </w:r>
      <w:r w:rsidR="00230454" w:rsidRPr="00401D8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November</w:t>
      </w:r>
      <w:r w:rsidR="009B2480" w:rsidRPr="00401D80">
        <w:rPr>
          <w:rFonts w:ascii="Gill Sans MT" w:hAnsi="Gill Sans MT"/>
        </w:rPr>
        <w:t xml:space="preserve"> </w:t>
      </w:r>
      <w:r w:rsidR="0048503D" w:rsidRPr="00401D80">
        <w:rPr>
          <w:rFonts w:ascii="Gill Sans MT" w:hAnsi="Gill Sans MT"/>
        </w:rPr>
        <w:t>201</w:t>
      </w:r>
      <w:r w:rsidR="009B2839" w:rsidRPr="00401D80">
        <w:rPr>
          <w:rFonts w:ascii="Gill Sans MT" w:hAnsi="Gill Sans MT"/>
        </w:rPr>
        <w:t>8</w:t>
      </w:r>
    </w:p>
    <w:p w14:paraId="0339A0D0" w14:textId="77777777" w:rsidR="007B2F7B" w:rsidRPr="00401D80" w:rsidRDefault="007B2F7B" w:rsidP="00182FE8">
      <w:pPr>
        <w:spacing w:line="360" w:lineRule="auto"/>
        <w:jc w:val="center"/>
        <w:rPr>
          <w:rFonts w:ascii="Gill Sans MT" w:hAnsi="Gill Sans MT"/>
          <w:b/>
        </w:rPr>
      </w:pPr>
    </w:p>
    <w:p w14:paraId="6A2A1FFD" w14:textId="77777777" w:rsidR="00401D80" w:rsidRDefault="00401D80" w:rsidP="00401D80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Gill Sans MT" w:hAnsi="Gill Sans MT" w:cs="Arial"/>
          <w:b/>
          <w:color w:val="000000"/>
        </w:rPr>
      </w:pPr>
      <w:r w:rsidRPr="00401D80">
        <w:rPr>
          <w:rFonts w:ascii="Gill Sans MT" w:hAnsi="Gill Sans MT" w:cs="Arial"/>
          <w:b/>
          <w:color w:val="000000"/>
        </w:rPr>
        <w:t>LINTEC TO SHOWCASE EXTENSIVE PORTFOLIO OF WINDOW FILM SOLUTIONS AT SGI DUBAI 2019</w:t>
      </w:r>
    </w:p>
    <w:p w14:paraId="212DAF23" w14:textId="77777777" w:rsidR="00401D80" w:rsidRPr="00401D80" w:rsidRDefault="00401D80" w:rsidP="00401D80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Gill Sans MT" w:hAnsi="Gill Sans MT" w:cs="Arial"/>
          <w:b/>
          <w:color w:val="000000"/>
        </w:rPr>
      </w:pPr>
    </w:p>
    <w:p w14:paraId="70A48A48" w14:textId="13FBFD87" w:rsidR="00401D80" w:rsidRPr="00096365" w:rsidRDefault="00401D80" w:rsidP="00401D80">
      <w:pPr>
        <w:pStyle w:val="NormalWeb"/>
        <w:shd w:val="clear" w:color="auto" w:fill="FFFFFF"/>
        <w:spacing w:before="0" w:beforeAutospacing="0" w:after="160" w:afterAutospacing="0" w:line="360" w:lineRule="auto"/>
        <w:rPr>
          <w:rFonts w:ascii="Gill Sans MT" w:hAnsi="Gill Sans MT" w:cs="Arial"/>
          <w:color w:val="000000" w:themeColor="text1"/>
          <w:sz w:val="22"/>
          <w:szCs w:val="22"/>
        </w:rPr>
      </w:pPr>
      <w:r w:rsidRPr="00096365">
        <w:rPr>
          <w:rFonts w:ascii="Gill Sans MT" w:hAnsi="Gill Sans MT" w:cs="Arial"/>
          <w:color w:val="000000" w:themeColor="text1"/>
          <w:sz w:val="22"/>
          <w:szCs w:val="22"/>
        </w:rPr>
        <w:t xml:space="preserve">Lintec Europe, leading European supplier of printable window graphics, has today announced that it will be exhibiting for the first time at SGI Dubai </w:t>
      </w:r>
      <w:r w:rsidR="00706ADD">
        <w:rPr>
          <w:rFonts w:ascii="Gill Sans MT" w:hAnsi="Gill Sans MT" w:cs="Arial"/>
          <w:color w:val="000000" w:themeColor="text1"/>
          <w:sz w:val="22"/>
          <w:szCs w:val="22"/>
        </w:rPr>
        <w:t>between 13</w:t>
      </w:r>
      <w:r w:rsidR="00706ADD" w:rsidRPr="00706ADD">
        <w:rPr>
          <w:rFonts w:ascii="Gill Sans MT" w:hAnsi="Gill Sans MT" w:cs="Arial"/>
          <w:color w:val="000000" w:themeColor="text1"/>
          <w:sz w:val="22"/>
          <w:szCs w:val="22"/>
          <w:vertAlign w:val="superscript"/>
        </w:rPr>
        <w:t>th</w:t>
      </w:r>
      <w:r w:rsidR="00706ADD">
        <w:rPr>
          <w:rFonts w:ascii="Gill Sans MT" w:hAnsi="Gill Sans MT" w:cs="Arial"/>
          <w:color w:val="000000" w:themeColor="text1"/>
          <w:sz w:val="22"/>
          <w:szCs w:val="22"/>
        </w:rPr>
        <w:t xml:space="preserve"> and 15</w:t>
      </w:r>
      <w:r w:rsidR="00706ADD" w:rsidRPr="00706ADD">
        <w:rPr>
          <w:rFonts w:ascii="Gill Sans MT" w:hAnsi="Gill Sans MT" w:cs="Arial"/>
          <w:color w:val="000000" w:themeColor="text1"/>
          <w:sz w:val="22"/>
          <w:szCs w:val="22"/>
          <w:vertAlign w:val="superscript"/>
        </w:rPr>
        <w:t>th</w:t>
      </w:r>
      <w:r w:rsidR="00706ADD">
        <w:rPr>
          <w:rFonts w:ascii="Gill Sans MT" w:hAnsi="Gill Sans MT" w:cs="Arial"/>
          <w:color w:val="000000" w:themeColor="text1"/>
          <w:sz w:val="22"/>
          <w:szCs w:val="22"/>
        </w:rPr>
        <w:t xml:space="preserve"> January 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>2019</w:t>
      </w:r>
      <w:r w:rsidR="00706ADD">
        <w:rPr>
          <w:rFonts w:ascii="Gill Sans MT" w:hAnsi="Gill Sans MT" w:cs="Arial"/>
          <w:color w:val="000000" w:themeColor="text1"/>
          <w:sz w:val="22"/>
          <w:szCs w:val="22"/>
        </w:rPr>
        <w:t xml:space="preserve"> (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>Stand</w:t>
      </w:r>
      <w:r w:rsidR="00706ADD">
        <w:rPr>
          <w:rFonts w:ascii="Gill Sans MT" w:hAnsi="Gill Sans MT" w:cs="Arial"/>
          <w:color w:val="000000" w:themeColor="text1"/>
          <w:sz w:val="22"/>
          <w:szCs w:val="22"/>
        </w:rPr>
        <w:t xml:space="preserve"> X, Hall X, World Trade Centre, </w:t>
      </w:r>
      <w:proofErr w:type="gramStart"/>
      <w:r w:rsidR="00706ADD">
        <w:rPr>
          <w:rFonts w:ascii="Gill Sans MT" w:hAnsi="Gill Sans MT" w:cs="Arial"/>
          <w:color w:val="000000" w:themeColor="text1"/>
          <w:sz w:val="22"/>
          <w:szCs w:val="22"/>
        </w:rPr>
        <w:t>Dubai</w:t>
      </w:r>
      <w:proofErr w:type="gramEnd"/>
      <w:r w:rsidR="00706ADD">
        <w:rPr>
          <w:rFonts w:ascii="Gill Sans MT" w:hAnsi="Gill Sans MT" w:cs="Arial"/>
          <w:color w:val="000000" w:themeColor="text1"/>
          <w:sz w:val="22"/>
          <w:szCs w:val="22"/>
        </w:rPr>
        <w:t>)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>. The company will be presenting its wide range of digitally printable window materials and vision control films.  The 22</w:t>
      </w:r>
      <w:r w:rsidRPr="00096365">
        <w:rPr>
          <w:rFonts w:ascii="Gill Sans MT" w:hAnsi="Gill Sans MT" w:cs="Arial"/>
          <w:color w:val="000000" w:themeColor="text1"/>
          <w:sz w:val="22"/>
          <w:szCs w:val="22"/>
          <w:vertAlign w:val="superscript"/>
        </w:rPr>
        <w:t>nd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 xml:space="preserve"> edition of the show </w:t>
      </w:r>
      <w:r w:rsidR="00BC08BB">
        <w:rPr>
          <w:rFonts w:ascii="Gill Sans MT" w:hAnsi="Gill Sans MT" w:cs="Arial"/>
          <w:color w:val="000000" w:themeColor="text1"/>
          <w:sz w:val="22"/>
          <w:szCs w:val="22"/>
        </w:rPr>
        <w:t xml:space="preserve">is </w:t>
      </w:r>
      <w:r w:rsidR="00706ADD">
        <w:rPr>
          <w:rFonts w:ascii="Gill Sans MT" w:hAnsi="Gill Sans MT" w:cs="Arial"/>
          <w:color w:val="000000" w:themeColor="text1"/>
          <w:sz w:val="22"/>
          <w:szCs w:val="22"/>
        </w:rPr>
        <w:t xml:space="preserve">the 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 xml:space="preserve">most-anticipated event of </w:t>
      </w:r>
      <w:r w:rsidR="00706ADD">
        <w:rPr>
          <w:rFonts w:ascii="Gill Sans MT" w:hAnsi="Gill Sans MT" w:cs="Arial"/>
          <w:color w:val="000000" w:themeColor="text1"/>
          <w:sz w:val="22"/>
          <w:szCs w:val="22"/>
        </w:rPr>
        <w:t>its kind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 xml:space="preserve"> in the MENA region for exhibitors and visitors in the Signage and Graphic Imaging industries.</w:t>
      </w:r>
    </w:p>
    <w:p w14:paraId="1EB4D50E" w14:textId="302A0AFA" w:rsidR="00401D80" w:rsidRPr="00096365" w:rsidRDefault="00401D80" w:rsidP="00401D80">
      <w:pPr>
        <w:pStyle w:val="NormalWeb"/>
        <w:shd w:val="clear" w:color="auto" w:fill="FFFFFF"/>
        <w:spacing w:before="0" w:beforeAutospacing="0" w:after="160" w:afterAutospacing="0" w:line="360" w:lineRule="auto"/>
        <w:rPr>
          <w:rFonts w:ascii="Gill Sans MT" w:hAnsi="Gill Sans MT" w:cs="Arial"/>
          <w:color w:val="000000" w:themeColor="text1"/>
          <w:sz w:val="22"/>
          <w:szCs w:val="22"/>
        </w:rPr>
      </w:pPr>
      <w:r w:rsidRPr="00096365">
        <w:rPr>
          <w:rFonts w:ascii="Gill Sans MT" w:hAnsi="Gill Sans MT" w:cs="Arial"/>
          <w:color w:val="000000" w:themeColor="text1"/>
          <w:sz w:val="22"/>
          <w:szCs w:val="22"/>
        </w:rPr>
        <w:t>Andy Voss, Managing Director of LINTEC EUROPE, says: “We are delighted to be exhibiting at SGI Dubai for</w:t>
      </w:r>
      <w:r w:rsidR="00D169A2">
        <w:rPr>
          <w:rFonts w:ascii="Gill Sans MT" w:hAnsi="Gill Sans MT" w:cs="Arial"/>
          <w:color w:val="000000" w:themeColor="text1"/>
          <w:sz w:val="22"/>
          <w:szCs w:val="22"/>
        </w:rPr>
        <w:t xml:space="preserve"> the first time. It gives us a 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 xml:space="preserve">chance to </w:t>
      </w:r>
      <w:r w:rsidR="00AC43C7">
        <w:rPr>
          <w:rFonts w:ascii="Gill Sans MT" w:hAnsi="Gill Sans MT" w:cs="Arial"/>
          <w:color w:val="000000" w:themeColor="text1"/>
          <w:sz w:val="22"/>
          <w:szCs w:val="22"/>
        </w:rPr>
        <w:t>meet with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 xml:space="preserve"> high end digital printers and architectural firms looking for high quality window film solutions. Dubai and the United Arab Emirates </w:t>
      </w:r>
      <w:r w:rsidR="00AC43C7">
        <w:rPr>
          <w:rFonts w:ascii="Gill Sans MT" w:hAnsi="Gill Sans MT" w:cs="Arial"/>
          <w:color w:val="000000" w:themeColor="text1"/>
          <w:sz w:val="22"/>
          <w:szCs w:val="22"/>
        </w:rPr>
        <w:t>are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 xml:space="preserve"> at the forefront of modern architecture and design, </w:t>
      </w:r>
      <w:r w:rsidR="00AC43C7">
        <w:rPr>
          <w:rFonts w:ascii="Gill Sans MT" w:hAnsi="Gill Sans MT" w:cs="Arial"/>
          <w:color w:val="000000" w:themeColor="text1"/>
          <w:sz w:val="22"/>
          <w:szCs w:val="22"/>
        </w:rPr>
        <w:t>which means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 xml:space="preserve"> the show presents the ideal opportunity to target </w:t>
      </w:r>
      <w:r w:rsidR="00AC43C7">
        <w:rPr>
          <w:rFonts w:ascii="Gill Sans MT" w:hAnsi="Gill Sans MT" w:cs="Arial"/>
          <w:color w:val="000000" w:themeColor="text1"/>
          <w:sz w:val="22"/>
          <w:szCs w:val="22"/>
        </w:rPr>
        <w:t>attractive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="00AA02EA" w:rsidRPr="00096365">
        <w:rPr>
          <w:rFonts w:ascii="Gill Sans MT" w:hAnsi="Gill Sans MT" w:cs="Arial"/>
          <w:color w:val="000000" w:themeColor="text1"/>
          <w:sz w:val="22"/>
          <w:szCs w:val="22"/>
        </w:rPr>
        <w:t>markets</w:t>
      </w:r>
      <w:r w:rsidR="00AA02EA">
        <w:rPr>
          <w:rFonts w:ascii="Gill Sans MT" w:hAnsi="Gill Sans MT" w:cs="Arial"/>
          <w:color w:val="000000" w:themeColor="text1"/>
          <w:sz w:val="22"/>
          <w:szCs w:val="22"/>
        </w:rPr>
        <w:t>. We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 xml:space="preserve"> are thrilled about the opportunities </w:t>
      </w:r>
      <w:r w:rsidR="00AC43C7">
        <w:rPr>
          <w:rFonts w:ascii="Gill Sans MT" w:hAnsi="Gill Sans MT" w:cs="Arial"/>
          <w:color w:val="000000" w:themeColor="text1"/>
          <w:sz w:val="22"/>
          <w:szCs w:val="22"/>
        </w:rPr>
        <w:t>the event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 xml:space="preserve"> presents for us as a company.</w:t>
      </w:r>
      <w:r w:rsidR="00B9311F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>”</w:t>
      </w:r>
    </w:p>
    <w:p w14:paraId="1A5E4CBC" w14:textId="54FD9A40" w:rsidR="00401D80" w:rsidRPr="00096365" w:rsidRDefault="00401D80" w:rsidP="00401D80">
      <w:pPr>
        <w:pStyle w:val="NormalWeb"/>
        <w:shd w:val="clear" w:color="auto" w:fill="FFFFFF"/>
        <w:spacing w:before="0" w:beforeAutospacing="0" w:after="160" w:afterAutospacing="0" w:line="360" w:lineRule="auto"/>
        <w:rPr>
          <w:rFonts w:ascii="Gill Sans MT" w:hAnsi="Gill Sans MT" w:cs="Arial"/>
          <w:color w:val="000000" w:themeColor="text1"/>
          <w:sz w:val="22"/>
          <w:szCs w:val="22"/>
        </w:rPr>
      </w:pPr>
      <w:r w:rsidRPr="00096365">
        <w:rPr>
          <w:rFonts w:ascii="Gill Sans MT" w:hAnsi="Gill Sans MT" w:cs="Arial"/>
          <w:color w:val="000000" w:themeColor="text1"/>
          <w:sz w:val="22"/>
          <w:szCs w:val="22"/>
        </w:rPr>
        <w:t xml:space="preserve">He concludes: “We are confident that the show will </w:t>
      </w:r>
      <w:r w:rsidR="00AC43C7">
        <w:rPr>
          <w:rFonts w:ascii="Gill Sans MT" w:hAnsi="Gill Sans MT" w:cs="Arial"/>
          <w:color w:val="000000" w:themeColor="text1"/>
          <w:sz w:val="22"/>
          <w:szCs w:val="22"/>
        </w:rPr>
        <w:t>allow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 xml:space="preserve"> us to clearly demonstrate what our products can offer to potential customers and the new creative applications and opportunities that they can open up to them, </w:t>
      </w:r>
      <w:r w:rsidR="00AC43C7">
        <w:rPr>
          <w:rFonts w:ascii="Gill Sans MT" w:hAnsi="Gill Sans MT" w:cs="Arial"/>
          <w:color w:val="000000" w:themeColor="text1"/>
          <w:sz w:val="22"/>
          <w:szCs w:val="22"/>
        </w:rPr>
        <w:t>not to mention</w:t>
      </w:r>
      <w:r w:rsidRPr="00096365">
        <w:rPr>
          <w:rFonts w:ascii="Gill Sans MT" w:hAnsi="Gill Sans MT" w:cs="Arial"/>
          <w:color w:val="000000" w:themeColor="text1"/>
          <w:sz w:val="22"/>
          <w:szCs w:val="22"/>
        </w:rPr>
        <w:t xml:space="preserve"> the issues they can help them address.”</w:t>
      </w:r>
    </w:p>
    <w:p w14:paraId="2EB28930" w14:textId="77777777" w:rsidR="00401D80" w:rsidRPr="00096365" w:rsidRDefault="00401D80" w:rsidP="00401D80">
      <w:pPr>
        <w:pStyle w:val="NormalWeb"/>
        <w:shd w:val="clear" w:color="auto" w:fill="FFFFFF"/>
        <w:spacing w:before="0" w:beforeAutospacing="0" w:after="160" w:afterAutospacing="0" w:line="360" w:lineRule="auto"/>
        <w:rPr>
          <w:rFonts w:ascii="Gill Sans MT" w:hAnsi="Gill Sans MT" w:cs="Arial"/>
          <w:color w:val="000000" w:themeColor="text1"/>
          <w:sz w:val="22"/>
          <w:szCs w:val="22"/>
        </w:rPr>
      </w:pPr>
      <w:r w:rsidRPr="00096365">
        <w:rPr>
          <w:rFonts w:ascii="Gill Sans MT" w:hAnsi="Gill Sans MT" w:cs="Arial"/>
          <w:color w:val="000000" w:themeColor="text1"/>
          <w:sz w:val="22"/>
          <w:szCs w:val="22"/>
          <w:shd w:val="clear" w:color="auto" w:fill="FFFFFF"/>
        </w:rPr>
        <w:t>For more information on Lintec Europe’s solutions, please visit: </w:t>
      </w:r>
      <w:hyperlink r:id="rId13" w:history="1">
        <w:r w:rsidRPr="00096365">
          <w:rPr>
            <w:rStyle w:val="Hyperlink"/>
            <w:rFonts w:ascii="Gill Sans MT" w:hAnsi="Gill Sans MT" w:cs="Arial"/>
            <w:color w:val="000000" w:themeColor="text1"/>
            <w:sz w:val="22"/>
            <w:szCs w:val="22"/>
            <w:shd w:val="clear" w:color="auto" w:fill="FFFFFF"/>
          </w:rPr>
          <w:t>www.</w:t>
        </w:r>
        <w:r w:rsidRPr="00096365">
          <w:rPr>
            <w:rStyle w:val="Hyperlink"/>
            <w:rFonts w:ascii="Gill Sans MT" w:hAnsi="Gill Sans MT" w:cs="Arial"/>
            <w:color w:val="000000" w:themeColor="text1"/>
            <w:sz w:val="22"/>
            <w:szCs w:val="22"/>
          </w:rPr>
          <w:t>lintec-europe.com</w:t>
        </w:r>
      </w:hyperlink>
      <w:r w:rsidRPr="00096365">
        <w:rPr>
          <w:rFonts w:ascii="Gill Sans MT" w:hAnsi="Gill Sans MT" w:cs="Arial"/>
          <w:color w:val="000000" w:themeColor="text1"/>
          <w:sz w:val="22"/>
          <w:szCs w:val="22"/>
        </w:rPr>
        <w:t xml:space="preserve"> </w:t>
      </w:r>
      <w:r w:rsidRPr="00096365">
        <w:rPr>
          <w:rFonts w:ascii="Gill Sans MT" w:hAnsi="Gill Sans MT" w:cs="Arial"/>
          <w:color w:val="000000" w:themeColor="text1"/>
          <w:sz w:val="22"/>
          <w:szCs w:val="22"/>
          <w:shd w:val="clear" w:color="auto" w:fill="FFFFFF"/>
        </w:rPr>
        <w:t>or visit them on stand X at the show.</w:t>
      </w:r>
    </w:p>
    <w:p w14:paraId="1245B575" w14:textId="77777777" w:rsidR="00401D80" w:rsidRPr="00401D80" w:rsidRDefault="00401D80" w:rsidP="00401D80">
      <w:pPr>
        <w:pStyle w:val="NormalWeb"/>
        <w:shd w:val="clear" w:color="auto" w:fill="FFFFFF"/>
        <w:spacing w:before="0" w:beforeAutospacing="0" w:after="160" w:afterAutospacing="0"/>
        <w:rPr>
          <w:rFonts w:ascii="Gill Sans MT" w:hAnsi="Gill Sans MT" w:cs="Arial"/>
          <w:color w:val="222222"/>
          <w:sz w:val="22"/>
          <w:szCs w:val="22"/>
        </w:rPr>
      </w:pPr>
    </w:p>
    <w:p w14:paraId="174EF3C4" w14:textId="77777777" w:rsidR="00401D80" w:rsidRPr="00401D80" w:rsidRDefault="00401D80" w:rsidP="00401D80">
      <w:pPr>
        <w:rPr>
          <w:rFonts w:ascii="Gill Sans MT" w:hAnsi="Gill Sans MT"/>
          <w:sz w:val="22"/>
          <w:szCs w:val="22"/>
        </w:rPr>
      </w:pPr>
    </w:p>
    <w:p w14:paraId="4AEA6AC3" w14:textId="77777777" w:rsidR="00401D80" w:rsidRPr="00401D80" w:rsidRDefault="00401D80" w:rsidP="00401D80">
      <w:pPr>
        <w:rPr>
          <w:rFonts w:ascii="Gill Sans MT" w:hAnsi="Gill Sans MT"/>
          <w:sz w:val="22"/>
          <w:szCs w:val="22"/>
        </w:rPr>
      </w:pPr>
    </w:p>
    <w:p w14:paraId="09CDC06B" w14:textId="77777777" w:rsidR="00AD31E6" w:rsidRPr="00401D80" w:rsidRDefault="00AD31E6" w:rsidP="00AD31E6">
      <w:pPr>
        <w:spacing w:line="360" w:lineRule="auto"/>
        <w:jc w:val="both"/>
        <w:rPr>
          <w:rFonts w:ascii="Gill Sans MT" w:hAnsi="Gill Sans MT"/>
          <w:iCs/>
          <w:sz w:val="22"/>
          <w:szCs w:val="22"/>
        </w:rPr>
      </w:pPr>
    </w:p>
    <w:p w14:paraId="07B767F3" w14:textId="21B6E693" w:rsidR="0045022D" w:rsidRPr="00401D80" w:rsidRDefault="00182FE8" w:rsidP="009A4A88">
      <w:pPr>
        <w:spacing w:line="360" w:lineRule="auto"/>
        <w:jc w:val="center"/>
        <w:rPr>
          <w:rFonts w:ascii="Gill Sans MT" w:hAnsi="Gill Sans MT"/>
          <w:b/>
          <w:iCs/>
        </w:rPr>
      </w:pPr>
      <w:r w:rsidRPr="00401D80">
        <w:rPr>
          <w:rFonts w:ascii="Gill Sans MT" w:hAnsi="Gill Sans MT"/>
          <w:b/>
          <w:iCs/>
        </w:rPr>
        <w:t>-</w:t>
      </w:r>
      <w:r w:rsidR="00CD302B" w:rsidRPr="00401D80">
        <w:rPr>
          <w:rFonts w:ascii="Gill Sans MT" w:hAnsi="Gill Sans MT"/>
          <w:b/>
          <w:iCs/>
        </w:rPr>
        <w:t xml:space="preserve"> </w:t>
      </w:r>
      <w:r w:rsidRPr="00401D80">
        <w:rPr>
          <w:rFonts w:ascii="Gill Sans MT" w:hAnsi="Gill Sans MT"/>
          <w:b/>
          <w:iCs/>
        </w:rPr>
        <w:t>ENDS-</w:t>
      </w:r>
    </w:p>
    <w:p w14:paraId="24C6567B" w14:textId="77777777" w:rsidR="00CF1DC1" w:rsidRPr="00401D80" w:rsidRDefault="00CF1DC1" w:rsidP="004F4266">
      <w:pPr>
        <w:jc w:val="both"/>
        <w:rPr>
          <w:rFonts w:ascii="Gill Sans MT" w:eastAsiaTheme="minorHAnsi" w:hAnsi="Gill Sans MT" w:cstheme="minorBidi"/>
          <w:b/>
        </w:rPr>
      </w:pPr>
    </w:p>
    <w:p w14:paraId="730B4342" w14:textId="77777777" w:rsidR="00DA2BEF" w:rsidRPr="00401D80" w:rsidRDefault="00DA2BEF" w:rsidP="004F4266">
      <w:pPr>
        <w:jc w:val="both"/>
        <w:rPr>
          <w:rFonts w:ascii="Gill Sans MT" w:eastAsiaTheme="minorHAnsi" w:hAnsi="Gill Sans MT" w:cstheme="minorBidi"/>
          <w:b/>
        </w:rPr>
      </w:pPr>
    </w:p>
    <w:p w14:paraId="12203770" w14:textId="77777777" w:rsidR="00DA2BEF" w:rsidRPr="00401D80" w:rsidRDefault="00DA2BEF" w:rsidP="004F4266">
      <w:pPr>
        <w:jc w:val="both"/>
        <w:rPr>
          <w:rFonts w:ascii="Gill Sans MT" w:eastAsiaTheme="minorHAnsi" w:hAnsi="Gill Sans MT" w:cstheme="minorBidi"/>
          <w:b/>
        </w:rPr>
      </w:pPr>
    </w:p>
    <w:p w14:paraId="1981EADF" w14:textId="77777777" w:rsidR="004F4266" w:rsidRPr="00401D80" w:rsidRDefault="004F4266" w:rsidP="004F4266">
      <w:pPr>
        <w:jc w:val="both"/>
        <w:rPr>
          <w:rFonts w:ascii="Gill Sans MT" w:eastAsiaTheme="minorHAnsi" w:hAnsi="Gill Sans MT" w:cstheme="minorBidi"/>
          <w:b/>
        </w:rPr>
      </w:pPr>
      <w:r w:rsidRPr="00401D80">
        <w:rPr>
          <w:rFonts w:ascii="Gill Sans MT" w:eastAsiaTheme="minorHAnsi" w:hAnsi="Gill Sans MT" w:cstheme="minorBidi"/>
          <w:b/>
        </w:rPr>
        <w:lastRenderedPageBreak/>
        <w:t xml:space="preserve">About Lintec Europe </w:t>
      </w:r>
    </w:p>
    <w:p w14:paraId="281C323F" w14:textId="7025A2A1" w:rsidR="004F4266" w:rsidRPr="00401D80" w:rsidRDefault="00FD6CFB" w:rsidP="004F4266">
      <w:pPr>
        <w:jc w:val="both"/>
        <w:rPr>
          <w:rFonts w:ascii="Gill Sans MT" w:eastAsiaTheme="minorHAnsi" w:hAnsi="Gill Sans MT" w:cstheme="minorBidi"/>
        </w:rPr>
      </w:pPr>
      <w:r w:rsidRPr="00401D80">
        <w:rPr>
          <w:rFonts w:ascii="Gill Sans MT" w:eastAsiaTheme="minorHAnsi" w:hAnsi="Gill Sans MT" w:cstheme="minorBidi"/>
        </w:rPr>
        <w:t xml:space="preserve">LINTEC EUROPE (UK) LTD </w:t>
      </w:r>
      <w:r w:rsidR="004F4266" w:rsidRPr="00401D80">
        <w:rPr>
          <w:rFonts w:ascii="Gill Sans MT" w:eastAsiaTheme="minorHAnsi" w:hAnsi="Gill Sans MT" w:cstheme="minorBidi"/>
        </w:rPr>
        <w:t>is a European supplier of specialist adhesive materials and films for label, graphic, print and visual communication applications.</w:t>
      </w:r>
    </w:p>
    <w:p w14:paraId="5CC06E6E" w14:textId="77777777" w:rsidR="004F4266" w:rsidRPr="00401D80" w:rsidRDefault="004F4266" w:rsidP="004F4266">
      <w:pPr>
        <w:jc w:val="both"/>
        <w:rPr>
          <w:rFonts w:ascii="Gill Sans MT" w:eastAsiaTheme="minorHAnsi" w:hAnsi="Gill Sans MT" w:cstheme="minorBidi"/>
        </w:rPr>
      </w:pPr>
    </w:p>
    <w:p w14:paraId="5D59601B" w14:textId="77777777" w:rsidR="004F4266" w:rsidRPr="00401D80" w:rsidRDefault="004F4266" w:rsidP="004F4266">
      <w:pPr>
        <w:jc w:val="both"/>
        <w:rPr>
          <w:rFonts w:ascii="Gill Sans MT" w:eastAsiaTheme="minorHAnsi" w:hAnsi="Gill Sans MT" w:cstheme="minorBidi"/>
        </w:rPr>
      </w:pPr>
      <w:r w:rsidRPr="00401D80">
        <w:rPr>
          <w:rFonts w:ascii="Gill Sans MT" w:eastAsiaTheme="minorHAnsi" w:hAnsi="Gill Sans MT" w:cstheme="minorBidi"/>
        </w:rPr>
        <w:t>The company’s extensive portfolio includes a wide variety of high performance label stocks, window films, wide format and graphic media, as well as a range of speciality products, such as automobile-use adhesive products and industrial films and tapes. LINTEC also develops and manufactures a variety of speciality papers, such as casting papers.</w:t>
      </w:r>
    </w:p>
    <w:p w14:paraId="48C8C619" w14:textId="77777777" w:rsidR="004F4266" w:rsidRPr="00401D80" w:rsidRDefault="004F4266" w:rsidP="004F4266">
      <w:pPr>
        <w:jc w:val="both"/>
        <w:rPr>
          <w:rFonts w:ascii="Gill Sans MT" w:eastAsiaTheme="minorHAnsi" w:hAnsi="Gill Sans MT" w:cstheme="minorBidi"/>
        </w:rPr>
      </w:pPr>
    </w:p>
    <w:p w14:paraId="59648233" w14:textId="77777777" w:rsidR="004F4266" w:rsidRPr="00401D80" w:rsidRDefault="004F4266" w:rsidP="004F4266">
      <w:pPr>
        <w:jc w:val="both"/>
        <w:rPr>
          <w:rFonts w:ascii="Gill Sans MT" w:eastAsiaTheme="minorHAnsi" w:hAnsi="Gill Sans MT" w:cstheme="minorBidi"/>
        </w:rPr>
      </w:pPr>
      <w:r w:rsidRPr="00401D80">
        <w:rPr>
          <w:rFonts w:ascii="Gill Sans MT" w:eastAsiaTheme="minorHAnsi" w:hAnsi="Gill Sans MT" w:cstheme="minorBidi"/>
        </w:rPr>
        <w:t>LINTEC EUROPE (UK) LTD is a wholly owned subsidiary of LINTEC Europe B.V. based in Amstelveen City, the Netherlands.</w:t>
      </w:r>
    </w:p>
    <w:p w14:paraId="7FE3C58D" w14:textId="77777777" w:rsidR="004F4266" w:rsidRPr="00401D80" w:rsidRDefault="004F4266" w:rsidP="004F4266">
      <w:pPr>
        <w:jc w:val="both"/>
        <w:rPr>
          <w:rFonts w:ascii="Gill Sans MT" w:eastAsiaTheme="minorHAnsi" w:hAnsi="Gill Sans MT" w:cstheme="minorBidi"/>
        </w:rPr>
      </w:pPr>
    </w:p>
    <w:p w14:paraId="601EA90F" w14:textId="77777777" w:rsidR="004F4266" w:rsidRPr="00401D80" w:rsidRDefault="004F4266" w:rsidP="004F4266">
      <w:pPr>
        <w:jc w:val="both"/>
        <w:rPr>
          <w:rFonts w:ascii="Gill Sans MT" w:eastAsiaTheme="minorHAnsi" w:hAnsi="Gill Sans MT" w:cstheme="minorBidi"/>
        </w:rPr>
      </w:pPr>
      <w:r w:rsidRPr="00401D80">
        <w:rPr>
          <w:rFonts w:ascii="Gill Sans MT" w:eastAsiaTheme="minorHAnsi" w:hAnsi="Gill Sans MT" w:cstheme="minorBidi"/>
        </w:rPr>
        <w:t xml:space="preserve">For further information regarding LINTEC EUROPE (UK) LTD, please visit: </w:t>
      </w:r>
      <w:hyperlink r:id="rId14" w:history="1">
        <w:r w:rsidRPr="00401D80">
          <w:rPr>
            <w:rStyle w:val="Hyperlink"/>
            <w:rFonts w:ascii="Gill Sans MT" w:eastAsiaTheme="minorHAnsi" w:hAnsi="Gill Sans MT" w:cstheme="minorBidi"/>
          </w:rPr>
          <w:t>www.lintec-europe.com</w:t>
        </w:r>
      </w:hyperlink>
      <w:r w:rsidRPr="00401D80">
        <w:rPr>
          <w:rFonts w:ascii="Gill Sans MT" w:eastAsiaTheme="minorHAnsi" w:hAnsi="Gill Sans MT" w:cstheme="minorBidi"/>
        </w:rPr>
        <w:t xml:space="preserve">  </w:t>
      </w:r>
    </w:p>
    <w:p w14:paraId="13488197" w14:textId="77777777" w:rsidR="004F4266" w:rsidRPr="00401D80" w:rsidRDefault="004F4266" w:rsidP="004F4266">
      <w:pPr>
        <w:spacing w:line="360" w:lineRule="auto"/>
        <w:jc w:val="both"/>
        <w:rPr>
          <w:rFonts w:ascii="Gill Sans MT" w:eastAsiaTheme="minorHAnsi" w:hAnsi="Gill Sans MT" w:cstheme="minorBidi"/>
          <w:b/>
        </w:rPr>
      </w:pPr>
    </w:p>
    <w:p w14:paraId="5FA028DD" w14:textId="77777777" w:rsidR="004F4266" w:rsidRPr="00401D80" w:rsidRDefault="004F4266" w:rsidP="004F4266">
      <w:pPr>
        <w:spacing w:line="360" w:lineRule="auto"/>
        <w:jc w:val="both"/>
        <w:rPr>
          <w:rFonts w:ascii="Gill Sans MT" w:eastAsiaTheme="minorHAnsi" w:hAnsi="Gill Sans MT" w:cstheme="minorBidi"/>
          <w:b/>
        </w:rPr>
      </w:pPr>
      <w:r w:rsidRPr="00401D80">
        <w:rPr>
          <w:rFonts w:ascii="Gill Sans MT" w:eastAsiaTheme="minorHAnsi" w:hAnsi="Gill Sans MT" w:cstheme="minorBidi"/>
          <w:b/>
        </w:rPr>
        <w:t>For more information, please contact:</w:t>
      </w:r>
    </w:p>
    <w:p w14:paraId="1E4C8A2B" w14:textId="466676E0" w:rsidR="004F4266" w:rsidRPr="00401D80" w:rsidRDefault="004F4266" w:rsidP="004F4266">
      <w:pPr>
        <w:jc w:val="both"/>
        <w:rPr>
          <w:rFonts w:ascii="Gill Sans MT" w:eastAsiaTheme="minorHAnsi" w:hAnsi="Gill Sans MT" w:cstheme="minorBidi"/>
        </w:rPr>
      </w:pPr>
      <w:r w:rsidRPr="00401D80">
        <w:rPr>
          <w:rFonts w:ascii="Gill Sans MT" w:eastAsiaTheme="minorHAnsi" w:hAnsi="Gill Sans MT" w:cstheme="minorBidi"/>
        </w:rPr>
        <w:t>Michael Grass</w:t>
      </w:r>
      <w:r w:rsidRPr="00401D80">
        <w:rPr>
          <w:rFonts w:ascii="Gill Sans MT" w:eastAsiaTheme="minorHAnsi" w:hAnsi="Gill Sans MT" w:cstheme="minorBidi"/>
        </w:rPr>
        <w:tab/>
      </w:r>
      <w:r w:rsidRPr="00401D80">
        <w:rPr>
          <w:rFonts w:ascii="Gill Sans MT" w:eastAsiaTheme="minorHAnsi" w:hAnsi="Gill Sans MT" w:cstheme="minorBidi"/>
        </w:rPr>
        <w:tab/>
      </w:r>
      <w:r w:rsidRPr="00401D80">
        <w:rPr>
          <w:rFonts w:ascii="Gill Sans MT" w:eastAsiaTheme="minorHAnsi" w:hAnsi="Gill Sans MT" w:cstheme="minorBidi"/>
        </w:rPr>
        <w:tab/>
        <w:t xml:space="preserve">                     </w:t>
      </w:r>
      <w:r w:rsidR="0014749A">
        <w:rPr>
          <w:rFonts w:ascii="Gill Sans MT" w:eastAsiaTheme="minorHAnsi" w:hAnsi="Gill Sans MT" w:cstheme="minorBidi"/>
        </w:rPr>
        <w:t xml:space="preserve"> </w:t>
      </w:r>
      <w:r w:rsidRPr="00401D80">
        <w:rPr>
          <w:rFonts w:ascii="Gill Sans MT" w:eastAsiaTheme="minorHAnsi" w:hAnsi="Gill Sans MT" w:cstheme="minorBidi"/>
        </w:rPr>
        <w:t>Andy Voss</w:t>
      </w:r>
    </w:p>
    <w:p w14:paraId="795D4BF7" w14:textId="26E65A58" w:rsidR="004F4266" w:rsidRPr="00401D80" w:rsidRDefault="004F4266" w:rsidP="004F4266">
      <w:pPr>
        <w:jc w:val="both"/>
        <w:rPr>
          <w:rFonts w:ascii="Gill Sans MT" w:eastAsiaTheme="minorHAnsi" w:hAnsi="Gill Sans MT" w:cstheme="minorBidi"/>
        </w:rPr>
      </w:pPr>
      <w:r w:rsidRPr="00401D80">
        <w:rPr>
          <w:rFonts w:ascii="Gill Sans MT" w:eastAsiaTheme="minorHAnsi" w:hAnsi="Gill Sans MT" w:cstheme="minorBidi"/>
        </w:rPr>
        <w:t xml:space="preserve">Account Director                           </w:t>
      </w:r>
      <w:r w:rsidRPr="00401D80">
        <w:rPr>
          <w:rFonts w:ascii="Gill Sans MT" w:eastAsiaTheme="minorHAnsi" w:hAnsi="Gill Sans MT" w:cstheme="minorBidi"/>
        </w:rPr>
        <w:tab/>
      </w:r>
      <w:r w:rsidRPr="00401D80">
        <w:rPr>
          <w:rFonts w:ascii="Gill Sans MT" w:eastAsiaTheme="minorHAnsi" w:hAnsi="Gill Sans MT" w:cstheme="minorBidi"/>
        </w:rPr>
        <w:tab/>
        <w:t>Managing Director</w:t>
      </w:r>
    </w:p>
    <w:p w14:paraId="0B38335A" w14:textId="77777777" w:rsidR="004F4266" w:rsidRPr="00401D80" w:rsidRDefault="004F4266" w:rsidP="004F4266">
      <w:pPr>
        <w:jc w:val="both"/>
        <w:rPr>
          <w:rFonts w:ascii="Gill Sans MT" w:eastAsiaTheme="minorHAnsi" w:hAnsi="Gill Sans MT" w:cstheme="minorBidi"/>
        </w:rPr>
      </w:pPr>
      <w:r w:rsidRPr="00401D80">
        <w:rPr>
          <w:rFonts w:ascii="Gill Sans MT" w:eastAsiaTheme="minorHAnsi" w:hAnsi="Gill Sans MT" w:cstheme="minorBidi"/>
        </w:rPr>
        <w:t>AD Communications</w:t>
      </w:r>
      <w:r w:rsidRPr="00401D80">
        <w:rPr>
          <w:rFonts w:ascii="Gill Sans MT" w:eastAsiaTheme="minorHAnsi" w:hAnsi="Gill Sans MT" w:cstheme="minorBidi"/>
        </w:rPr>
        <w:tab/>
      </w:r>
      <w:r w:rsidRPr="00401D80">
        <w:rPr>
          <w:rFonts w:ascii="Gill Sans MT" w:eastAsiaTheme="minorHAnsi" w:hAnsi="Gill Sans MT" w:cstheme="minorBidi"/>
        </w:rPr>
        <w:tab/>
      </w:r>
      <w:r w:rsidRPr="00401D80">
        <w:rPr>
          <w:rFonts w:ascii="Gill Sans MT" w:eastAsiaTheme="minorHAnsi" w:hAnsi="Gill Sans MT" w:cstheme="minorBidi"/>
        </w:rPr>
        <w:tab/>
      </w:r>
      <w:r w:rsidRPr="00401D80">
        <w:rPr>
          <w:rFonts w:ascii="Gill Sans MT" w:eastAsiaTheme="minorHAnsi" w:hAnsi="Gill Sans MT" w:cstheme="minorBidi"/>
        </w:rPr>
        <w:tab/>
        <w:t>LINTEC EUROPE (UK) LTD</w:t>
      </w:r>
      <w:r w:rsidRPr="00401D80">
        <w:rPr>
          <w:rFonts w:ascii="Gill Sans MT" w:eastAsiaTheme="minorHAnsi" w:hAnsi="Gill Sans MT" w:cstheme="minorBidi"/>
        </w:rPr>
        <w:tab/>
      </w:r>
      <w:r w:rsidRPr="00401D80">
        <w:rPr>
          <w:rFonts w:ascii="Gill Sans MT" w:eastAsiaTheme="minorHAnsi" w:hAnsi="Gill Sans MT" w:cstheme="minorBidi"/>
        </w:rPr>
        <w:tab/>
      </w:r>
      <w:r w:rsidRPr="00401D80">
        <w:rPr>
          <w:rFonts w:ascii="Gill Sans MT" w:eastAsiaTheme="minorHAnsi" w:hAnsi="Gill Sans MT" w:cstheme="minorBidi"/>
        </w:rPr>
        <w:tab/>
      </w:r>
    </w:p>
    <w:p w14:paraId="0616B77A" w14:textId="66ADF893" w:rsidR="004F4266" w:rsidRPr="00401D80" w:rsidRDefault="004F4266" w:rsidP="004F4266">
      <w:pPr>
        <w:jc w:val="both"/>
        <w:rPr>
          <w:rFonts w:ascii="Gill Sans MT" w:eastAsiaTheme="minorHAnsi" w:hAnsi="Gill Sans MT" w:cstheme="minorBidi"/>
        </w:rPr>
      </w:pPr>
      <w:r w:rsidRPr="00401D80">
        <w:rPr>
          <w:rFonts w:ascii="Gill Sans MT" w:eastAsiaTheme="minorHAnsi" w:hAnsi="Gill Sans MT" w:cstheme="minorBidi"/>
        </w:rPr>
        <w:t>T: +44 (0)1372 464470</w:t>
      </w:r>
      <w:r w:rsidRPr="00401D80">
        <w:rPr>
          <w:rFonts w:ascii="Gill Sans MT" w:eastAsiaTheme="minorHAnsi" w:hAnsi="Gill Sans MT" w:cstheme="minorBidi"/>
          <w:lang w:val="fr-FR"/>
        </w:rPr>
        <w:tab/>
      </w:r>
      <w:r w:rsidRPr="00401D80">
        <w:rPr>
          <w:rFonts w:ascii="Gill Sans MT" w:eastAsiaTheme="minorHAnsi" w:hAnsi="Gill Sans MT" w:cstheme="minorBidi"/>
          <w:lang w:val="fr-FR"/>
        </w:rPr>
        <w:tab/>
      </w:r>
      <w:r w:rsidRPr="00401D80">
        <w:rPr>
          <w:rFonts w:ascii="Gill Sans MT" w:eastAsiaTheme="minorHAnsi" w:hAnsi="Gill Sans MT" w:cstheme="minorBidi"/>
          <w:lang w:val="fr-FR"/>
        </w:rPr>
        <w:tab/>
      </w:r>
      <w:r w:rsidRPr="00401D80">
        <w:rPr>
          <w:rFonts w:ascii="Gill Sans MT" w:eastAsiaTheme="minorHAnsi" w:hAnsi="Gill Sans MT" w:cstheme="minorBidi"/>
        </w:rPr>
        <w:t>T: +44 (0) 1628 77776</w:t>
      </w:r>
    </w:p>
    <w:p w14:paraId="30896424" w14:textId="212FA0D8" w:rsidR="004F4266" w:rsidRPr="00401D80" w:rsidRDefault="003600D2" w:rsidP="004F4266">
      <w:pPr>
        <w:jc w:val="both"/>
        <w:rPr>
          <w:rFonts w:ascii="Gill Sans MT" w:eastAsiaTheme="minorHAnsi" w:hAnsi="Gill Sans MT" w:cstheme="minorBidi"/>
          <w:color w:val="0563C1" w:themeColor="hyperlink"/>
          <w:u w:val="single"/>
          <w:lang w:val="fr-FR"/>
        </w:rPr>
      </w:pPr>
      <w:hyperlink r:id="rId15" w:history="1">
        <w:r w:rsidR="004F4266" w:rsidRPr="00401D80">
          <w:rPr>
            <w:rStyle w:val="Hyperlink"/>
            <w:rFonts w:ascii="Gill Sans MT" w:eastAsiaTheme="minorHAnsi" w:hAnsi="Gill Sans MT" w:cstheme="minorBidi"/>
            <w:lang w:val="fr-FR"/>
          </w:rPr>
          <w:t>mgrass@adcomms.co.uk</w:t>
        </w:r>
      </w:hyperlink>
      <w:r w:rsidR="004F4266" w:rsidRPr="00401D80">
        <w:rPr>
          <w:rFonts w:ascii="Gill Sans MT" w:eastAsiaTheme="minorHAnsi" w:hAnsi="Gill Sans MT" w:cstheme="minorBidi"/>
          <w:lang w:val="fr-FR"/>
        </w:rPr>
        <w:t xml:space="preserve"> </w:t>
      </w:r>
      <w:r w:rsidR="004F4266" w:rsidRPr="00401D80">
        <w:rPr>
          <w:rFonts w:ascii="Gill Sans MT" w:eastAsiaTheme="minorHAnsi" w:hAnsi="Gill Sans MT" w:cstheme="minorBidi"/>
          <w:color w:val="0070C0"/>
          <w:lang w:val="fr-FR"/>
        </w:rPr>
        <w:t xml:space="preserve"> </w:t>
      </w:r>
      <w:r w:rsidR="004F4266" w:rsidRPr="00401D80">
        <w:rPr>
          <w:rFonts w:ascii="Gill Sans MT" w:eastAsiaTheme="minorHAnsi" w:hAnsi="Gill Sans MT" w:cstheme="minorBidi"/>
          <w:color w:val="0070C0"/>
          <w:lang w:val="fr-FR"/>
        </w:rPr>
        <w:tab/>
        <w:t xml:space="preserve"> </w:t>
      </w:r>
      <w:r w:rsidR="004F4266" w:rsidRPr="00401D80">
        <w:rPr>
          <w:rFonts w:ascii="Gill Sans MT" w:eastAsiaTheme="minorHAnsi" w:hAnsi="Gill Sans MT" w:cstheme="minorBidi"/>
          <w:lang w:val="fr-FR"/>
        </w:rPr>
        <w:tab/>
      </w:r>
      <w:r w:rsidR="004F4266" w:rsidRPr="00401D80">
        <w:rPr>
          <w:rFonts w:ascii="Gill Sans MT" w:eastAsiaTheme="minorHAnsi" w:hAnsi="Gill Sans MT" w:cstheme="minorBidi"/>
          <w:lang w:val="fr-FR"/>
        </w:rPr>
        <w:tab/>
      </w:r>
      <w:hyperlink r:id="rId16" w:history="1">
        <w:r w:rsidR="004F4266" w:rsidRPr="00401D80">
          <w:rPr>
            <w:rStyle w:val="Hyperlink"/>
            <w:rFonts w:ascii="Gill Sans MT" w:hAnsi="Gill Sans MT" w:cstheme="minorHAnsi"/>
          </w:rPr>
          <w:t>avoss@lintec-europeuk.com</w:t>
        </w:r>
      </w:hyperlink>
      <w:r w:rsidR="004F4266" w:rsidRPr="00401D80">
        <w:rPr>
          <w:rFonts w:ascii="Gill Sans MT" w:hAnsi="Gill Sans MT" w:cstheme="minorHAnsi"/>
        </w:rPr>
        <w:t xml:space="preserve"> </w:t>
      </w:r>
    </w:p>
    <w:p w14:paraId="72621B71" w14:textId="77777777" w:rsidR="000B046D" w:rsidRPr="00401D80" w:rsidRDefault="000B046D" w:rsidP="000B046D">
      <w:pPr>
        <w:jc w:val="both"/>
        <w:rPr>
          <w:rFonts w:ascii="Gill Sans MT" w:eastAsiaTheme="minorHAnsi" w:hAnsi="Gill Sans MT" w:cstheme="minorBidi"/>
          <w:color w:val="0563C1" w:themeColor="hyperlink"/>
          <w:u w:val="single"/>
          <w:lang w:val="fr-FR"/>
        </w:rPr>
      </w:pPr>
      <w:bookmarkStart w:id="0" w:name="_GoBack"/>
      <w:bookmarkEnd w:id="0"/>
    </w:p>
    <w:p w14:paraId="2D323593" w14:textId="0436D2A7" w:rsidR="00EE6EF4" w:rsidRPr="00401D80" w:rsidRDefault="00EE6EF4" w:rsidP="000B046D">
      <w:pPr>
        <w:jc w:val="both"/>
        <w:rPr>
          <w:rFonts w:ascii="Gill Sans MT" w:eastAsiaTheme="minorHAnsi" w:hAnsi="Gill Sans MT" w:cstheme="minorBidi"/>
        </w:rPr>
      </w:pPr>
    </w:p>
    <w:sectPr w:rsidR="00EE6EF4" w:rsidRPr="00401D80" w:rsidSect="00781B1A">
      <w:headerReference w:type="default" r:id="rId17"/>
      <w:headerReference w:type="first" r:id="rId18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5D42B" w14:textId="77777777" w:rsidR="003600D2" w:rsidRDefault="003600D2">
      <w:r>
        <w:separator/>
      </w:r>
    </w:p>
  </w:endnote>
  <w:endnote w:type="continuationSeparator" w:id="0">
    <w:p w14:paraId="1B704427" w14:textId="77777777" w:rsidR="003600D2" w:rsidRDefault="003600D2">
      <w:r>
        <w:continuationSeparator/>
      </w:r>
    </w:p>
  </w:endnote>
  <w:endnote w:type="continuationNotice" w:id="1">
    <w:p w14:paraId="5C0B4108" w14:textId="77777777" w:rsidR="003600D2" w:rsidRDefault="00360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1C54A" w14:textId="77777777" w:rsidR="003600D2" w:rsidRDefault="003600D2">
      <w:r>
        <w:separator/>
      </w:r>
    </w:p>
  </w:footnote>
  <w:footnote w:type="continuationSeparator" w:id="0">
    <w:p w14:paraId="4C660CAC" w14:textId="77777777" w:rsidR="003600D2" w:rsidRDefault="003600D2">
      <w:r>
        <w:continuationSeparator/>
      </w:r>
    </w:p>
  </w:footnote>
  <w:footnote w:type="continuationNotice" w:id="1">
    <w:p w14:paraId="7AA35068" w14:textId="77777777" w:rsidR="003600D2" w:rsidRDefault="003600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21E9" w14:textId="77777777" w:rsidR="00073D87" w:rsidRPr="001D6A88" w:rsidRDefault="00073D87" w:rsidP="001D6A88">
    <w:pPr>
      <w:spacing w:line="360" w:lineRule="auto"/>
      <w:rPr>
        <w:rFonts w:ascii="Gill Sans MT" w:hAnsi="Gill Sans MT"/>
        <w:sz w:val="18"/>
        <w:szCs w:val="18"/>
      </w:rPr>
    </w:pPr>
    <w:r w:rsidRPr="005F2DBA"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D380" w14:textId="15ECDE24" w:rsidR="00073D87" w:rsidRDefault="009B4981" w:rsidP="009B4981">
    <w:pPr>
      <w:pStyle w:val="Header"/>
      <w:tabs>
        <w:tab w:val="left" w:pos="1725"/>
        <w:tab w:val="right" w:pos="8838"/>
      </w:tabs>
    </w:pPr>
    <w:r w:rsidRPr="009B4981">
      <w:rPr>
        <w:noProof/>
        <w:lang w:eastAsia="en-GB"/>
      </w:rPr>
      <w:drawing>
        <wp:inline distT="0" distB="0" distL="0" distR="0" wp14:anchorId="118CB2F7" wp14:editId="27AE2ACD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C3"/>
    <w:rsid w:val="00000C4C"/>
    <w:rsid w:val="00000EA2"/>
    <w:rsid w:val="000019E3"/>
    <w:rsid w:val="00001B84"/>
    <w:rsid w:val="000045C7"/>
    <w:rsid w:val="000052BC"/>
    <w:rsid w:val="00005C30"/>
    <w:rsid w:val="00006822"/>
    <w:rsid w:val="00007010"/>
    <w:rsid w:val="00011ED5"/>
    <w:rsid w:val="000155AC"/>
    <w:rsid w:val="00017DA9"/>
    <w:rsid w:val="00023DE9"/>
    <w:rsid w:val="000303F9"/>
    <w:rsid w:val="000330AE"/>
    <w:rsid w:val="0004020A"/>
    <w:rsid w:val="00041ADC"/>
    <w:rsid w:val="000441DB"/>
    <w:rsid w:val="0004503E"/>
    <w:rsid w:val="00046D63"/>
    <w:rsid w:val="00047D8C"/>
    <w:rsid w:val="00054FA4"/>
    <w:rsid w:val="00057813"/>
    <w:rsid w:val="00060708"/>
    <w:rsid w:val="00060DA9"/>
    <w:rsid w:val="00066FF8"/>
    <w:rsid w:val="00070E77"/>
    <w:rsid w:val="00073D87"/>
    <w:rsid w:val="00074281"/>
    <w:rsid w:val="00075E16"/>
    <w:rsid w:val="00077964"/>
    <w:rsid w:val="0008012F"/>
    <w:rsid w:val="00080825"/>
    <w:rsid w:val="00080FCF"/>
    <w:rsid w:val="00084FF5"/>
    <w:rsid w:val="000869A6"/>
    <w:rsid w:val="00086D0B"/>
    <w:rsid w:val="0009392F"/>
    <w:rsid w:val="00093FBD"/>
    <w:rsid w:val="00094709"/>
    <w:rsid w:val="00094A18"/>
    <w:rsid w:val="000953E7"/>
    <w:rsid w:val="00096365"/>
    <w:rsid w:val="00096C0B"/>
    <w:rsid w:val="000A01B5"/>
    <w:rsid w:val="000A050B"/>
    <w:rsid w:val="000B046D"/>
    <w:rsid w:val="000B6F07"/>
    <w:rsid w:val="000B702E"/>
    <w:rsid w:val="000B7168"/>
    <w:rsid w:val="000B7ABA"/>
    <w:rsid w:val="000B7FD4"/>
    <w:rsid w:val="000C03C6"/>
    <w:rsid w:val="000C1D72"/>
    <w:rsid w:val="000C229A"/>
    <w:rsid w:val="000C2A97"/>
    <w:rsid w:val="000C3F43"/>
    <w:rsid w:val="000C3FBE"/>
    <w:rsid w:val="000C4157"/>
    <w:rsid w:val="000C4B19"/>
    <w:rsid w:val="000C6A77"/>
    <w:rsid w:val="000C7FFA"/>
    <w:rsid w:val="000D179A"/>
    <w:rsid w:val="000D1AF4"/>
    <w:rsid w:val="000D2793"/>
    <w:rsid w:val="000D3C99"/>
    <w:rsid w:val="000D4EBD"/>
    <w:rsid w:val="000D5E2F"/>
    <w:rsid w:val="000D682C"/>
    <w:rsid w:val="000D7BDB"/>
    <w:rsid w:val="000E377E"/>
    <w:rsid w:val="000E466D"/>
    <w:rsid w:val="000E4D43"/>
    <w:rsid w:val="000F01C3"/>
    <w:rsid w:val="000F1E1E"/>
    <w:rsid w:val="000F21D0"/>
    <w:rsid w:val="000F25F4"/>
    <w:rsid w:val="000F6F82"/>
    <w:rsid w:val="00100F38"/>
    <w:rsid w:val="00101291"/>
    <w:rsid w:val="00102497"/>
    <w:rsid w:val="00106CDC"/>
    <w:rsid w:val="001100BC"/>
    <w:rsid w:val="00110340"/>
    <w:rsid w:val="00111CB7"/>
    <w:rsid w:val="001213F7"/>
    <w:rsid w:val="001234AA"/>
    <w:rsid w:val="0012380F"/>
    <w:rsid w:val="00124378"/>
    <w:rsid w:val="001244A1"/>
    <w:rsid w:val="00126962"/>
    <w:rsid w:val="00126CFF"/>
    <w:rsid w:val="001305A4"/>
    <w:rsid w:val="00132D7F"/>
    <w:rsid w:val="00134109"/>
    <w:rsid w:val="001347FD"/>
    <w:rsid w:val="00136F70"/>
    <w:rsid w:val="001403DE"/>
    <w:rsid w:val="00141C22"/>
    <w:rsid w:val="00141D6C"/>
    <w:rsid w:val="0014749A"/>
    <w:rsid w:val="001479F7"/>
    <w:rsid w:val="001511A6"/>
    <w:rsid w:val="0015166B"/>
    <w:rsid w:val="0015191F"/>
    <w:rsid w:val="00151C67"/>
    <w:rsid w:val="00152E58"/>
    <w:rsid w:val="0015403E"/>
    <w:rsid w:val="0015678C"/>
    <w:rsid w:val="00160229"/>
    <w:rsid w:val="001677CB"/>
    <w:rsid w:val="00170C73"/>
    <w:rsid w:val="00173B03"/>
    <w:rsid w:val="001773DB"/>
    <w:rsid w:val="00182D00"/>
    <w:rsid w:val="00182FE8"/>
    <w:rsid w:val="00183676"/>
    <w:rsid w:val="00183E53"/>
    <w:rsid w:val="001843F5"/>
    <w:rsid w:val="00187F43"/>
    <w:rsid w:val="001912A4"/>
    <w:rsid w:val="001933EA"/>
    <w:rsid w:val="00193466"/>
    <w:rsid w:val="00194857"/>
    <w:rsid w:val="001954B4"/>
    <w:rsid w:val="001A048A"/>
    <w:rsid w:val="001B1FA1"/>
    <w:rsid w:val="001B3462"/>
    <w:rsid w:val="001B4025"/>
    <w:rsid w:val="001C05F8"/>
    <w:rsid w:val="001C5CCD"/>
    <w:rsid w:val="001C6C0F"/>
    <w:rsid w:val="001C6EC9"/>
    <w:rsid w:val="001C7F00"/>
    <w:rsid w:val="001D0769"/>
    <w:rsid w:val="001D31CF"/>
    <w:rsid w:val="001D48A1"/>
    <w:rsid w:val="001D685C"/>
    <w:rsid w:val="001D6A88"/>
    <w:rsid w:val="001D6BBD"/>
    <w:rsid w:val="001D769E"/>
    <w:rsid w:val="001E6890"/>
    <w:rsid w:val="001E795D"/>
    <w:rsid w:val="001E7D14"/>
    <w:rsid w:val="001F2C7A"/>
    <w:rsid w:val="001F4830"/>
    <w:rsid w:val="001F79F2"/>
    <w:rsid w:val="002015E3"/>
    <w:rsid w:val="00201A59"/>
    <w:rsid w:val="00205566"/>
    <w:rsid w:val="00205ACF"/>
    <w:rsid w:val="00207BEE"/>
    <w:rsid w:val="00214ECA"/>
    <w:rsid w:val="00221BB2"/>
    <w:rsid w:val="002227B4"/>
    <w:rsid w:val="00222C9F"/>
    <w:rsid w:val="00227A25"/>
    <w:rsid w:val="00230454"/>
    <w:rsid w:val="002306A4"/>
    <w:rsid w:val="002315D9"/>
    <w:rsid w:val="002366C7"/>
    <w:rsid w:val="00236A5A"/>
    <w:rsid w:val="00236E0C"/>
    <w:rsid w:val="002440F0"/>
    <w:rsid w:val="00244F82"/>
    <w:rsid w:val="00250D2F"/>
    <w:rsid w:val="0025114A"/>
    <w:rsid w:val="00252123"/>
    <w:rsid w:val="00252425"/>
    <w:rsid w:val="00254773"/>
    <w:rsid w:val="00257BF6"/>
    <w:rsid w:val="00260E47"/>
    <w:rsid w:val="002621F8"/>
    <w:rsid w:val="00263D20"/>
    <w:rsid w:val="00267982"/>
    <w:rsid w:val="00270AA7"/>
    <w:rsid w:val="0027277A"/>
    <w:rsid w:val="002757C0"/>
    <w:rsid w:val="002759BC"/>
    <w:rsid w:val="002776AF"/>
    <w:rsid w:val="002779D8"/>
    <w:rsid w:val="00277A5B"/>
    <w:rsid w:val="0028037F"/>
    <w:rsid w:val="00280B45"/>
    <w:rsid w:val="00280F94"/>
    <w:rsid w:val="0028336C"/>
    <w:rsid w:val="00283A2D"/>
    <w:rsid w:val="00284548"/>
    <w:rsid w:val="00286B24"/>
    <w:rsid w:val="002918D1"/>
    <w:rsid w:val="00292D06"/>
    <w:rsid w:val="00294D17"/>
    <w:rsid w:val="002951A5"/>
    <w:rsid w:val="00295518"/>
    <w:rsid w:val="00295ACD"/>
    <w:rsid w:val="00295DA1"/>
    <w:rsid w:val="00297355"/>
    <w:rsid w:val="002A0EAB"/>
    <w:rsid w:val="002A1CAD"/>
    <w:rsid w:val="002A222C"/>
    <w:rsid w:val="002A4B2F"/>
    <w:rsid w:val="002A50F8"/>
    <w:rsid w:val="002A70A5"/>
    <w:rsid w:val="002A75B3"/>
    <w:rsid w:val="002B274A"/>
    <w:rsid w:val="002B78A9"/>
    <w:rsid w:val="002C0B6C"/>
    <w:rsid w:val="002C18B1"/>
    <w:rsid w:val="002C35E5"/>
    <w:rsid w:val="002C6FB3"/>
    <w:rsid w:val="002C7651"/>
    <w:rsid w:val="002D2580"/>
    <w:rsid w:val="002D3ED6"/>
    <w:rsid w:val="002D591D"/>
    <w:rsid w:val="002D5BA2"/>
    <w:rsid w:val="002D73AC"/>
    <w:rsid w:val="002D7585"/>
    <w:rsid w:val="002D7E25"/>
    <w:rsid w:val="002E103D"/>
    <w:rsid w:val="002E20EF"/>
    <w:rsid w:val="002E512F"/>
    <w:rsid w:val="002E5915"/>
    <w:rsid w:val="002E5B44"/>
    <w:rsid w:val="002E729F"/>
    <w:rsid w:val="002E79EA"/>
    <w:rsid w:val="002F1D68"/>
    <w:rsid w:val="002F63DB"/>
    <w:rsid w:val="002F7419"/>
    <w:rsid w:val="002F7DFD"/>
    <w:rsid w:val="0030218D"/>
    <w:rsid w:val="00304AF3"/>
    <w:rsid w:val="00305D32"/>
    <w:rsid w:val="003075C5"/>
    <w:rsid w:val="003105D7"/>
    <w:rsid w:val="00310DD1"/>
    <w:rsid w:val="0031460A"/>
    <w:rsid w:val="0031771E"/>
    <w:rsid w:val="00317CA4"/>
    <w:rsid w:val="00321B5B"/>
    <w:rsid w:val="00323220"/>
    <w:rsid w:val="003235D2"/>
    <w:rsid w:val="00333873"/>
    <w:rsid w:val="00333AEC"/>
    <w:rsid w:val="0033537F"/>
    <w:rsid w:val="00342B53"/>
    <w:rsid w:val="003440FC"/>
    <w:rsid w:val="003444D8"/>
    <w:rsid w:val="00344BC1"/>
    <w:rsid w:val="00347041"/>
    <w:rsid w:val="00350D30"/>
    <w:rsid w:val="00351756"/>
    <w:rsid w:val="00355583"/>
    <w:rsid w:val="00356063"/>
    <w:rsid w:val="0035616C"/>
    <w:rsid w:val="00357023"/>
    <w:rsid w:val="003600D2"/>
    <w:rsid w:val="00361AC0"/>
    <w:rsid w:val="00365B15"/>
    <w:rsid w:val="00366B50"/>
    <w:rsid w:val="00372E35"/>
    <w:rsid w:val="0037649F"/>
    <w:rsid w:val="003803C5"/>
    <w:rsid w:val="00380D52"/>
    <w:rsid w:val="003813AF"/>
    <w:rsid w:val="0038193D"/>
    <w:rsid w:val="00381E68"/>
    <w:rsid w:val="00384040"/>
    <w:rsid w:val="0038454A"/>
    <w:rsid w:val="00385F6E"/>
    <w:rsid w:val="003872CC"/>
    <w:rsid w:val="00387897"/>
    <w:rsid w:val="00390F06"/>
    <w:rsid w:val="003917B2"/>
    <w:rsid w:val="00391D50"/>
    <w:rsid w:val="00392CE7"/>
    <w:rsid w:val="00392D94"/>
    <w:rsid w:val="003945F0"/>
    <w:rsid w:val="0039516D"/>
    <w:rsid w:val="00396A2E"/>
    <w:rsid w:val="003971EF"/>
    <w:rsid w:val="003A06A3"/>
    <w:rsid w:val="003A0742"/>
    <w:rsid w:val="003A2741"/>
    <w:rsid w:val="003A5686"/>
    <w:rsid w:val="003B6E7E"/>
    <w:rsid w:val="003C1056"/>
    <w:rsid w:val="003C3CAB"/>
    <w:rsid w:val="003C433E"/>
    <w:rsid w:val="003C47EA"/>
    <w:rsid w:val="003C6171"/>
    <w:rsid w:val="003D0BA1"/>
    <w:rsid w:val="003D0DBF"/>
    <w:rsid w:val="003D2A2C"/>
    <w:rsid w:val="003D530A"/>
    <w:rsid w:val="003D6CAC"/>
    <w:rsid w:val="003E20D1"/>
    <w:rsid w:val="003E70B6"/>
    <w:rsid w:val="003F0232"/>
    <w:rsid w:val="003F19E3"/>
    <w:rsid w:val="003F3863"/>
    <w:rsid w:val="004003B1"/>
    <w:rsid w:val="00401D80"/>
    <w:rsid w:val="00403B22"/>
    <w:rsid w:val="00404A93"/>
    <w:rsid w:val="00406EE8"/>
    <w:rsid w:val="00407106"/>
    <w:rsid w:val="004072D0"/>
    <w:rsid w:val="00407F38"/>
    <w:rsid w:val="004140B8"/>
    <w:rsid w:val="004163A3"/>
    <w:rsid w:val="00417B8F"/>
    <w:rsid w:val="00421DD2"/>
    <w:rsid w:val="00422C91"/>
    <w:rsid w:val="00425272"/>
    <w:rsid w:val="004263D0"/>
    <w:rsid w:val="004314AF"/>
    <w:rsid w:val="00431777"/>
    <w:rsid w:val="0043445B"/>
    <w:rsid w:val="004376CB"/>
    <w:rsid w:val="00443097"/>
    <w:rsid w:val="004432AA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C10"/>
    <w:rsid w:val="00455FB8"/>
    <w:rsid w:val="0045676D"/>
    <w:rsid w:val="004570D6"/>
    <w:rsid w:val="00460139"/>
    <w:rsid w:val="0046258C"/>
    <w:rsid w:val="00462F17"/>
    <w:rsid w:val="004702F5"/>
    <w:rsid w:val="00470402"/>
    <w:rsid w:val="0047127D"/>
    <w:rsid w:val="004723B8"/>
    <w:rsid w:val="004737CA"/>
    <w:rsid w:val="00474FB1"/>
    <w:rsid w:val="004761F2"/>
    <w:rsid w:val="004819DC"/>
    <w:rsid w:val="0048287A"/>
    <w:rsid w:val="00483A94"/>
    <w:rsid w:val="004845E2"/>
    <w:rsid w:val="0048503D"/>
    <w:rsid w:val="004867EF"/>
    <w:rsid w:val="00490784"/>
    <w:rsid w:val="00493607"/>
    <w:rsid w:val="00494248"/>
    <w:rsid w:val="004948DF"/>
    <w:rsid w:val="004A3053"/>
    <w:rsid w:val="004A50E3"/>
    <w:rsid w:val="004C0B7C"/>
    <w:rsid w:val="004C25D8"/>
    <w:rsid w:val="004C492D"/>
    <w:rsid w:val="004C71C6"/>
    <w:rsid w:val="004D0AD8"/>
    <w:rsid w:val="004D1061"/>
    <w:rsid w:val="004D10F3"/>
    <w:rsid w:val="004D1BE9"/>
    <w:rsid w:val="004D22D4"/>
    <w:rsid w:val="004D2EEA"/>
    <w:rsid w:val="004D65A2"/>
    <w:rsid w:val="004D7553"/>
    <w:rsid w:val="004D7C58"/>
    <w:rsid w:val="004E4D9A"/>
    <w:rsid w:val="004E5EC6"/>
    <w:rsid w:val="004E7776"/>
    <w:rsid w:val="004F108F"/>
    <w:rsid w:val="004F1EDB"/>
    <w:rsid w:val="004F2028"/>
    <w:rsid w:val="004F3508"/>
    <w:rsid w:val="004F3E07"/>
    <w:rsid w:val="004F4266"/>
    <w:rsid w:val="004F5523"/>
    <w:rsid w:val="0050180C"/>
    <w:rsid w:val="00504E4D"/>
    <w:rsid w:val="0050604E"/>
    <w:rsid w:val="00507890"/>
    <w:rsid w:val="00510AEA"/>
    <w:rsid w:val="005114F3"/>
    <w:rsid w:val="00513892"/>
    <w:rsid w:val="00513FE3"/>
    <w:rsid w:val="005168CF"/>
    <w:rsid w:val="00520C9A"/>
    <w:rsid w:val="0052737C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22C"/>
    <w:rsid w:val="005465C7"/>
    <w:rsid w:val="005467B8"/>
    <w:rsid w:val="00546A1A"/>
    <w:rsid w:val="005509D8"/>
    <w:rsid w:val="005539C2"/>
    <w:rsid w:val="005547E8"/>
    <w:rsid w:val="00555ED1"/>
    <w:rsid w:val="00556DCE"/>
    <w:rsid w:val="0055736F"/>
    <w:rsid w:val="00557F15"/>
    <w:rsid w:val="005602E7"/>
    <w:rsid w:val="005607EE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B09"/>
    <w:rsid w:val="00585DAE"/>
    <w:rsid w:val="00585EC2"/>
    <w:rsid w:val="00587A10"/>
    <w:rsid w:val="0059151F"/>
    <w:rsid w:val="005932BB"/>
    <w:rsid w:val="00597FFA"/>
    <w:rsid w:val="005A184A"/>
    <w:rsid w:val="005A2070"/>
    <w:rsid w:val="005A3B5A"/>
    <w:rsid w:val="005A4D5A"/>
    <w:rsid w:val="005A585F"/>
    <w:rsid w:val="005A6080"/>
    <w:rsid w:val="005B3AED"/>
    <w:rsid w:val="005B5EA7"/>
    <w:rsid w:val="005B6403"/>
    <w:rsid w:val="005B6F76"/>
    <w:rsid w:val="005B7C14"/>
    <w:rsid w:val="005C0744"/>
    <w:rsid w:val="005C266E"/>
    <w:rsid w:val="005C4FBB"/>
    <w:rsid w:val="005C7783"/>
    <w:rsid w:val="005E264F"/>
    <w:rsid w:val="005E419C"/>
    <w:rsid w:val="005F013A"/>
    <w:rsid w:val="005F2C73"/>
    <w:rsid w:val="005F2DBA"/>
    <w:rsid w:val="00600DA9"/>
    <w:rsid w:val="00602AF6"/>
    <w:rsid w:val="00605314"/>
    <w:rsid w:val="0060759C"/>
    <w:rsid w:val="00607BBE"/>
    <w:rsid w:val="00610FF7"/>
    <w:rsid w:val="00611A82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21873"/>
    <w:rsid w:val="006227AC"/>
    <w:rsid w:val="0062386A"/>
    <w:rsid w:val="00623EAF"/>
    <w:rsid w:val="006267B6"/>
    <w:rsid w:val="00626840"/>
    <w:rsid w:val="00627EBC"/>
    <w:rsid w:val="00630588"/>
    <w:rsid w:val="00631AE8"/>
    <w:rsid w:val="00631B06"/>
    <w:rsid w:val="006434C8"/>
    <w:rsid w:val="006507A8"/>
    <w:rsid w:val="006555D5"/>
    <w:rsid w:val="00655E3A"/>
    <w:rsid w:val="00657A8C"/>
    <w:rsid w:val="00657B23"/>
    <w:rsid w:val="00660031"/>
    <w:rsid w:val="00662953"/>
    <w:rsid w:val="0066557E"/>
    <w:rsid w:val="00675BB1"/>
    <w:rsid w:val="00676D1C"/>
    <w:rsid w:val="006809C5"/>
    <w:rsid w:val="006813C4"/>
    <w:rsid w:val="006830F7"/>
    <w:rsid w:val="00684637"/>
    <w:rsid w:val="006846FC"/>
    <w:rsid w:val="006877E7"/>
    <w:rsid w:val="00691908"/>
    <w:rsid w:val="006924A9"/>
    <w:rsid w:val="0069284F"/>
    <w:rsid w:val="00693A1B"/>
    <w:rsid w:val="0069600F"/>
    <w:rsid w:val="00696C56"/>
    <w:rsid w:val="006970A6"/>
    <w:rsid w:val="006A0280"/>
    <w:rsid w:val="006A06F8"/>
    <w:rsid w:val="006A1C23"/>
    <w:rsid w:val="006A5D3B"/>
    <w:rsid w:val="006A7C25"/>
    <w:rsid w:val="006B0C5B"/>
    <w:rsid w:val="006B15B3"/>
    <w:rsid w:val="006B4354"/>
    <w:rsid w:val="006B4AA4"/>
    <w:rsid w:val="006B4D90"/>
    <w:rsid w:val="006C2F83"/>
    <w:rsid w:val="006C52BC"/>
    <w:rsid w:val="006D088D"/>
    <w:rsid w:val="006D1B6D"/>
    <w:rsid w:val="006D21FB"/>
    <w:rsid w:val="006D7487"/>
    <w:rsid w:val="006D7D86"/>
    <w:rsid w:val="006E1D1F"/>
    <w:rsid w:val="006E4EBE"/>
    <w:rsid w:val="006E763E"/>
    <w:rsid w:val="006F44FD"/>
    <w:rsid w:val="006F74C4"/>
    <w:rsid w:val="006F79E5"/>
    <w:rsid w:val="0070171D"/>
    <w:rsid w:val="00704245"/>
    <w:rsid w:val="00705B8C"/>
    <w:rsid w:val="00706ADD"/>
    <w:rsid w:val="00711550"/>
    <w:rsid w:val="007124ED"/>
    <w:rsid w:val="00712B90"/>
    <w:rsid w:val="00713691"/>
    <w:rsid w:val="00714343"/>
    <w:rsid w:val="007147DE"/>
    <w:rsid w:val="007178B6"/>
    <w:rsid w:val="007179C3"/>
    <w:rsid w:val="00720A31"/>
    <w:rsid w:val="00721E1D"/>
    <w:rsid w:val="007237C8"/>
    <w:rsid w:val="00724406"/>
    <w:rsid w:val="00726CB0"/>
    <w:rsid w:val="007278AC"/>
    <w:rsid w:val="00727F98"/>
    <w:rsid w:val="0073045F"/>
    <w:rsid w:val="00730BF9"/>
    <w:rsid w:val="007329B9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50804"/>
    <w:rsid w:val="007523F9"/>
    <w:rsid w:val="00754955"/>
    <w:rsid w:val="00757E2D"/>
    <w:rsid w:val="00761749"/>
    <w:rsid w:val="00764170"/>
    <w:rsid w:val="007656A1"/>
    <w:rsid w:val="0077351F"/>
    <w:rsid w:val="00775E89"/>
    <w:rsid w:val="00776280"/>
    <w:rsid w:val="00781B1A"/>
    <w:rsid w:val="00782C22"/>
    <w:rsid w:val="007839B0"/>
    <w:rsid w:val="007844C9"/>
    <w:rsid w:val="0078796F"/>
    <w:rsid w:val="00791C2E"/>
    <w:rsid w:val="00792375"/>
    <w:rsid w:val="00793464"/>
    <w:rsid w:val="00794923"/>
    <w:rsid w:val="00795385"/>
    <w:rsid w:val="007A08A0"/>
    <w:rsid w:val="007A1B39"/>
    <w:rsid w:val="007B2A99"/>
    <w:rsid w:val="007B2F7B"/>
    <w:rsid w:val="007B3A4E"/>
    <w:rsid w:val="007B40B5"/>
    <w:rsid w:val="007B5ED1"/>
    <w:rsid w:val="007B7EE4"/>
    <w:rsid w:val="007C1308"/>
    <w:rsid w:val="007C1BC8"/>
    <w:rsid w:val="007C1FBF"/>
    <w:rsid w:val="007C3AD4"/>
    <w:rsid w:val="007C3DAC"/>
    <w:rsid w:val="007C5F12"/>
    <w:rsid w:val="007C696B"/>
    <w:rsid w:val="007D2599"/>
    <w:rsid w:val="007D579B"/>
    <w:rsid w:val="007D6E42"/>
    <w:rsid w:val="007E392A"/>
    <w:rsid w:val="007E3E64"/>
    <w:rsid w:val="007E526B"/>
    <w:rsid w:val="007E5536"/>
    <w:rsid w:val="007E5F1E"/>
    <w:rsid w:val="007F2CF2"/>
    <w:rsid w:val="007F7197"/>
    <w:rsid w:val="00807AE7"/>
    <w:rsid w:val="00810B40"/>
    <w:rsid w:val="008115A4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7C1B"/>
    <w:rsid w:val="00833DCC"/>
    <w:rsid w:val="008346C3"/>
    <w:rsid w:val="00843524"/>
    <w:rsid w:val="00843A45"/>
    <w:rsid w:val="00844077"/>
    <w:rsid w:val="00845E7C"/>
    <w:rsid w:val="008465FE"/>
    <w:rsid w:val="008479E6"/>
    <w:rsid w:val="00850964"/>
    <w:rsid w:val="00854407"/>
    <w:rsid w:val="00857E79"/>
    <w:rsid w:val="00860208"/>
    <w:rsid w:val="008628F9"/>
    <w:rsid w:val="008632C8"/>
    <w:rsid w:val="00864538"/>
    <w:rsid w:val="0086469F"/>
    <w:rsid w:val="00867042"/>
    <w:rsid w:val="00867E95"/>
    <w:rsid w:val="00871073"/>
    <w:rsid w:val="008716C1"/>
    <w:rsid w:val="00872415"/>
    <w:rsid w:val="00874343"/>
    <w:rsid w:val="008750FD"/>
    <w:rsid w:val="00876535"/>
    <w:rsid w:val="008801ED"/>
    <w:rsid w:val="008817EC"/>
    <w:rsid w:val="0088261B"/>
    <w:rsid w:val="0088369B"/>
    <w:rsid w:val="0088559D"/>
    <w:rsid w:val="0088587D"/>
    <w:rsid w:val="00886A57"/>
    <w:rsid w:val="00887781"/>
    <w:rsid w:val="00891ED1"/>
    <w:rsid w:val="00896EEC"/>
    <w:rsid w:val="0089772D"/>
    <w:rsid w:val="008A0CE6"/>
    <w:rsid w:val="008A30B7"/>
    <w:rsid w:val="008A4F5C"/>
    <w:rsid w:val="008A5373"/>
    <w:rsid w:val="008A6947"/>
    <w:rsid w:val="008A7EDC"/>
    <w:rsid w:val="008B06A3"/>
    <w:rsid w:val="008B4720"/>
    <w:rsid w:val="008B554A"/>
    <w:rsid w:val="008B625F"/>
    <w:rsid w:val="008B7537"/>
    <w:rsid w:val="008C17B8"/>
    <w:rsid w:val="008C445E"/>
    <w:rsid w:val="008C5727"/>
    <w:rsid w:val="008C719A"/>
    <w:rsid w:val="008D07E6"/>
    <w:rsid w:val="008D1C17"/>
    <w:rsid w:val="008D3E4E"/>
    <w:rsid w:val="008D638C"/>
    <w:rsid w:val="008D7FE6"/>
    <w:rsid w:val="008E021E"/>
    <w:rsid w:val="008E187C"/>
    <w:rsid w:val="008E198B"/>
    <w:rsid w:val="008E1AAE"/>
    <w:rsid w:val="008E4BF7"/>
    <w:rsid w:val="008E7992"/>
    <w:rsid w:val="008F235F"/>
    <w:rsid w:val="008F6E5A"/>
    <w:rsid w:val="008F71C5"/>
    <w:rsid w:val="008F7DE7"/>
    <w:rsid w:val="00900CF1"/>
    <w:rsid w:val="00907645"/>
    <w:rsid w:val="00910410"/>
    <w:rsid w:val="00912756"/>
    <w:rsid w:val="00914C80"/>
    <w:rsid w:val="00916A92"/>
    <w:rsid w:val="00917273"/>
    <w:rsid w:val="00917430"/>
    <w:rsid w:val="0091767F"/>
    <w:rsid w:val="00917DA4"/>
    <w:rsid w:val="009248FC"/>
    <w:rsid w:val="00925A43"/>
    <w:rsid w:val="009260BF"/>
    <w:rsid w:val="009309AD"/>
    <w:rsid w:val="00933E5E"/>
    <w:rsid w:val="00935341"/>
    <w:rsid w:val="0093628A"/>
    <w:rsid w:val="00941A12"/>
    <w:rsid w:val="00942C32"/>
    <w:rsid w:val="00943074"/>
    <w:rsid w:val="0094464C"/>
    <w:rsid w:val="009449F7"/>
    <w:rsid w:val="00947081"/>
    <w:rsid w:val="0095008A"/>
    <w:rsid w:val="00950A50"/>
    <w:rsid w:val="009516C5"/>
    <w:rsid w:val="00952944"/>
    <w:rsid w:val="009540E5"/>
    <w:rsid w:val="00954A2B"/>
    <w:rsid w:val="00955315"/>
    <w:rsid w:val="009627F0"/>
    <w:rsid w:val="00971C94"/>
    <w:rsid w:val="00973871"/>
    <w:rsid w:val="00976DBB"/>
    <w:rsid w:val="00980FCB"/>
    <w:rsid w:val="009816F3"/>
    <w:rsid w:val="00984519"/>
    <w:rsid w:val="00984FB7"/>
    <w:rsid w:val="00986743"/>
    <w:rsid w:val="0099026A"/>
    <w:rsid w:val="00990FBF"/>
    <w:rsid w:val="009915AB"/>
    <w:rsid w:val="009919B7"/>
    <w:rsid w:val="009A05ED"/>
    <w:rsid w:val="009A10A7"/>
    <w:rsid w:val="009A192A"/>
    <w:rsid w:val="009A4A88"/>
    <w:rsid w:val="009A7E32"/>
    <w:rsid w:val="009B1E35"/>
    <w:rsid w:val="009B2480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6A3"/>
    <w:rsid w:val="009C1E9E"/>
    <w:rsid w:val="009C2A5C"/>
    <w:rsid w:val="009C7108"/>
    <w:rsid w:val="009D00F3"/>
    <w:rsid w:val="009D0EC3"/>
    <w:rsid w:val="009E5D2E"/>
    <w:rsid w:val="009E619F"/>
    <w:rsid w:val="009E7DFD"/>
    <w:rsid w:val="009F3965"/>
    <w:rsid w:val="009F3C9F"/>
    <w:rsid w:val="009F469D"/>
    <w:rsid w:val="009F69FA"/>
    <w:rsid w:val="00A00C6D"/>
    <w:rsid w:val="00A04B8A"/>
    <w:rsid w:val="00A072D9"/>
    <w:rsid w:val="00A12FD8"/>
    <w:rsid w:val="00A13CFF"/>
    <w:rsid w:val="00A168C8"/>
    <w:rsid w:val="00A17291"/>
    <w:rsid w:val="00A2130C"/>
    <w:rsid w:val="00A21C2C"/>
    <w:rsid w:val="00A231A5"/>
    <w:rsid w:val="00A259D8"/>
    <w:rsid w:val="00A25DD1"/>
    <w:rsid w:val="00A263D2"/>
    <w:rsid w:val="00A30A02"/>
    <w:rsid w:val="00A3206F"/>
    <w:rsid w:val="00A33718"/>
    <w:rsid w:val="00A35B03"/>
    <w:rsid w:val="00A4025E"/>
    <w:rsid w:val="00A442A1"/>
    <w:rsid w:val="00A44CD0"/>
    <w:rsid w:val="00A44DFA"/>
    <w:rsid w:val="00A46569"/>
    <w:rsid w:val="00A46854"/>
    <w:rsid w:val="00A5385B"/>
    <w:rsid w:val="00A53FA7"/>
    <w:rsid w:val="00A54AAC"/>
    <w:rsid w:val="00A57108"/>
    <w:rsid w:val="00A5712D"/>
    <w:rsid w:val="00A6227B"/>
    <w:rsid w:val="00A6276D"/>
    <w:rsid w:val="00A640ED"/>
    <w:rsid w:val="00A642C5"/>
    <w:rsid w:val="00A64F5B"/>
    <w:rsid w:val="00A65C1F"/>
    <w:rsid w:val="00A65F36"/>
    <w:rsid w:val="00A66DEB"/>
    <w:rsid w:val="00A7038E"/>
    <w:rsid w:val="00A75683"/>
    <w:rsid w:val="00A777FB"/>
    <w:rsid w:val="00A77CF3"/>
    <w:rsid w:val="00A80F83"/>
    <w:rsid w:val="00A81F8D"/>
    <w:rsid w:val="00A82250"/>
    <w:rsid w:val="00A86147"/>
    <w:rsid w:val="00A906BD"/>
    <w:rsid w:val="00A9146A"/>
    <w:rsid w:val="00A9381E"/>
    <w:rsid w:val="00A94E14"/>
    <w:rsid w:val="00A96490"/>
    <w:rsid w:val="00A9763E"/>
    <w:rsid w:val="00AA02EA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6E2B"/>
    <w:rsid w:val="00AC1EF4"/>
    <w:rsid w:val="00AC20CE"/>
    <w:rsid w:val="00AC29D4"/>
    <w:rsid w:val="00AC43C7"/>
    <w:rsid w:val="00AC4E73"/>
    <w:rsid w:val="00AC58C2"/>
    <w:rsid w:val="00AC79CF"/>
    <w:rsid w:val="00AD028A"/>
    <w:rsid w:val="00AD31E6"/>
    <w:rsid w:val="00AD5824"/>
    <w:rsid w:val="00AD5C42"/>
    <w:rsid w:val="00AD7BAF"/>
    <w:rsid w:val="00AE1843"/>
    <w:rsid w:val="00AE228A"/>
    <w:rsid w:val="00AE2437"/>
    <w:rsid w:val="00AE3DF5"/>
    <w:rsid w:val="00AE47F2"/>
    <w:rsid w:val="00AE5836"/>
    <w:rsid w:val="00AE6738"/>
    <w:rsid w:val="00AE74F8"/>
    <w:rsid w:val="00AF0376"/>
    <w:rsid w:val="00AF103C"/>
    <w:rsid w:val="00AF17CE"/>
    <w:rsid w:val="00AF2286"/>
    <w:rsid w:val="00AF2562"/>
    <w:rsid w:val="00AF3069"/>
    <w:rsid w:val="00AF30C1"/>
    <w:rsid w:val="00AF361D"/>
    <w:rsid w:val="00AF4E19"/>
    <w:rsid w:val="00AF711E"/>
    <w:rsid w:val="00B0008E"/>
    <w:rsid w:val="00B02B45"/>
    <w:rsid w:val="00B04105"/>
    <w:rsid w:val="00B04E70"/>
    <w:rsid w:val="00B05E11"/>
    <w:rsid w:val="00B120CA"/>
    <w:rsid w:val="00B129C0"/>
    <w:rsid w:val="00B15844"/>
    <w:rsid w:val="00B20DFF"/>
    <w:rsid w:val="00B2245B"/>
    <w:rsid w:val="00B224DD"/>
    <w:rsid w:val="00B22CD8"/>
    <w:rsid w:val="00B2490F"/>
    <w:rsid w:val="00B25E80"/>
    <w:rsid w:val="00B269B7"/>
    <w:rsid w:val="00B27F42"/>
    <w:rsid w:val="00B35B70"/>
    <w:rsid w:val="00B35E1E"/>
    <w:rsid w:val="00B37157"/>
    <w:rsid w:val="00B376C7"/>
    <w:rsid w:val="00B41722"/>
    <w:rsid w:val="00B42442"/>
    <w:rsid w:val="00B42746"/>
    <w:rsid w:val="00B43109"/>
    <w:rsid w:val="00B43AED"/>
    <w:rsid w:val="00B477A2"/>
    <w:rsid w:val="00B50220"/>
    <w:rsid w:val="00B5097E"/>
    <w:rsid w:val="00B516DB"/>
    <w:rsid w:val="00B525B9"/>
    <w:rsid w:val="00B52650"/>
    <w:rsid w:val="00B527DC"/>
    <w:rsid w:val="00B529C9"/>
    <w:rsid w:val="00B53B1F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4535"/>
    <w:rsid w:val="00B7587E"/>
    <w:rsid w:val="00B836D4"/>
    <w:rsid w:val="00B91406"/>
    <w:rsid w:val="00B92B61"/>
    <w:rsid w:val="00B9311F"/>
    <w:rsid w:val="00B932E5"/>
    <w:rsid w:val="00B95248"/>
    <w:rsid w:val="00BA0909"/>
    <w:rsid w:val="00BA17E7"/>
    <w:rsid w:val="00BA1EC6"/>
    <w:rsid w:val="00BA278A"/>
    <w:rsid w:val="00BA4FBC"/>
    <w:rsid w:val="00BA7EF2"/>
    <w:rsid w:val="00BB7303"/>
    <w:rsid w:val="00BB7FCF"/>
    <w:rsid w:val="00BC060A"/>
    <w:rsid w:val="00BC08BB"/>
    <w:rsid w:val="00BC3A40"/>
    <w:rsid w:val="00BC42A1"/>
    <w:rsid w:val="00BD3FD0"/>
    <w:rsid w:val="00BD55C5"/>
    <w:rsid w:val="00BE11C3"/>
    <w:rsid w:val="00BE17B9"/>
    <w:rsid w:val="00BE2DC9"/>
    <w:rsid w:val="00BE42A3"/>
    <w:rsid w:val="00BE56B0"/>
    <w:rsid w:val="00BE7ACA"/>
    <w:rsid w:val="00BE7E5B"/>
    <w:rsid w:val="00C00299"/>
    <w:rsid w:val="00C00AC5"/>
    <w:rsid w:val="00C021A4"/>
    <w:rsid w:val="00C05521"/>
    <w:rsid w:val="00C069BE"/>
    <w:rsid w:val="00C07B29"/>
    <w:rsid w:val="00C15EAE"/>
    <w:rsid w:val="00C1614E"/>
    <w:rsid w:val="00C173E1"/>
    <w:rsid w:val="00C21D07"/>
    <w:rsid w:val="00C24141"/>
    <w:rsid w:val="00C2715B"/>
    <w:rsid w:val="00C30C51"/>
    <w:rsid w:val="00C314CD"/>
    <w:rsid w:val="00C317F4"/>
    <w:rsid w:val="00C33262"/>
    <w:rsid w:val="00C339D2"/>
    <w:rsid w:val="00C33A74"/>
    <w:rsid w:val="00C42122"/>
    <w:rsid w:val="00C42D44"/>
    <w:rsid w:val="00C45D4C"/>
    <w:rsid w:val="00C504F2"/>
    <w:rsid w:val="00C6016C"/>
    <w:rsid w:val="00C602AF"/>
    <w:rsid w:val="00C609ED"/>
    <w:rsid w:val="00C60A11"/>
    <w:rsid w:val="00C63C87"/>
    <w:rsid w:val="00C65AC1"/>
    <w:rsid w:val="00C74CA8"/>
    <w:rsid w:val="00C80174"/>
    <w:rsid w:val="00C80DCC"/>
    <w:rsid w:val="00C81A3E"/>
    <w:rsid w:val="00C81B70"/>
    <w:rsid w:val="00C81C10"/>
    <w:rsid w:val="00C8274C"/>
    <w:rsid w:val="00C86AAF"/>
    <w:rsid w:val="00C9298D"/>
    <w:rsid w:val="00C9337A"/>
    <w:rsid w:val="00C9469C"/>
    <w:rsid w:val="00C94918"/>
    <w:rsid w:val="00C96858"/>
    <w:rsid w:val="00C97651"/>
    <w:rsid w:val="00CA060E"/>
    <w:rsid w:val="00CA0FA5"/>
    <w:rsid w:val="00CA1590"/>
    <w:rsid w:val="00CA206C"/>
    <w:rsid w:val="00CA3B05"/>
    <w:rsid w:val="00CA4F31"/>
    <w:rsid w:val="00CA7560"/>
    <w:rsid w:val="00CA765B"/>
    <w:rsid w:val="00CA7C6D"/>
    <w:rsid w:val="00CB1308"/>
    <w:rsid w:val="00CB4674"/>
    <w:rsid w:val="00CB544A"/>
    <w:rsid w:val="00CB5DFA"/>
    <w:rsid w:val="00CB71C6"/>
    <w:rsid w:val="00CC1030"/>
    <w:rsid w:val="00CC105A"/>
    <w:rsid w:val="00CC4F08"/>
    <w:rsid w:val="00CC5EBF"/>
    <w:rsid w:val="00CD00F9"/>
    <w:rsid w:val="00CD1F81"/>
    <w:rsid w:val="00CD302B"/>
    <w:rsid w:val="00CD3B3A"/>
    <w:rsid w:val="00CD5D4F"/>
    <w:rsid w:val="00CD6E9A"/>
    <w:rsid w:val="00CE0CA3"/>
    <w:rsid w:val="00CE45F3"/>
    <w:rsid w:val="00CE51B6"/>
    <w:rsid w:val="00CE61E6"/>
    <w:rsid w:val="00CE6CEA"/>
    <w:rsid w:val="00CF1DC1"/>
    <w:rsid w:val="00CF423D"/>
    <w:rsid w:val="00CF5EE0"/>
    <w:rsid w:val="00CF6D4C"/>
    <w:rsid w:val="00CF6D7A"/>
    <w:rsid w:val="00D01EF7"/>
    <w:rsid w:val="00D0409C"/>
    <w:rsid w:val="00D057E1"/>
    <w:rsid w:val="00D10D16"/>
    <w:rsid w:val="00D111EC"/>
    <w:rsid w:val="00D14AE9"/>
    <w:rsid w:val="00D169A2"/>
    <w:rsid w:val="00D169ED"/>
    <w:rsid w:val="00D20682"/>
    <w:rsid w:val="00D211A3"/>
    <w:rsid w:val="00D22D6F"/>
    <w:rsid w:val="00D32477"/>
    <w:rsid w:val="00D33B05"/>
    <w:rsid w:val="00D34BEF"/>
    <w:rsid w:val="00D3632D"/>
    <w:rsid w:val="00D37E86"/>
    <w:rsid w:val="00D45E44"/>
    <w:rsid w:val="00D50275"/>
    <w:rsid w:val="00D51A8B"/>
    <w:rsid w:val="00D630F4"/>
    <w:rsid w:val="00D64B03"/>
    <w:rsid w:val="00D6731C"/>
    <w:rsid w:val="00D67883"/>
    <w:rsid w:val="00D70518"/>
    <w:rsid w:val="00D7490C"/>
    <w:rsid w:val="00D755AC"/>
    <w:rsid w:val="00D768B6"/>
    <w:rsid w:val="00D801DD"/>
    <w:rsid w:val="00D82BD1"/>
    <w:rsid w:val="00D85733"/>
    <w:rsid w:val="00D92E31"/>
    <w:rsid w:val="00D92E62"/>
    <w:rsid w:val="00D945D0"/>
    <w:rsid w:val="00D979D0"/>
    <w:rsid w:val="00D97A06"/>
    <w:rsid w:val="00DA2BEF"/>
    <w:rsid w:val="00DA30EA"/>
    <w:rsid w:val="00DA6105"/>
    <w:rsid w:val="00DA73E7"/>
    <w:rsid w:val="00DA7E0C"/>
    <w:rsid w:val="00DB12BE"/>
    <w:rsid w:val="00DB131F"/>
    <w:rsid w:val="00DB171D"/>
    <w:rsid w:val="00DB6A6D"/>
    <w:rsid w:val="00DC21C9"/>
    <w:rsid w:val="00DC2D3B"/>
    <w:rsid w:val="00DC6F5C"/>
    <w:rsid w:val="00DD37D7"/>
    <w:rsid w:val="00DD40AD"/>
    <w:rsid w:val="00DD429C"/>
    <w:rsid w:val="00DD4B17"/>
    <w:rsid w:val="00DE225A"/>
    <w:rsid w:val="00DE23F6"/>
    <w:rsid w:val="00DE2E38"/>
    <w:rsid w:val="00DE3A9A"/>
    <w:rsid w:val="00DE59C2"/>
    <w:rsid w:val="00DE6C59"/>
    <w:rsid w:val="00DE77FB"/>
    <w:rsid w:val="00DF1228"/>
    <w:rsid w:val="00DF689C"/>
    <w:rsid w:val="00DF6ABB"/>
    <w:rsid w:val="00DF7E12"/>
    <w:rsid w:val="00E027EC"/>
    <w:rsid w:val="00E03FE1"/>
    <w:rsid w:val="00E06668"/>
    <w:rsid w:val="00E10145"/>
    <w:rsid w:val="00E10202"/>
    <w:rsid w:val="00E12931"/>
    <w:rsid w:val="00E17946"/>
    <w:rsid w:val="00E17AD7"/>
    <w:rsid w:val="00E2059A"/>
    <w:rsid w:val="00E22099"/>
    <w:rsid w:val="00E257F4"/>
    <w:rsid w:val="00E27A42"/>
    <w:rsid w:val="00E31883"/>
    <w:rsid w:val="00E362F6"/>
    <w:rsid w:val="00E364C7"/>
    <w:rsid w:val="00E36F31"/>
    <w:rsid w:val="00E403B1"/>
    <w:rsid w:val="00E43213"/>
    <w:rsid w:val="00E434F4"/>
    <w:rsid w:val="00E435FF"/>
    <w:rsid w:val="00E47AAD"/>
    <w:rsid w:val="00E55603"/>
    <w:rsid w:val="00E66CD9"/>
    <w:rsid w:val="00E66EC8"/>
    <w:rsid w:val="00E67173"/>
    <w:rsid w:val="00E67463"/>
    <w:rsid w:val="00E67F82"/>
    <w:rsid w:val="00E763FD"/>
    <w:rsid w:val="00E76980"/>
    <w:rsid w:val="00E7712E"/>
    <w:rsid w:val="00E779D5"/>
    <w:rsid w:val="00E80117"/>
    <w:rsid w:val="00E843DE"/>
    <w:rsid w:val="00E8746D"/>
    <w:rsid w:val="00E928BC"/>
    <w:rsid w:val="00EA07B5"/>
    <w:rsid w:val="00EA684F"/>
    <w:rsid w:val="00EA74A4"/>
    <w:rsid w:val="00EB0AA6"/>
    <w:rsid w:val="00EB41CC"/>
    <w:rsid w:val="00EB4CB7"/>
    <w:rsid w:val="00EB693F"/>
    <w:rsid w:val="00EB6B7D"/>
    <w:rsid w:val="00EC0A65"/>
    <w:rsid w:val="00EC381F"/>
    <w:rsid w:val="00ED15E1"/>
    <w:rsid w:val="00ED17CE"/>
    <w:rsid w:val="00ED18BE"/>
    <w:rsid w:val="00ED1FE2"/>
    <w:rsid w:val="00ED52F2"/>
    <w:rsid w:val="00ED6BF8"/>
    <w:rsid w:val="00EE1186"/>
    <w:rsid w:val="00EE1EA4"/>
    <w:rsid w:val="00EE2CAD"/>
    <w:rsid w:val="00EE31DA"/>
    <w:rsid w:val="00EE66FF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43C2"/>
    <w:rsid w:val="00F04535"/>
    <w:rsid w:val="00F04E15"/>
    <w:rsid w:val="00F05AD9"/>
    <w:rsid w:val="00F06DF5"/>
    <w:rsid w:val="00F10E2A"/>
    <w:rsid w:val="00F11A55"/>
    <w:rsid w:val="00F125D4"/>
    <w:rsid w:val="00F169F0"/>
    <w:rsid w:val="00F177F4"/>
    <w:rsid w:val="00F17BE5"/>
    <w:rsid w:val="00F2107B"/>
    <w:rsid w:val="00F21F03"/>
    <w:rsid w:val="00F231F2"/>
    <w:rsid w:val="00F24381"/>
    <w:rsid w:val="00F24C54"/>
    <w:rsid w:val="00F25DE5"/>
    <w:rsid w:val="00F277CF"/>
    <w:rsid w:val="00F27C82"/>
    <w:rsid w:val="00F31F9C"/>
    <w:rsid w:val="00F332F1"/>
    <w:rsid w:val="00F353D0"/>
    <w:rsid w:val="00F36513"/>
    <w:rsid w:val="00F40602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709"/>
    <w:rsid w:val="00F55E2A"/>
    <w:rsid w:val="00F56156"/>
    <w:rsid w:val="00F56E62"/>
    <w:rsid w:val="00F571FE"/>
    <w:rsid w:val="00F5757E"/>
    <w:rsid w:val="00F57BBE"/>
    <w:rsid w:val="00F6025E"/>
    <w:rsid w:val="00F61AEC"/>
    <w:rsid w:val="00F61BD5"/>
    <w:rsid w:val="00F65904"/>
    <w:rsid w:val="00F6730A"/>
    <w:rsid w:val="00F67AF2"/>
    <w:rsid w:val="00F70A9A"/>
    <w:rsid w:val="00F71A98"/>
    <w:rsid w:val="00F75064"/>
    <w:rsid w:val="00F80BA0"/>
    <w:rsid w:val="00F8141E"/>
    <w:rsid w:val="00F815BF"/>
    <w:rsid w:val="00F81BD6"/>
    <w:rsid w:val="00F82B7E"/>
    <w:rsid w:val="00F84869"/>
    <w:rsid w:val="00F8673D"/>
    <w:rsid w:val="00F9263F"/>
    <w:rsid w:val="00F94D38"/>
    <w:rsid w:val="00FA117D"/>
    <w:rsid w:val="00FA170E"/>
    <w:rsid w:val="00FA1946"/>
    <w:rsid w:val="00FA3B87"/>
    <w:rsid w:val="00FA66A5"/>
    <w:rsid w:val="00FB4CC9"/>
    <w:rsid w:val="00FB59AB"/>
    <w:rsid w:val="00FB64EA"/>
    <w:rsid w:val="00FB657D"/>
    <w:rsid w:val="00FB6A73"/>
    <w:rsid w:val="00FC158C"/>
    <w:rsid w:val="00FC3657"/>
    <w:rsid w:val="00FC5E6C"/>
    <w:rsid w:val="00FC6199"/>
    <w:rsid w:val="00FC6987"/>
    <w:rsid w:val="00FD1F73"/>
    <w:rsid w:val="00FD455B"/>
    <w:rsid w:val="00FD58C4"/>
    <w:rsid w:val="00FD6A99"/>
    <w:rsid w:val="00FD6CFB"/>
    <w:rsid w:val="00FE3CE3"/>
    <w:rsid w:val="00FE52A5"/>
    <w:rsid w:val="00FE61A3"/>
    <w:rsid w:val="00FE68CA"/>
    <w:rsid w:val="00FE710F"/>
    <w:rsid w:val="00FE7899"/>
    <w:rsid w:val="00FE7E42"/>
    <w:rsid w:val="00FF0287"/>
    <w:rsid w:val="00FF2BF8"/>
    <w:rsid w:val="00FF3565"/>
    <w:rsid w:val="00FF460B"/>
    <w:rsid w:val="00FF5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643E3"/>
  <w15:chartTrackingRefBased/>
  <w15:docId w15:val="{089F348E-A965-4F14-A5A7-40E40E1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  <w:lang w:val="en-US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val="en-US"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lintec-europe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voss@lintec-europeu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grass@adcomms.co.u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intec-europ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305D681FDDC84C479593EA96A3F3A0FC" ma:contentTypeVersion="47" ma:contentTypeDescription="Blank Document with Metadata" ma:contentTypeScope="" ma:versionID="b327891956f2893fd27d964b1e7825a3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6d5b0bf0f58142713431b38362bfc4c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dc5af9e-1401-4372-873d-8e79e5a81355}" ma:internalName="TaxCatchAllLabel" ma:readOnly="true" ma:showField="CatchAllDataLabel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Draft</Stage>
    <Content1 xmlns="33a04f6d-823c-476e-bd30-27cf0fc2b76e">Press releases</Content1>
    <TaxCatchAll xmlns="33a04f6d-823c-476e-bd30-27cf0fc2b76e">
      <Value>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Lintec Graphic Films</TermName>
          <TermId xmlns="http://schemas.microsoft.com/office/infopath/2007/PartnerControls">50fc585b-6264-41e0-ad09-4955b6746b0c</TermId>
        </TermInfo>
      </Terms>
    </TaxKeywordTaxHTFiel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CD9E-0515-410D-B56A-0EC20A61A3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0D33D1D-F8FF-4B54-97B4-E1898EF31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44818-CCC6-4DDA-B687-75C133953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5FCCD-B955-4A50-97F8-3DA4D10DC4C4}">
  <ds:schemaRefs>
    <ds:schemaRef ds:uri="http://schemas.microsoft.com/office/2006/metadata/properties"/>
    <ds:schemaRef ds:uri="http://schemas.microsoft.com/office/infopath/2007/PartnerControls"/>
    <ds:schemaRef ds:uri="33a04f6d-823c-476e-bd30-27cf0fc2b76e"/>
  </ds:schemaRefs>
</ds:datastoreItem>
</file>

<file path=customXml/itemProps5.xml><?xml version="1.0" encoding="utf-8"?>
<ds:datastoreItem xmlns:ds="http://schemas.openxmlformats.org/officeDocument/2006/customXml" ds:itemID="{D272CECE-AC79-433B-A666-1FA40E0846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F023838-BEE1-4F51-8BC9-3F01BB38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Lintec K5000 PET labelstock leads the world in recycled</vt:lpstr>
    </vt:vector>
  </TitlesOfParts>
  <Manager>Elni Stofberg</Manager>
  <Company>Microsoft</Company>
  <LinksUpToDate>false</LinksUpToDate>
  <CharactersWithSpaces>2761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Lintec K5000 PET labelstock leads the world in recycled</dc:title>
  <dc:subject>Lintec Graphic Films</dc:subject>
  <dc:creator>AD Communications</dc:creator>
  <cp:keywords>Lintec Graphic Films</cp:keywords>
  <cp:lastModifiedBy>Sirah Awan</cp:lastModifiedBy>
  <cp:revision>2</cp:revision>
  <cp:lastPrinted>2018-11-09T12:19:00Z</cp:lastPrinted>
  <dcterms:created xsi:type="dcterms:W3CDTF">2018-11-19T11:26:00Z</dcterms:created>
  <dcterms:modified xsi:type="dcterms:W3CDTF">2018-11-19T11:26:00Z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0x010100EEB3B346C4117A41ABB5D64B01C39CD100305D681FDDC84C479593EA96A3F3A0FC</vt:lpwstr>
  </property>
  <property fmtid="{D5CDD505-2E9C-101B-9397-08002B2CF9AE}" pid="3" name="TaxKeyword">
    <vt:lpwstr>1;#Lintec Graphic Films|50fc585b-6264-41e0-ad09-4955b6746b0c</vt:lpwstr>
  </property>
</Properties>
</file>