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79409" w14:textId="77777777" w:rsidR="00BB3726" w:rsidRPr="00250702" w:rsidRDefault="00BB3726" w:rsidP="007334B7">
      <w:pPr>
        <w:spacing w:line="360" w:lineRule="auto"/>
        <w:jc w:val="both"/>
        <w:rPr>
          <w:rFonts w:ascii="Arial" w:eastAsia="Arial" w:hAnsi="Arial" w:cs="Arial"/>
          <w:b/>
          <w:lang w:val="en-GB" w:bidi="es-ES"/>
        </w:rPr>
      </w:pPr>
    </w:p>
    <w:p w14:paraId="0307940A" w14:textId="1F3E7756" w:rsidR="00BB3726" w:rsidRPr="00250702" w:rsidRDefault="008E6E0F" w:rsidP="007334B7">
      <w:pPr>
        <w:spacing w:line="360" w:lineRule="auto"/>
        <w:jc w:val="both"/>
        <w:rPr>
          <w:rFonts w:ascii="Arial" w:eastAsia="Arial" w:hAnsi="Arial" w:cs="Arial"/>
          <w:b/>
          <w:lang w:val="en-GB" w:bidi="es-ES"/>
        </w:rPr>
      </w:pPr>
      <w:r>
        <w:rPr>
          <w:rFonts w:ascii="Arial" w:eastAsia="Arial" w:hAnsi="Arial" w:cs="Arial"/>
          <w:b/>
          <w:lang w:bidi="fr-FR"/>
        </w:rPr>
        <w:t>05</w:t>
      </w:r>
      <w:bookmarkStart w:id="0" w:name="_GoBack"/>
      <w:bookmarkEnd w:id="0"/>
      <w:r w:rsidR="00256752">
        <w:rPr>
          <w:rFonts w:ascii="Arial" w:eastAsia="Arial" w:hAnsi="Arial" w:cs="Arial"/>
          <w:b/>
          <w:lang w:bidi="fr-FR"/>
        </w:rPr>
        <w:t> </w:t>
      </w:r>
      <w:r w:rsidR="00544FA9">
        <w:rPr>
          <w:rFonts w:ascii="Arial" w:eastAsia="Arial" w:hAnsi="Arial" w:cs="Arial"/>
          <w:b/>
          <w:lang w:bidi="fr-FR"/>
        </w:rPr>
        <w:t>avril</w:t>
      </w:r>
      <w:r w:rsidR="00256752">
        <w:rPr>
          <w:rFonts w:ascii="Arial" w:eastAsia="Arial" w:hAnsi="Arial" w:cs="Arial"/>
          <w:b/>
          <w:lang w:bidi="fr-FR"/>
        </w:rPr>
        <w:t> 2018</w:t>
      </w:r>
    </w:p>
    <w:p w14:paraId="0307940B" w14:textId="77777777" w:rsidR="00256752" w:rsidRDefault="00256752" w:rsidP="007334B7">
      <w:pPr>
        <w:spacing w:line="360" w:lineRule="auto"/>
        <w:jc w:val="both"/>
        <w:rPr>
          <w:rFonts w:ascii="Arial" w:eastAsia="Arial" w:hAnsi="Arial" w:cs="Arial"/>
          <w:b/>
          <w:lang w:val="en-GB" w:bidi="es-ES"/>
        </w:rPr>
      </w:pPr>
    </w:p>
    <w:p w14:paraId="0307940C" w14:textId="77777777" w:rsidR="004A1AC7" w:rsidRDefault="004A1AC7" w:rsidP="007334B7">
      <w:pPr>
        <w:spacing w:line="360" w:lineRule="auto"/>
        <w:jc w:val="both"/>
        <w:rPr>
          <w:rFonts w:ascii="Arial" w:eastAsia="Arial" w:hAnsi="Arial" w:cs="Arial"/>
          <w:b/>
          <w:lang w:val="en-GB" w:bidi="es-ES"/>
        </w:rPr>
      </w:pPr>
      <w:r>
        <w:rPr>
          <w:rFonts w:ascii="Arial" w:eastAsia="Arial" w:hAnsi="Arial" w:cs="Arial"/>
          <w:b/>
          <w:lang w:bidi="fr-FR"/>
        </w:rPr>
        <w:t>Un investisseur espagnol investit dans une triple solution Fujifilm Acuity et stimule la qualité et la productivité, tout en réduisant les délais de production</w:t>
      </w:r>
    </w:p>
    <w:p w14:paraId="0307940D" w14:textId="77777777" w:rsidR="00F73411" w:rsidRPr="00F73411" w:rsidRDefault="004A1AC7" w:rsidP="007334B7">
      <w:pPr>
        <w:spacing w:line="360" w:lineRule="auto"/>
        <w:jc w:val="both"/>
        <w:rPr>
          <w:rFonts w:ascii="Arial" w:hAnsi="Arial" w:cs="Arial"/>
          <w:i/>
          <w:lang w:val="en-GB"/>
        </w:rPr>
      </w:pPr>
      <w:r>
        <w:rPr>
          <w:rFonts w:ascii="Arial" w:eastAsia="Arial" w:hAnsi="Arial" w:cs="Arial"/>
          <w:i/>
          <w:lang w:bidi="fr-FR"/>
        </w:rPr>
        <w:t>La Digital Impser revient sur les avantages un an après l’installation d’une Acuity F, d’une Acuity LED 3200R et d’une Acuity LED 1600 II</w:t>
      </w:r>
    </w:p>
    <w:p w14:paraId="0307940E" w14:textId="77777777" w:rsidR="00BB3726" w:rsidRPr="00250702" w:rsidRDefault="00F73411" w:rsidP="007334B7">
      <w:pPr>
        <w:spacing w:line="360" w:lineRule="auto"/>
        <w:jc w:val="both"/>
        <w:rPr>
          <w:rFonts w:ascii="Arial" w:hAnsi="Arial" w:cs="Arial"/>
          <w:lang w:val="en-GB"/>
        </w:rPr>
      </w:pPr>
      <w:r>
        <w:rPr>
          <w:rFonts w:ascii="Arial" w:eastAsia="Arial" w:hAnsi="Arial" w:cs="Arial"/>
          <w:lang w:bidi="fr-FR"/>
        </w:rPr>
        <w:t>L’histoire de La Digital Impser comporte trois étapes importantes : la deuxième a lieu en 1998, année de la création de La Digital, la première ayant eu lieu quelques décennies auparavant, quand Impser, alors société de sérigraphie, a été fondée. La troisième grande étape a eu lieu voici quelques années, lorsque ces deux sociétés ont fusionné pour créer La Digital Impser. Cette société, qui se targue d’être bien plus qu’une société d’impression, emploie aujourd'hui une vingtaine de personnes et propose à ses clients un service complet, qui va des services de conseil à la finition.</w:t>
      </w:r>
    </w:p>
    <w:p w14:paraId="0307940F" w14:textId="77777777" w:rsidR="00BB3726" w:rsidRPr="00250702" w:rsidRDefault="00256752" w:rsidP="007334B7">
      <w:pPr>
        <w:spacing w:line="360" w:lineRule="auto"/>
        <w:jc w:val="both"/>
        <w:rPr>
          <w:rFonts w:ascii="Arial" w:hAnsi="Arial" w:cs="Arial"/>
          <w:lang w:val="en-GB"/>
        </w:rPr>
      </w:pPr>
      <w:r>
        <w:rPr>
          <w:rFonts w:ascii="Arial" w:eastAsia="Arial" w:hAnsi="Arial" w:cs="Arial"/>
          <w:lang w:bidi="fr-FR"/>
        </w:rPr>
        <w:t>Située à Gérone, dans le nord-est de l’Espagne, l’entreprise propose ses services à de nombreux clients, dont des agences de graphisme, des décorateurs d’intérieur et des fabricants de signalétique, dans tout le pays et dans le sud de la France.</w:t>
      </w:r>
    </w:p>
    <w:p w14:paraId="03079410" w14:textId="77777777" w:rsidR="00BB3726" w:rsidRPr="00250702" w:rsidRDefault="00D30304" w:rsidP="007334B7">
      <w:pPr>
        <w:spacing w:line="360" w:lineRule="auto"/>
        <w:jc w:val="both"/>
        <w:rPr>
          <w:rFonts w:ascii="Arial" w:hAnsi="Arial" w:cs="Arial"/>
          <w:lang w:val="en-GB"/>
        </w:rPr>
      </w:pPr>
      <w:r>
        <w:rPr>
          <w:rFonts w:ascii="Arial" w:eastAsia="Arial" w:hAnsi="Arial" w:cs="Arial"/>
          <w:lang w:bidi="fr-FR"/>
        </w:rPr>
        <w:t>Après avoir travaillé de nombreuses années avec des encres à base d’eau, d’écosolvants et de latex, La Digital Impser considère désormais la technologie des encres UV et LED UV comme celle qui répond le mieux aux besoins de ses clients en termes de performance et de qualité, ce qui a abouti à un triple achat d’imprimantes à jet d’encre Fujifilm début 2017 : une table d’impression à haut rendement Acuity F, une imprimante bobine-bobine Acuity LED 3200R et une Acuity LED 1600 II hybride, créative et polyvalente.</w:t>
      </w:r>
    </w:p>
    <w:p w14:paraId="03079411" w14:textId="77777777" w:rsidR="00BB3726" w:rsidRPr="00F743E9" w:rsidRDefault="00D30304" w:rsidP="007334B7">
      <w:pPr>
        <w:spacing w:line="360" w:lineRule="auto"/>
        <w:jc w:val="both"/>
        <w:rPr>
          <w:rFonts w:ascii="Arial" w:hAnsi="Arial" w:cs="Arial"/>
          <w:lang w:val="en-GB"/>
        </w:rPr>
      </w:pPr>
      <w:r>
        <w:rPr>
          <w:rFonts w:ascii="Arial" w:eastAsia="Arial" w:hAnsi="Arial" w:cs="Arial"/>
          <w:lang w:bidi="fr-FR"/>
        </w:rPr>
        <w:t>« Nos clients ne s’intéressent pas à la technologie que nous utilisons pour produire ce qu’ils nous demandent », explique Jordi Presas, directeur de production écrans de La Digital Impser. « Ils se sentent bien plus concernés par la qualité du produit fini et par la vitesse de production. Ils nous font confiance pour choisir le procédé qui va répondre à leurs besoins. Ce qui nous distingue est notre capacité à guider nos clients et à proposer des recommandations détaillées, mais aussi bien sûr la rapidité et la flexibilité avec lesquelles nous pouvons proposer un produit fini de qualité. »</w:t>
      </w:r>
    </w:p>
    <w:p w14:paraId="03079412" w14:textId="77777777" w:rsidR="00BB3726" w:rsidRPr="00F743E9" w:rsidRDefault="00376FD6" w:rsidP="007334B7">
      <w:pPr>
        <w:spacing w:line="360" w:lineRule="auto"/>
        <w:jc w:val="both"/>
        <w:rPr>
          <w:rFonts w:ascii="Arial" w:hAnsi="Arial" w:cs="Arial"/>
          <w:lang w:val="en-GB"/>
        </w:rPr>
      </w:pPr>
      <w:r w:rsidRPr="00F743E9">
        <w:rPr>
          <w:rFonts w:ascii="Arial" w:eastAsia="Arial" w:hAnsi="Arial" w:cs="Arial"/>
          <w:lang w:bidi="fr-FR"/>
        </w:rPr>
        <w:t>Robert González, directeur de production numérique de La Digital Impser, mentionne la qualité et la productivité comme étant les principales motivations dans le choix des imprimantes Fujifilm Acuity. « Dans le cas du modèle Acuity F », explique-t-il, « sa productivité jusqu'à 155 m</w:t>
      </w:r>
      <w:r w:rsidRPr="00F743E9">
        <w:rPr>
          <w:rFonts w:ascii="Arial" w:eastAsia="Arial" w:hAnsi="Arial" w:cs="Arial"/>
          <w:vertAlign w:val="superscript"/>
          <w:lang w:bidi="fr-FR"/>
        </w:rPr>
        <w:t>2</w:t>
      </w:r>
      <w:r w:rsidRPr="00F743E9">
        <w:rPr>
          <w:rFonts w:ascii="Arial" w:eastAsia="Arial" w:hAnsi="Arial" w:cs="Arial"/>
          <w:lang w:bidi="fr-FR"/>
        </w:rPr>
        <w:t xml:space="preserve">/heure nous a permis de réduire les délais de livraison, et l’option avec encre blanche nous permet de proposer encore plus d’avantages à nos clients. Le modèle Acuity LED 3200R à haute productivité nous permet d’obtenir des impressions de bobine à </w:t>
      </w:r>
      <w:r w:rsidRPr="00F743E9">
        <w:rPr>
          <w:rFonts w:ascii="Arial" w:eastAsia="Arial" w:hAnsi="Arial" w:cs="Arial"/>
          <w:lang w:bidi="fr-FR"/>
        </w:rPr>
        <w:lastRenderedPageBreak/>
        <w:t>bobine de haute qualité, tandis que le modèle Acuity LED 1600 II offre des avantages importants, comme l’encre blanche et le vernis transparent. »</w:t>
      </w:r>
    </w:p>
    <w:p w14:paraId="03079413" w14:textId="77777777" w:rsidR="00BB3726" w:rsidRPr="00F743E9" w:rsidRDefault="00AB309B" w:rsidP="007334B7">
      <w:pPr>
        <w:spacing w:line="360" w:lineRule="auto"/>
        <w:jc w:val="both"/>
        <w:rPr>
          <w:rFonts w:ascii="Arial" w:hAnsi="Arial" w:cs="Arial"/>
          <w:shd w:val="clear" w:color="auto" w:fill="FFFFFF"/>
          <w:lang w:val="en-GB"/>
        </w:rPr>
      </w:pPr>
      <w:r w:rsidRPr="00F743E9">
        <w:rPr>
          <w:rFonts w:ascii="Arial" w:eastAsia="Arial" w:hAnsi="Arial" w:cs="Arial"/>
          <w:shd w:val="clear" w:color="auto" w:fill="FFFFFF"/>
          <w:lang w:bidi="fr-FR"/>
        </w:rPr>
        <w:t xml:space="preserve">« Globalement, cet investissement nous a permis de réduire les coûts, d’augmenter la productivité et d’améliorer la qualité des produits finis et la rapidité avec laquelle nous pouvons livrer aux clients. Les travaux qui prenaient auparavant entre deux et trois jours peuvent maintenant être effectués en une matinée. » </w:t>
      </w:r>
    </w:p>
    <w:p w14:paraId="03079414" w14:textId="77777777" w:rsidR="00C34662" w:rsidRPr="00250702" w:rsidRDefault="00C34662" w:rsidP="007334B7">
      <w:pPr>
        <w:spacing w:line="360" w:lineRule="auto"/>
        <w:jc w:val="both"/>
        <w:rPr>
          <w:rFonts w:ascii="Arial" w:hAnsi="Arial" w:cs="Arial"/>
          <w:color w:val="212121"/>
          <w:shd w:val="clear" w:color="auto" w:fill="FFFFFF"/>
          <w:lang w:val="en-GB"/>
        </w:rPr>
      </w:pPr>
      <w:r w:rsidRPr="00F743E9">
        <w:rPr>
          <w:rFonts w:ascii="Arial" w:eastAsia="Arial" w:hAnsi="Arial" w:cs="Arial"/>
          <w:shd w:val="clear" w:color="auto" w:fill="FFFFFF"/>
          <w:lang w:bidi="fr-FR"/>
        </w:rPr>
        <w:t xml:space="preserve">« Le support proposé par Fujifilm a également largement pesé dans la décision d’investissement. Dès le départ, ils se sont comportés comme un partenaire de notre entreprise, et même maintenant, un an après </w:t>
      </w:r>
      <w:r>
        <w:rPr>
          <w:rFonts w:ascii="Arial" w:eastAsia="Arial" w:hAnsi="Arial" w:cs="Arial"/>
          <w:color w:val="212121"/>
          <w:shd w:val="clear" w:color="auto" w:fill="FFFFFF"/>
          <w:lang w:bidi="fr-FR"/>
        </w:rPr>
        <w:t>l’installation, ils restent à l’écoute et interviennent rapidement lors des rares problèmes sur les machines. »</w:t>
      </w:r>
    </w:p>
    <w:p w14:paraId="03079415" w14:textId="77777777" w:rsidR="00197B64" w:rsidRDefault="007B5EEE" w:rsidP="007334B7">
      <w:pPr>
        <w:spacing w:line="360" w:lineRule="auto"/>
        <w:jc w:val="both"/>
        <w:rPr>
          <w:rFonts w:ascii="Arial" w:hAnsi="Arial" w:cs="Arial"/>
          <w:color w:val="212121"/>
          <w:shd w:val="clear" w:color="auto" w:fill="FFFFFF"/>
          <w:lang w:val="en-GB"/>
        </w:rPr>
      </w:pPr>
      <w:r>
        <w:rPr>
          <w:rFonts w:ascii="Arial" w:eastAsia="Arial" w:hAnsi="Arial" w:cs="Arial"/>
          <w:color w:val="212121"/>
          <w:shd w:val="clear" w:color="auto" w:fill="FFFFFF"/>
          <w:lang w:bidi="fr-FR"/>
        </w:rPr>
        <w:t>« L’intégration de ces imprimantes à notre flux de production a été remarquablement simple. Nous avons reçu une formation complète et facile à mettre en application. Les machines LED bobine à bobine peuvent même fonctionner sans surveillance pendant de longues périodes. »</w:t>
      </w:r>
    </w:p>
    <w:p w14:paraId="03079416" w14:textId="77777777" w:rsidR="00BB3726" w:rsidRPr="00250702" w:rsidRDefault="004A1AC7" w:rsidP="007334B7">
      <w:pPr>
        <w:spacing w:line="360" w:lineRule="auto"/>
        <w:jc w:val="both"/>
        <w:rPr>
          <w:rFonts w:ascii="Arial" w:hAnsi="Arial" w:cs="Arial"/>
          <w:color w:val="212121"/>
          <w:shd w:val="clear" w:color="auto" w:fill="FFFFFF"/>
          <w:lang w:val="en-GB"/>
        </w:rPr>
      </w:pPr>
      <w:r>
        <w:rPr>
          <w:rFonts w:ascii="Arial" w:eastAsia="Arial" w:hAnsi="Arial" w:cs="Arial"/>
          <w:color w:val="212121"/>
          <w:shd w:val="clear" w:color="auto" w:fill="FFFFFF"/>
          <w:lang w:bidi="fr-FR"/>
        </w:rPr>
        <w:t xml:space="preserve">« Cet investissement et ce partenariat avec Fujifilm nous ont donné la confiance nécessaire pour aller plus loin dans notre développement », </w:t>
      </w:r>
      <w:r w:rsidR="008712A5" w:rsidRPr="00F743E9">
        <w:rPr>
          <w:rFonts w:ascii="Arial" w:eastAsia="Arial" w:hAnsi="Arial" w:cs="Arial"/>
          <w:lang w:bidi="fr-FR"/>
        </w:rPr>
        <w:t>conclut M. Presas.</w:t>
      </w:r>
      <w:r w:rsidR="00C32F75">
        <w:rPr>
          <w:rFonts w:ascii="Arial" w:eastAsia="Arial" w:hAnsi="Arial" w:cs="Arial"/>
          <w:color w:val="212121"/>
          <w:shd w:val="clear" w:color="auto" w:fill="FFFFFF"/>
          <w:lang w:bidi="fr-FR"/>
        </w:rPr>
        <w:t xml:space="preserve"> « Nous voyons que notre clientèle de base composée de graphistes, de décorateurs d’intérieur et de fabricants de signalétique reste la même, mais avec la technologie dont nous disposons maintenant et avec le soutien de Fujifilm, nous estimons également que nous avons maintenant la possibilité de proposer nos services aux utilisateurs finaux et aux consommateurs ».</w:t>
      </w:r>
    </w:p>
    <w:p w14:paraId="03079417" w14:textId="77777777" w:rsidR="00BB3726" w:rsidRPr="00250702" w:rsidRDefault="00D63AD5" w:rsidP="004A1AC7">
      <w:pPr>
        <w:spacing w:line="360" w:lineRule="auto"/>
        <w:jc w:val="both"/>
        <w:rPr>
          <w:rFonts w:ascii="Arial" w:hAnsi="Arial" w:cs="Arial"/>
          <w:lang w:val="en-GB"/>
        </w:rPr>
      </w:pPr>
      <w:r>
        <w:rPr>
          <w:rFonts w:ascii="Arial" w:eastAsia="Arial" w:hAnsi="Arial" w:cs="Arial"/>
          <w:lang w:bidi="fr-FR"/>
        </w:rPr>
        <w:t>Le mot de la fin revient à Joan Casas, directeur de Fujifilm Graphic Systems España : « La Digital Impser s’attache à offrir la meilleure qualité possible à ses clients. Nous sommes ravis que cette société ait choisi de s’associer avec Fujifilm pour étendre ses capacités d’impression numérique et nous nous réjouissons également qu’elle ait pris conscience de l’énorme potentiel de la gamme Fujifilm Acuity pour augmenter la productivité et la qualité de ses produits. Nous sommes heureux de pouvoir contribuer à son développement aux cours des années à venir. »</w:t>
      </w:r>
    </w:p>
    <w:p w14:paraId="03079418" w14:textId="77777777" w:rsidR="00C03ED1" w:rsidRDefault="00BB3726" w:rsidP="007334B7">
      <w:pPr>
        <w:spacing w:line="360" w:lineRule="auto"/>
        <w:jc w:val="center"/>
        <w:rPr>
          <w:rFonts w:ascii="Arial" w:eastAsia="Arial" w:hAnsi="Arial" w:cs="Arial"/>
          <w:b/>
          <w:lang w:bidi="fr-FR"/>
        </w:rPr>
      </w:pPr>
      <w:r w:rsidRPr="00250702">
        <w:rPr>
          <w:rFonts w:ascii="Arial" w:eastAsia="Arial" w:hAnsi="Arial" w:cs="Arial"/>
          <w:b/>
          <w:lang w:bidi="fr-FR"/>
        </w:rPr>
        <w:t>FIN</w:t>
      </w:r>
    </w:p>
    <w:p w14:paraId="03079419" w14:textId="77777777" w:rsidR="00544FA9" w:rsidRPr="00544FA9" w:rsidRDefault="00544FA9" w:rsidP="00544FA9">
      <w:pPr>
        <w:spacing w:after="0"/>
        <w:rPr>
          <w:rFonts w:ascii="Arial" w:hAnsi="Arial" w:cs="Arial"/>
          <w:sz w:val="20"/>
          <w:szCs w:val="20"/>
        </w:rPr>
      </w:pPr>
      <w:r w:rsidRPr="00544FA9">
        <w:rPr>
          <w:rFonts w:ascii="Arial" w:hAnsi="Arial" w:cs="Arial"/>
          <w:b/>
          <w:bCs/>
          <w:iCs/>
          <w:sz w:val="20"/>
          <w:szCs w:val="20"/>
        </w:rPr>
        <w:t>À propos de FUJIFILM Corporation</w:t>
      </w:r>
    </w:p>
    <w:p w14:paraId="0307941A" w14:textId="77777777" w:rsidR="00544FA9" w:rsidRPr="00544FA9" w:rsidRDefault="00544FA9" w:rsidP="00544FA9">
      <w:pPr>
        <w:spacing w:after="0"/>
        <w:rPr>
          <w:rFonts w:ascii="Arial" w:hAnsi="Arial" w:cs="Arial"/>
          <w:iCs/>
          <w:sz w:val="20"/>
          <w:szCs w:val="20"/>
        </w:rPr>
      </w:pPr>
      <w:r w:rsidRPr="00544FA9">
        <w:rPr>
          <w:rFonts w:ascii="Arial" w:hAnsi="Arial" w:cs="Arial"/>
          <w:iCs/>
          <w:sz w:val="20"/>
          <w:szCs w:val="20"/>
        </w:rPr>
        <w:t>FUJIFILM Corporation est l’une des principales sociétés d’exploitation de FUJIFILM Holdings. Depuis sa création en 1934, l’entreprise à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307941B" w14:textId="77777777" w:rsidR="00544FA9" w:rsidRPr="00544FA9" w:rsidRDefault="00544FA9" w:rsidP="00544FA9">
      <w:pPr>
        <w:spacing w:after="0"/>
        <w:rPr>
          <w:rFonts w:ascii="Arial" w:hAnsi="Arial" w:cs="Arial"/>
          <w:b/>
          <w:sz w:val="20"/>
          <w:szCs w:val="20"/>
        </w:rPr>
      </w:pPr>
    </w:p>
    <w:p w14:paraId="0307941C" w14:textId="77777777" w:rsidR="00544FA9" w:rsidRPr="00544FA9" w:rsidRDefault="00544FA9" w:rsidP="00544FA9">
      <w:pPr>
        <w:spacing w:after="0"/>
        <w:rPr>
          <w:rFonts w:ascii="Arial" w:hAnsi="Arial" w:cs="Arial"/>
          <w:b/>
          <w:color w:val="000000"/>
          <w:sz w:val="20"/>
          <w:szCs w:val="20"/>
        </w:rPr>
      </w:pPr>
      <w:r w:rsidRPr="00544FA9">
        <w:rPr>
          <w:rFonts w:ascii="Arial" w:hAnsi="Arial" w:cs="Arial"/>
          <w:b/>
          <w:sz w:val="20"/>
          <w:szCs w:val="20"/>
        </w:rPr>
        <w:t xml:space="preserve">À </w:t>
      </w:r>
      <w:r w:rsidRPr="00544FA9">
        <w:rPr>
          <w:rFonts w:ascii="Arial" w:hAnsi="Arial" w:cs="Arial"/>
          <w:b/>
          <w:color w:val="000000"/>
          <w:sz w:val="20"/>
          <w:szCs w:val="20"/>
        </w:rPr>
        <w:t>propos de Fujifilm Graphic Systems</w:t>
      </w:r>
    </w:p>
    <w:p w14:paraId="0307941D" w14:textId="77777777" w:rsidR="00544FA9" w:rsidRPr="00544FA9" w:rsidRDefault="00544FA9" w:rsidP="00544FA9">
      <w:pPr>
        <w:spacing w:after="0"/>
        <w:rPr>
          <w:rFonts w:ascii="Arial" w:hAnsi="Arial" w:cs="Arial"/>
          <w:color w:val="000000"/>
          <w:sz w:val="20"/>
          <w:szCs w:val="20"/>
        </w:rPr>
      </w:pPr>
      <w:r w:rsidRPr="00544FA9">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w:t>
      </w:r>
      <w:r w:rsidRPr="00544FA9">
        <w:rPr>
          <w:rFonts w:ascii="Arial" w:hAnsi="Arial" w:cs="Arial"/>
          <w:color w:val="000000"/>
          <w:sz w:val="20"/>
          <w:szCs w:val="20"/>
        </w:rPr>
        <w:lastRenderedPageBreak/>
        <w:t xml:space="preserve">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544FA9">
        <w:rPr>
          <w:rFonts w:ascii="Arial" w:hAnsi="Arial" w:cs="Arial"/>
          <w:sz w:val="20"/>
          <w:szCs w:val="20"/>
        </w:rPr>
        <w:t xml:space="preserve">Pour en savoir plus, merci de visiter le site </w:t>
      </w:r>
      <w:hyperlink r:id="rId11" w:history="1">
        <w:r w:rsidRPr="00544FA9">
          <w:rPr>
            <w:rStyle w:val="Hyperlink"/>
            <w:rFonts w:ascii="Arial" w:hAnsi="Arial" w:cs="Arial"/>
            <w:sz w:val="20"/>
            <w:szCs w:val="20"/>
          </w:rPr>
          <w:t>www.fujifilm.eu/eu/products/graphic-systems/</w:t>
        </w:r>
      </w:hyperlink>
      <w:r w:rsidRPr="00544FA9">
        <w:rPr>
          <w:rFonts w:ascii="Arial" w:hAnsi="Arial" w:cs="Arial"/>
          <w:sz w:val="20"/>
          <w:szCs w:val="20"/>
        </w:rPr>
        <w:t xml:space="preserve"> ou </w:t>
      </w:r>
      <w:hyperlink r:id="rId12" w:history="1">
        <w:r w:rsidRPr="00544FA9">
          <w:rPr>
            <w:rStyle w:val="Hyperlink"/>
            <w:rFonts w:ascii="Arial" w:hAnsi="Arial" w:cs="Arial"/>
            <w:sz w:val="20"/>
            <w:szCs w:val="20"/>
          </w:rPr>
          <w:t>www.youtube.com/FujifilmGSEurope</w:t>
        </w:r>
      </w:hyperlink>
      <w:r w:rsidRPr="00544FA9">
        <w:rPr>
          <w:rFonts w:ascii="Arial" w:hAnsi="Arial" w:cs="Arial"/>
          <w:sz w:val="20"/>
          <w:szCs w:val="20"/>
        </w:rPr>
        <w:t xml:space="preserve"> ou suivez-nous sur </w:t>
      </w:r>
      <w:r w:rsidRPr="00544FA9">
        <w:rPr>
          <w:rFonts w:ascii="Arial" w:hAnsi="Arial" w:cs="Arial"/>
          <w:color w:val="0000FF"/>
          <w:sz w:val="20"/>
          <w:szCs w:val="20"/>
        </w:rPr>
        <w:t>@FujifilmPrint</w:t>
      </w:r>
    </w:p>
    <w:p w14:paraId="0307941E" w14:textId="77777777" w:rsidR="00544FA9" w:rsidRPr="00544FA9" w:rsidRDefault="00544FA9" w:rsidP="00544FA9">
      <w:pPr>
        <w:spacing w:after="0"/>
        <w:rPr>
          <w:rFonts w:ascii="Arial" w:hAnsi="Arial" w:cs="Arial"/>
          <w:b/>
          <w:sz w:val="20"/>
          <w:szCs w:val="20"/>
        </w:rPr>
      </w:pPr>
    </w:p>
    <w:p w14:paraId="0307941F" w14:textId="77777777" w:rsidR="00544FA9" w:rsidRPr="00544FA9" w:rsidRDefault="00544FA9" w:rsidP="00544FA9">
      <w:pPr>
        <w:spacing w:after="0"/>
        <w:rPr>
          <w:rFonts w:ascii="Arial" w:hAnsi="Arial" w:cs="Arial"/>
          <w:b/>
          <w:color w:val="000000"/>
          <w:sz w:val="20"/>
          <w:szCs w:val="20"/>
        </w:rPr>
      </w:pPr>
      <w:r w:rsidRPr="00544FA9">
        <w:rPr>
          <w:rFonts w:ascii="Arial" w:hAnsi="Arial" w:cs="Arial"/>
          <w:b/>
          <w:color w:val="000000"/>
          <w:sz w:val="20"/>
          <w:szCs w:val="20"/>
        </w:rPr>
        <w:t>Pour tout contact communication:</w:t>
      </w:r>
    </w:p>
    <w:p w14:paraId="03079420" w14:textId="77777777" w:rsidR="00544FA9" w:rsidRPr="00544FA9" w:rsidRDefault="00544FA9" w:rsidP="00544FA9">
      <w:pPr>
        <w:spacing w:after="0"/>
        <w:rPr>
          <w:rFonts w:ascii="Arial" w:hAnsi="Arial" w:cs="Arial"/>
          <w:kern w:val="2"/>
          <w:sz w:val="20"/>
          <w:szCs w:val="20"/>
          <w:lang w:val="it-IT"/>
        </w:rPr>
      </w:pPr>
      <w:r w:rsidRPr="00544FA9">
        <w:rPr>
          <w:rFonts w:ascii="Arial" w:hAnsi="Arial" w:cs="Arial"/>
          <w:kern w:val="2"/>
          <w:sz w:val="20"/>
          <w:szCs w:val="20"/>
          <w:lang w:val="it-IT"/>
        </w:rPr>
        <w:t>Daniel Porter</w:t>
      </w:r>
    </w:p>
    <w:p w14:paraId="03079421" w14:textId="77777777" w:rsidR="00544FA9" w:rsidRPr="00544FA9" w:rsidRDefault="00544FA9" w:rsidP="00544FA9">
      <w:pPr>
        <w:spacing w:after="0"/>
        <w:rPr>
          <w:rFonts w:ascii="Arial" w:hAnsi="Arial" w:cs="Arial"/>
          <w:kern w:val="2"/>
          <w:sz w:val="20"/>
          <w:szCs w:val="20"/>
          <w:lang w:val="it-IT"/>
        </w:rPr>
      </w:pPr>
      <w:r w:rsidRPr="00544FA9">
        <w:rPr>
          <w:rFonts w:ascii="Arial" w:hAnsi="Arial" w:cs="Arial"/>
          <w:kern w:val="2"/>
          <w:sz w:val="20"/>
          <w:szCs w:val="20"/>
          <w:lang w:val="it-IT"/>
        </w:rPr>
        <w:t>AD Communications</w:t>
      </w:r>
      <w:r w:rsidRPr="00544FA9">
        <w:rPr>
          <w:rFonts w:ascii="Arial" w:hAnsi="Arial" w:cs="Arial"/>
          <w:kern w:val="2"/>
          <w:sz w:val="20"/>
          <w:szCs w:val="20"/>
          <w:lang w:val="it-IT"/>
        </w:rPr>
        <w:tab/>
      </w:r>
    </w:p>
    <w:p w14:paraId="03079422" w14:textId="77777777" w:rsidR="00544FA9" w:rsidRPr="00544FA9" w:rsidRDefault="00544FA9" w:rsidP="00544FA9">
      <w:pPr>
        <w:spacing w:after="0"/>
        <w:rPr>
          <w:rFonts w:ascii="Arial" w:hAnsi="Arial" w:cs="Arial"/>
          <w:kern w:val="2"/>
          <w:sz w:val="20"/>
          <w:szCs w:val="20"/>
          <w:lang w:val="pt-PT"/>
        </w:rPr>
      </w:pPr>
      <w:r w:rsidRPr="00544FA9">
        <w:rPr>
          <w:rFonts w:ascii="Arial" w:hAnsi="Arial" w:cs="Arial"/>
          <w:kern w:val="2"/>
          <w:sz w:val="20"/>
          <w:szCs w:val="20"/>
          <w:lang w:val="pt-PT"/>
        </w:rPr>
        <w:t xml:space="preserve">E: </w:t>
      </w:r>
      <w:hyperlink r:id="rId13" w:history="1">
        <w:r w:rsidRPr="00544FA9">
          <w:rPr>
            <w:rStyle w:val="Hyperlink"/>
            <w:rFonts w:ascii="Arial" w:hAnsi="Arial" w:cs="Arial"/>
            <w:kern w:val="2"/>
            <w:sz w:val="20"/>
            <w:szCs w:val="20"/>
            <w:lang w:val="pt-PT"/>
          </w:rPr>
          <w:t>dporter@adcomms.co.uk</w:t>
        </w:r>
      </w:hyperlink>
    </w:p>
    <w:p w14:paraId="03079423" w14:textId="77777777" w:rsidR="00544FA9" w:rsidRPr="00544FA9" w:rsidRDefault="00544FA9" w:rsidP="00544FA9">
      <w:pPr>
        <w:spacing w:after="0"/>
        <w:rPr>
          <w:rFonts w:ascii="Arial" w:hAnsi="Arial" w:cs="Arial"/>
          <w:kern w:val="2"/>
          <w:sz w:val="20"/>
          <w:szCs w:val="20"/>
          <w:lang w:val="pt-PT"/>
        </w:rPr>
      </w:pPr>
      <w:r w:rsidRPr="00544FA9">
        <w:rPr>
          <w:rFonts w:ascii="Arial" w:hAnsi="Arial" w:cs="Arial"/>
          <w:kern w:val="2"/>
          <w:sz w:val="20"/>
          <w:szCs w:val="20"/>
          <w:lang w:val="pt-PT"/>
        </w:rPr>
        <w:t>Tel: +44 (0)1372 464470</w:t>
      </w:r>
    </w:p>
    <w:p w14:paraId="03079424" w14:textId="77777777" w:rsidR="00544FA9" w:rsidRPr="00544FA9" w:rsidRDefault="00544FA9" w:rsidP="00544FA9">
      <w:pPr>
        <w:widowControl w:val="0"/>
        <w:autoSpaceDE w:val="0"/>
        <w:autoSpaceDN w:val="0"/>
        <w:adjustRightInd w:val="0"/>
        <w:spacing w:after="0"/>
        <w:rPr>
          <w:rFonts w:ascii="Arial" w:hAnsi="Arial" w:cs="Arial"/>
          <w:b/>
          <w:sz w:val="20"/>
          <w:szCs w:val="20"/>
        </w:rPr>
      </w:pPr>
    </w:p>
    <w:p w14:paraId="03079425" w14:textId="77777777" w:rsidR="00544FA9" w:rsidRPr="00544FA9" w:rsidRDefault="00544FA9" w:rsidP="00544FA9">
      <w:pPr>
        <w:widowControl w:val="0"/>
        <w:autoSpaceDE w:val="0"/>
        <w:autoSpaceDN w:val="0"/>
        <w:adjustRightInd w:val="0"/>
        <w:spacing w:after="0"/>
        <w:rPr>
          <w:rFonts w:ascii="Arial" w:hAnsi="Arial" w:cs="Arial"/>
          <w:sz w:val="20"/>
          <w:szCs w:val="20"/>
          <w:lang w:val="it-IT"/>
        </w:rPr>
      </w:pPr>
      <w:r w:rsidRPr="00544FA9">
        <w:rPr>
          <w:rFonts w:ascii="Arial" w:hAnsi="Arial" w:cs="Arial"/>
          <w:color w:val="000000"/>
          <w:kern w:val="2"/>
          <w:sz w:val="20"/>
          <w:szCs w:val="20"/>
          <w:lang w:val="it-IT"/>
        </w:rPr>
        <w:t>Régis Ruys</w:t>
      </w:r>
    </w:p>
    <w:p w14:paraId="03079426" w14:textId="77777777" w:rsidR="00544FA9" w:rsidRPr="00544FA9" w:rsidRDefault="00544FA9" w:rsidP="00544FA9">
      <w:pPr>
        <w:widowControl w:val="0"/>
        <w:autoSpaceDE w:val="0"/>
        <w:autoSpaceDN w:val="0"/>
        <w:adjustRightInd w:val="0"/>
        <w:spacing w:after="0"/>
        <w:rPr>
          <w:rFonts w:ascii="Arial" w:hAnsi="Arial" w:cs="Arial"/>
          <w:color w:val="000000"/>
          <w:kern w:val="2"/>
          <w:sz w:val="20"/>
          <w:szCs w:val="20"/>
          <w:lang w:val="it-IT"/>
        </w:rPr>
      </w:pPr>
      <w:r w:rsidRPr="00544FA9">
        <w:rPr>
          <w:rFonts w:ascii="Arial" w:hAnsi="Arial" w:cs="Arial"/>
          <w:color w:val="000000"/>
          <w:kern w:val="2"/>
          <w:sz w:val="20"/>
          <w:szCs w:val="20"/>
          <w:lang w:val="it-IT"/>
        </w:rPr>
        <w:t>Fujifilm Graphic Systems</w:t>
      </w:r>
    </w:p>
    <w:p w14:paraId="03079427" w14:textId="77777777" w:rsidR="00544FA9" w:rsidRPr="00544FA9" w:rsidRDefault="00544FA9" w:rsidP="00544FA9">
      <w:pPr>
        <w:widowControl w:val="0"/>
        <w:autoSpaceDE w:val="0"/>
        <w:autoSpaceDN w:val="0"/>
        <w:adjustRightInd w:val="0"/>
        <w:spacing w:after="0"/>
        <w:rPr>
          <w:rStyle w:val="Hyperlink"/>
          <w:rFonts w:ascii="Arial" w:hAnsi="Arial" w:cs="Arial"/>
          <w:sz w:val="20"/>
          <w:szCs w:val="20"/>
          <w:lang w:val="it-IT"/>
        </w:rPr>
      </w:pPr>
      <w:r w:rsidRPr="00544FA9">
        <w:rPr>
          <w:rFonts w:ascii="Arial" w:hAnsi="Arial" w:cs="Arial"/>
          <w:color w:val="000000"/>
          <w:kern w:val="2"/>
          <w:sz w:val="20"/>
          <w:szCs w:val="20"/>
          <w:lang w:val="it-IT"/>
        </w:rPr>
        <w:t xml:space="preserve">E-Mail : </w:t>
      </w:r>
      <w:hyperlink r:id="rId14" w:history="1">
        <w:r w:rsidRPr="00544FA9">
          <w:rPr>
            <w:rStyle w:val="Hyperlink"/>
            <w:rFonts w:ascii="Arial" w:hAnsi="Arial" w:cs="Arial"/>
            <w:sz w:val="20"/>
            <w:szCs w:val="20"/>
            <w:lang w:val="it-IT"/>
          </w:rPr>
          <w:t>regis_ruys@fujifilm.eu</w:t>
        </w:r>
      </w:hyperlink>
    </w:p>
    <w:p w14:paraId="03079428" w14:textId="77777777" w:rsidR="00544FA9" w:rsidRPr="00544FA9" w:rsidRDefault="00544FA9" w:rsidP="00544FA9">
      <w:pPr>
        <w:spacing w:after="0"/>
        <w:rPr>
          <w:rFonts w:ascii="Arial" w:hAnsi="Arial" w:cs="Arial"/>
          <w:sz w:val="20"/>
          <w:szCs w:val="20"/>
          <w:lang w:val="it-IT"/>
        </w:rPr>
      </w:pPr>
      <w:r w:rsidRPr="00544FA9">
        <w:rPr>
          <w:rFonts w:ascii="Arial" w:hAnsi="Arial" w:cs="Arial"/>
          <w:color w:val="000000"/>
          <w:kern w:val="2"/>
          <w:sz w:val="20"/>
          <w:szCs w:val="20"/>
          <w:lang w:val="it-IT"/>
        </w:rPr>
        <w:t>Téléphone: +33 1 64 76 72 21</w:t>
      </w:r>
    </w:p>
    <w:sectPr w:rsidR="00544FA9" w:rsidRPr="00544FA9"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942B" w14:textId="77777777" w:rsidR="000215EC" w:rsidRDefault="000215EC" w:rsidP="00155739">
      <w:pPr>
        <w:spacing w:after="0" w:line="240" w:lineRule="auto"/>
      </w:pPr>
      <w:r>
        <w:separator/>
      </w:r>
    </w:p>
  </w:endnote>
  <w:endnote w:type="continuationSeparator" w:id="0">
    <w:p w14:paraId="0307942C" w14:textId="77777777" w:rsidR="000215EC" w:rsidRDefault="000215E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Light">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9429" w14:textId="77777777" w:rsidR="000215EC" w:rsidRDefault="000215EC" w:rsidP="00155739">
      <w:pPr>
        <w:spacing w:after="0" w:line="240" w:lineRule="auto"/>
      </w:pPr>
      <w:r>
        <w:separator/>
      </w:r>
    </w:p>
  </w:footnote>
  <w:footnote w:type="continuationSeparator" w:id="0">
    <w:p w14:paraId="0307942A" w14:textId="77777777" w:rsidR="000215EC" w:rsidRDefault="000215E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942D"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03079430" wp14:editId="03079431">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7942E"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03079432" wp14:editId="03079433">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66B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307942F"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3ADB"/>
    <w:rsid w:val="000215EC"/>
    <w:rsid w:val="00022C7B"/>
    <w:rsid w:val="00027A69"/>
    <w:rsid w:val="00042891"/>
    <w:rsid w:val="00046E72"/>
    <w:rsid w:val="000613BD"/>
    <w:rsid w:val="00082CDC"/>
    <w:rsid w:val="000913ED"/>
    <w:rsid w:val="000A5C1A"/>
    <w:rsid w:val="000B4948"/>
    <w:rsid w:val="000C3200"/>
    <w:rsid w:val="00101566"/>
    <w:rsid w:val="001115BB"/>
    <w:rsid w:val="00117C78"/>
    <w:rsid w:val="001346B6"/>
    <w:rsid w:val="00136E21"/>
    <w:rsid w:val="00155739"/>
    <w:rsid w:val="00165805"/>
    <w:rsid w:val="00176505"/>
    <w:rsid w:val="00197B64"/>
    <w:rsid w:val="001B375B"/>
    <w:rsid w:val="002024CF"/>
    <w:rsid w:val="00205870"/>
    <w:rsid w:val="00245954"/>
    <w:rsid w:val="00250702"/>
    <w:rsid w:val="00256752"/>
    <w:rsid w:val="002648C6"/>
    <w:rsid w:val="00264B7E"/>
    <w:rsid w:val="00287267"/>
    <w:rsid w:val="002B6134"/>
    <w:rsid w:val="002D021A"/>
    <w:rsid w:val="002E6F10"/>
    <w:rsid w:val="003009EC"/>
    <w:rsid w:val="00327C2E"/>
    <w:rsid w:val="003311AA"/>
    <w:rsid w:val="00356A4A"/>
    <w:rsid w:val="00361A11"/>
    <w:rsid w:val="00367D65"/>
    <w:rsid w:val="00376FD6"/>
    <w:rsid w:val="00392CB5"/>
    <w:rsid w:val="003D16B0"/>
    <w:rsid w:val="003E3B7A"/>
    <w:rsid w:val="00400961"/>
    <w:rsid w:val="00410171"/>
    <w:rsid w:val="004147CF"/>
    <w:rsid w:val="0043091A"/>
    <w:rsid w:val="00441CB6"/>
    <w:rsid w:val="0044412F"/>
    <w:rsid w:val="00463099"/>
    <w:rsid w:val="0047506C"/>
    <w:rsid w:val="00484D19"/>
    <w:rsid w:val="0049758F"/>
    <w:rsid w:val="004A1AC7"/>
    <w:rsid w:val="004B1AA0"/>
    <w:rsid w:val="004D76FF"/>
    <w:rsid w:val="004E3684"/>
    <w:rsid w:val="00527B6E"/>
    <w:rsid w:val="0053264F"/>
    <w:rsid w:val="0054449B"/>
    <w:rsid w:val="00544FA9"/>
    <w:rsid w:val="005D368A"/>
    <w:rsid w:val="005F7A25"/>
    <w:rsid w:val="006213E1"/>
    <w:rsid w:val="00633A12"/>
    <w:rsid w:val="00637452"/>
    <w:rsid w:val="006404C0"/>
    <w:rsid w:val="00651346"/>
    <w:rsid w:val="00653AAE"/>
    <w:rsid w:val="00667CB3"/>
    <w:rsid w:val="0067235A"/>
    <w:rsid w:val="006761CB"/>
    <w:rsid w:val="006905F7"/>
    <w:rsid w:val="006A4E3B"/>
    <w:rsid w:val="006C4D75"/>
    <w:rsid w:val="006F4431"/>
    <w:rsid w:val="00706B37"/>
    <w:rsid w:val="00715333"/>
    <w:rsid w:val="00715A2C"/>
    <w:rsid w:val="00723C03"/>
    <w:rsid w:val="007334B7"/>
    <w:rsid w:val="007762BB"/>
    <w:rsid w:val="00790E93"/>
    <w:rsid w:val="00796873"/>
    <w:rsid w:val="007B05B4"/>
    <w:rsid w:val="007B5EEE"/>
    <w:rsid w:val="007B64A2"/>
    <w:rsid w:val="007C75DA"/>
    <w:rsid w:val="00802464"/>
    <w:rsid w:val="00813E1E"/>
    <w:rsid w:val="0081695A"/>
    <w:rsid w:val="00847B7F"/>
    <w:rsid w:val="008712A5"/>
    <w:rsid w:val="00896486"/>
    <w:rsid w:val="00897C66"/>
    <w:rsid w:val="008C45F9"/>
    <w:rsid w:val="008E4669"/>
    <w:rsid w:val="008E6E0F"/>
    <w:rsid w:val="00944D7C"/>
    <w:rsid w:val="00974D3C"/>
    <w:rsid w:val="009D64DC"/>
    <w:rsid w:val="00A04CF2"/>
    <w:rsid w:val="00A22D73"/>
    <w:rsid w:val="00A41140"/>
    <w:rsid w:val="00A43F23"/>
    <w:rsid w:val="00A743F0"/>
    <w:rsid w:val="00A74D54"/>
    <w:rsid w:val="00AA637F"/>
    <w:rsid w:val="00AB309B"/>
    <w:rsid w:val="00AB5299"/>
    <w:rsid w:val="00AC4650"/>
    <w:rsid w:val="00AD2F54"/>
    <w:rsid w:val="00AE153D"/>
    <w:rsid w:val="00B441BA"/>
    <w:rsid w:val="00B5469B"/>
    <w:rsid w:val="00B64BB3"/>
    <w:rsid w:val="00B67551"/>
    <w:rsid w:val="00B70ABD"/>
    <w:rsid w:val="00B85194"/>
    <w:rsid w:val="00BA13B6"/>
    <w:rsid w:val="00BB3726"/>
    <w:rsid w:val="00BD05D2"/>
    <w:rsid w:val="00BE355A"/>
    <w:rsid w:val="00BF0D2E"/>
    <w:rsid w:val="00BF3F75"/>
    <w:rsid w:val="00C03ED1"/>
    <w:rsid w:val="00C32F75"/>
    <w:rsid w:val="00C34662"/>
    <w:rsid w:val="00C6356C"/>
    <w:rsid w:val="00C7068F"/>
    <w:rsid w:val="00C82C39"/>
    <w:rsid w:val="00C96C91"/>
    <w:rsid w:val="00CA0B8C"/>
    <w:rsid w:val="00CE0B66"/>
    <w:rsid w:val="00D30304"/>
    <w:rsid w:val="00D44EFD"/>
    <w:rsid w:val="00D45BB2"/>
    <w:rsid w:val="00D63AD5"/>
    <w:rsid w:val="00D9489E"/>
    <w:rsid w:val="00D94AF8"/>
    <w:rsid w:val="00D953B6"/>
    <w:rsid w:val="00DB6B93"/>
    <w:rsid w:val="00DE2AAB"/>
    <w:rsid w:val="00E0205C"/>
    <w:rsid w:val="00E03FA1"/>
    <w:rsid w:val="00E26FFB"/>
    <w:rsid w:val="00E27A70"/>
    <w:rsid w:val="00E52520"/>
    <w:rsid w:val="00E72C45"/>
    <w:rsid w:val="00EA345C"/>
    <w:rsid w:val="00EB4DA0"/>
    <w:rsid w:val="00EC75C6"/>
    <w:rsid w:val="00EC7FF2"/>
    <w:rsid w:val="00EE07DB"/>
    <w:rsid w:val="00EE5D3C"/>
    <w:rsid w:val="00F24E0B"/>
    <w:rsid w:val="00F25B85"/>
    <w:rsid w:val="00F62054"/>
    <w:rsid w:val="00F73411"/>
    <w:rsid w:val="00F73AEC"/>
    <w:rsid w:val="00F743E9"/>
    <w:rsid w:val="00F7731F"/>
    <w:rsid w:val="00FB47F0"/>
    <w:rsid w:val="00FB6678"/>
    <w:rsid w:val="00FD6CC1"/>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7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paragraph" w:customStyle="1" w:styleId="PODIUMbase12">
    <w:name w:val="PODIUM base 12"/>
    <w:basedOn w:val="Normal"/>
    <w:qFormat/>
    <w:rsid w:val="00715A2C"/>
    <w:pPr>
      <w:spacing w:after="140" w:line="320" w:lineRule="exact"/>
    </w:pPr>
    <w:rPr>
      <w:rFonts w:ascii="Akzidenz Grotesk BE Light" w:eastAsia="MS Mincho" w:hAnsi="Akzidenz Grotesk BE Light" w:cs="Times New Roman"/>
      <w:color w:val="580000"/>
      <w:sz w:val="24"/>
      <w:szCs w:val="24"/>
      <w:lang w:val="es-ES_tradnl" w:eastAsia="es-ES"/>
    </w:rPr>
  </w:style>
  <w:style w:type="character" w:styleId="CommentReference">
    <w:name w:val="annotation reference"/>
    <w:basedOn w:val="DefaultParagraphFont"/>
    <w:uiPriority w:val="99"/>
    <w:semiHidden/>
    <w:unhideWhenUsed/>
    <w:rsid w:val="00165805"/>
    <w:rPr>
      <w:sz w:val="16"/>
      <w:szCs w:val="16"/>
    </w:rPr>
  </w:style>
  <w:style w:type="paragraph" w:styleId="CommentText">
    <w:name w:val="annotation text"/>
    <w:basedOn w:val="Normal"/>
    <w:link w:val="CommentTextChar"/>
    <w:uiPriority w:val="99"/>
    <w:semiHidden/>
    <w:unhideWhenUsed/>
    <w:rsid w:val="00165805"/>
    <w:pPr>
      <w:spacing w:line="240" w:lineRule="auto"/>
    </w:pPr>
    <w:rPr>
      <w:sz w:val="20"/>
      <w:szCs w:val="20"/>
    </w:rPr>
  </w:style>
  <w:style w:type="character" w:customStyle="1" w:styleId="CommentTextChar">
    <w:name w:val="Comment Text Char"/>
    <w:basedOn w:val="DefaultParagraphFont"/>
    <w:link w:val="CommentText"/>
    <w:uiPriority w:val="99"/>
    <w:semiHidden/>
    <w:rsid w:val="00165805"/>
    <w:rPr>
      <w:sz w:val="20"/>
      <w:szCs w:val="20"/>
    </w:rPr>
  </w:style>
  <w:style w:type="paragraph" w:styleId="CommentSubject">
    <w:name w:val="annotation subject"/>
    <w:basedOn w:val="CommentText"/>
    <w:next w:val="CommentText"/>
    <w:link w:val="CommentSubjectChar"/>
    <w:uiPriority w:val="99"/>
    <w:semiHidden/>
    <w:unhideWhenUsed/>
    <w:rsid w:val="00165805"/>
    <w:rPr>
      <w:b/>
      <w:bCs/>
    </w:rPr>
  </w:style>
  <w:style w:type="character" w:customStyle="1" w:styleId="CommentSubjectChar">
    <w:name w:val="Comment Subject Char"/>
    <w:basedOn w:val="CommentTextChar"/>
    <w:link w:val="CommentSubject"/>
    <w:uiPriority w:val="99"/>
    <w:semiHidden/>
    <w:rsid w:val="00165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764">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20677411">
      <w:bodyDiv w:val="1"/>
      <w:marLeft w:val="0"/>
      <w:marRight w:val="0"/>
      <w:marTop w:val="0"/>
      <w:marBottom w:val="0"/>
      <w:divBdr>
        <w:top w:val="none" w:sz="0" w:space="0" w:color="auto"/>
        <w:left w:val="none" w:sz="0" w:space="0" w:color="auto"/>
        <w:bottom w:val="none" w:sz="0" w:space="0" w:color="auto"/>
        <w:right w:val="none" w:sz="0" w:space="0" w:color="auto"/>
      </w:divBdr>
    </w:div>
    <w:div w:id="101935627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71102370">
      <w:bodyDiv w:val="1"/>
      <w:marLeft w:val="0"/>
      <w:marRight w:val="0"/>
      <w:marTop w:val="0"/>
      <w:marBottom w:val="0"/>
      <w:divBdr>
        <w:top w:val="none" w:sz="0" w:space="0" w:color="auto"/>
        <w:left w:val="none" w:sz="0" w:space="0" w:color="auto"/>
        <w:bottom w:val="none" w:sz="0" w:space="0" w:color="auto"/>
        <w:right w:val="none" w:sz="0" w:space="0" w:color="auto"/>
      </w:divBdr>
    </w:div>
    <w:div w:id="15943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_ruys@fujifil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179</Value>
      <Value>143</Value>
    </TaxCatchAll>
    <TaxKeywordTaxHTField xmlns="33a04f6d-823c-476e-bd30-27cf0fc2b76e">
      <Terms xmlns="http://schemas.microsoft.com/office/infopath/2007/PartnerControls">
        <TermInfo xmlns="http://schemas.microsoft.com/office/infopath/2007/PartnerControls">
          <TermName>La Digital Impser</TermName>
          <TermId>ed3964fd-7cda-4314-9567-c2593abd3766</TermId>
        </TermInfo>
        <TermInfo xmlns="http://schemas.microsoft.com/office/infopath/2007/PartnerControls">
          <TermName>Case study</TermName>
          <TermId>2d99edb0-8cf6-47f4-b7a8-ad55c717cce0</TermId>
        </TermInfo>
      </Terms>
    </TaxKeywordTaxHTField>
  </documentManagement>
</p:properties>
</file>

<file path=customXml/itemProps1.xml><?xml version="1.0" encoding="utf-8"?>
<ds:datastoreItem xmlns:ds="http://schemas.openxmlformats.org/officeDocument/2006/customXml" ds:itemID="{B063ABAE-55E8-4BED-B6DA-7DCB86D4283C}">
  <ds:schemaRefs>
    <ds:schemaRef ds:uri="http://schemas.microsoft.com/sharepoint/v3/contenttype/forms"/>
  </ds:schemaRefs>
</ds:datastoreItem>
</file>

<file path=customXml/itemProps2.xml><?xml version="1.0" encoding="utf-8"?>
<ds:datastoreItem xmlns:ds="http://schemas.openxmlformats.org/officeDocument/2006/customXml" ds:itemID="{C0CB2107-FFD7-4A0D-887F-578FD0268AB5}">
  <ds:schemaRefs>
    <ds:schemaRef ds:uri="Microsoft.SharePoint.Taxonomy.ContentTypeSync"/>
  </ds:schemaRefs>
</ds:datastoreItem>
</file>

<file path=customXml/itemProps3.xml><?xml version="1.0" encoding="utf-8"?>
<ds:datastoreItem xmlns:ds="http://schemas.openxmlformats.org/officeDocument/2006/customXml" ds:itemID="{6210BC92-766E-4326-AFEB-9339243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E79A2-A12C-41E4-86B4-33D9FC836202}">
  <ds:schemaRefs>
    <ds:schemaRef ds:uri="33a04f6d-823c-476e-bd30-27cf0fc2b76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La Digital Impser ; Case study</cp:keywords>
  <cp:lastModifiedBy/>
  <cp:revision>1</cp:revision>
  <dcterms:created xsi:type="dcterms:W3CDTF">2018-03-26T13:41:00Z</dcterms:created>
  <dcterms:modified xsi:type="dcterms:W3CDTF">2018-04-04T11:21:00Z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179;#La Digital Impser|ed3964fd-7cda-4314-9567-c2593abd3766;#143;#Case study|2d99edb0-8cf6-47f4-b7a8-ad55c717cce0</vt:lpwstr>
  </property>
</Properties>
</file>