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192E26" w14:textId="77777777" w:rsidR="00BB3726" w:rsidRPr="00250702" w:rsidRDefault="00BB3726" w:rsidP="007334B7">
      <w:pPr>
        <w:spacing w:line="360" w:lineRule="auto"/>
        <w:jc w:val="both"/>
        <w:rPr>
          <w:rFonts w:ascii="Arial" w:eastAsia="Arial" w:hAnsi="Arial" w:cs="Arial"/>
          <w:b/>
          <w:lang w:val="en-GB" w:bidi="es-ES"/>
        </w:rPr>
      </w:pPr>
    </w:p>
    <w:p w14:paraId="0E0C2FF7" w14:textId="5C84E671" w:rsidR="00BB3726" w:rsidRPr="002C6032" w:rsidRDefault="00400DEF" w:rsidP="007334B7">
      <w:pPr>
        <w:spacing w:line="360" w:lineRule="auto"/>
        <w:jc w:val="both"/>
        <w:rPr>
          <w:rFonts w:ascii="Arial" w:eastAsia="Arial" w:hAnsi="Arial" w:cs="Arial"/>
          <w:b/>
          <w:lang w:bidi="es-ES"/>
        </w:rPr>
      </w:pPr>
      <w:r>
        <w:rPr>
          <w:rFonts w:ascii="Arial" w:eastAsia="Arial" w:hAnsi="Arial" w:cs="Arial"/>
          <w:b/>
          <w:lang w:bidi="es-ES"/>
        </w:rPr>
        <w:t>05</w:t>
      </w:r>
      <w:bookmarkStart w:id="0" w:name="_GoBack"/>
      <w:bookmarkEnd w:id="0"/>
      <w:r w:rsidR="00256752">
        <w:rPr>
          <w:rFonts w:ascii="Arial" w:eastAsia="Arial" w:hAnsi="Arial" w:cs="Arial"/>
          <w:b/>
          <w:lang w:bidi="es-ES"/>
        </w:rPr>
        <w:t xml:space="preserve"> de </w:t>
      </w:r>
      <w:r w:rsidR="00D23C59">
        <w:rPr>
          <w:rFonts w:ascii="Arial" w:eastAsia="Arial" w:hAnsi="Arial" w:cs="Arial"/>
          <w:b/>
          <w:lang w:bidi="es-ES"/>
        </w:rPr>
        <w:t>abril</w:t>
      </w:r>
      <w:r w:rsidR="00256752">
        <w:rPr>
          <w:rFonts w:ascii="Arial" w:eastAsia="Arial" w:hAnsi="Arial" w:cs="Arial"/>
          <w:b/>
          <w:lang w:bidi="es-ES"/>
        </w:rPr>
        <w:t xml:space="preserve"> de 2018</w:t>
      </w:r>
    </w:p>
    <w:p w14:paraId="0498C723" w14:textId="77777777" w:rsidR="00256752" w:rsidRPr="002C6032" w:rsidRDefault="00256752" w:rsidP="007334B7">
      <w:pPr>
        <w:spacing w:line="360" w:lineRule="auto"/>
        <w:jc w:val="both"/>
        <w:rPr>
          <w:rFonts w:ascii="Arial" w:eastAsia="Arial" w:hAnsi="Arial" w:cs="Arial"/>
          <w:b/>
          <w:lang w:bidi="es-ES"/>
        </w:rPr>
      </w:pPr>
    </w:p>
    <w:p w14:paraId="741C4A3A" w14:textId="77777777" w:rsidR="004A1AC7" w:rsidRPr="002C6032" w:rsidRDefault="004A1AC7" w:rsidP="007334B7">
      <w:pPr>
        <w:spacing w:line="360" w:lineRule="auto"/>
        <w:jc w:val="both"/>
        <w:rPr>
          <w:rFonts w:ascii="Arial" w:eastAsia="Arial" w:hAnsi="Arial" w:cs="Arial"/>
          <w:b/>
          <w:lang w:bidi="es-ES"/>
        </w:rPr>
      </w:pPr>
      <w:r>
        <w:rPr>
          <w:rFonts w:ascii="Arial" w:eastAsia="Arial" w:hAnsi="Arial" w:cs="Arial"/>
          <w:b/>
          <w:lang w:bidi="es-ES"/>
        </w:rPr>
        <w:t>La inversión de un impresor de gran formato español en tres sistemas Fujifilm Acuity aumenta la calidad y la productividad y acorta los plazos de entrega</w:t>
      </w:r>
    </w:p>
    <w:p w14:paraId="7C587BF7" w14:textId="77777777" w:rsidR="00F73411" w:rsidRPr="002C6032" w:rsidRDefault="004A1AC7" w:rsidP="007334B7">
      <w:pPr>
        <w:spacing w:line="360" w:lineRule="auto"/>
        <w:jc w:val="both"/>
        <w:rPr>
          <w:rFonts w:ascii="Arial" w:hAnsi="Arial" w:cs="Arial"/>
          <w:i/>
        </w:rPr>
      </w:pPr>
      <w:r>
        <w:rPr>
          <w:rFonts w:ascii="Arial" w:eastAsia="Arial" w:hAnsi="Arial" w:cs="Arial"/>
          <w:i/>
          <w:lang w:bidi="es-ES"/>
        </w:rPr>
        <w:t>La Digital Impser evalúa los beneficios un año después de instalar una impresora Acuity F, una Acuity LED 3200R y una Acuity LED 1600 II</w:t>
      </w:r>
    </w:p>
    <w:p w14:paraId="6998BE52" w14:textId="77777777" w:rsidR="00BB3726" w:rsidRPr="002C6032" w:rsidRDefault="00F73411" w:rsidP="007334B7">
      <w:pPr>
        <w:spacing w:line="360" w:lineRule="auto"/>
        <w:jc w:val="both"/>
        <w:rPr>
          <w:rFonts w:ascii="Arial" w:hAnsi="Arial" w:cs="Arial"/>
        </w:rPr>
      </w:pPr>
      <w:r>
        <w:rPr>
          <w:rFonts w:ascii="Arial" w:eastAsia="Arial" w:hAnsi="Arial" w:cs="Arial"/>
          <w:lang w:bidi="es-ES"/>
        </w:rPr>
        <w:t>La historia de La Digital Impser viene marcada por tres hitos: uno de ellos fue en 1998, cuando se fundó la empresa de impresión digital La Digital, mientras que otro se produjo unas décadas antes, cuando inició su andadura Impser, una respetada empresa de serigrafía. El tercer hito llegó hace algunos años, cuando ambas empresas se unieron para formar La Digital Impser. Actualmente, la empresa da trabajo a veinte personas y se enorgullece de ser mucho más que una imprenta, con una oferta de servicio integral a sus clientes, que abarca desde consultoría hasta producción y acabado.</w:t>
      </w:r>
    </w:p>
    <w:p w14:paraId="23CA38EA" w14:textId="77777777" w:rsidR="00BB3726" w:rsidRPr="002C6032" w:rsidRDefault="00256752" w:rsidP="007334B7">
      <w:pPr>
        <w:spacing w:line="360" w:lineRule="auto"/>
        <w:jc w:val="both"/>
        <w:rPr>
          <w:rFonts w:ascii="Arial" w:hAnsi="Arial" w:cs="Arial"/>
        </w:rPr>
      </w:pPr>
      <w:r>
        <w:rPr>
          <w:rFonts w:ascii="Arial" w:eastAsia="Arial" w:hAnsi="Arial" w:cs="Arial"/>
          <w:lang w:bidi="es-ES"/>
        </w:rPr>
        <w:t>Con sede en Girona, en el noreste de España, la compañía da servicio a una gran variedad de clientes, entre los que destacan agencias de diseño gráfico, decoradores de interiores y empresas de rotulación de todo el país y también del sur de Francia.</w:t>
      </w:r>
    </w:p>
    <w:p w14:paraId="1FF63CC8" w14:textId="77777777" w:rsidR="00BB3726" w:rsidRPr="002C6032" w:rsidRDefault="00D30304" w:rsidP="007334B7">
      <w:pPr>
        <w:spacing w:line="360" w:lineRule="auto"/>
        <w:jc w:val="both"/>
        <w:rPr>
          <w:rFonts w:ascii="Arial" w:hAnsi="Arial" w:cs="Arial"/>
        </w:rPr>
      </w:pPr>
      <w:r>
        <w:rPr>
          <w:rFonts w:ascii="Arial" w:eastAsia="Arial" w:hAnsi="Arial" w:cs="Arial"/>
          <w:lang w:bidi="es-ES"/>
        </w:rPr>
        <w:t>Después de haber trabajado durante años con tintas de base agua, ecosolventes y de látex, La Digital Impser considera que las tintas UV y LED UV son la tecnología que mejor se adapta a las necesidades de sus clientes en lo que se refiere a rendimiento y calidad. Y esto fue precisamente lo que motivó una triple inversión en sistemas de inyección de tinta de Fujifilm a principios de 2017, cuando la empresa adquirió la impresora plana de alta productividad Acuity F, la rotativa Acuity LED 3200R y el creativo y versátil sistema híbrido Acuity LED 1600 II.</w:t>
      </w:r>
    </w:p>
    <w:p w14:paraId="44867AFB" w14:textId="77777777" w:rsidR="00BB3726" w:rsidRPr="002C6032" w:rsidRDefault="002C6032" w:rsidP="007334B7">
      <w:pPr>
        <w:spacing w:line="360" w:lineRule="auto"/>
        <w:jc w:val="both"/>
        <w:rPr>
          <w:rFonts w:ascii="Arial" w:hAnsi="Arial" w:cs="Arial"/>
        </w:rPr>
      </w:pPr>
      <w:r>
        <w:rPr>
          <w:rFonts w:ascii="Arial" w:eastAsia="Arial" w:hAnsi="Arial" w:cs="Arial"/>
          <w:lang w:bidi="es-ES"/>
        </w:rPr>
        <w:t>“</w:t>
      </w:r>
      <w:r w:rsidR="00D30304">
        <w:rPr>
          <w:rFonts w:ascii="Arial" w:eastAsia="Arial" w:hAnsi="Arial" w:cs="Arial"/>
          <w:lang w:bidi="es-ES"/>
        </w:rPr>
        <w:t>Nuestros clientes no están interesados en la tecnología que utilizamos para crear su trabajo</w:t>
      </w:r>
      <w:r>
        <w:rPr>
          <w:rFonts w:ascii="Arial" w:eastAsia="Arial" w:hAnsi="Arial" w:cs="Arial"/>
          <w:lang w:bidi="es-ES"/>
        </w:rPr>
        <w:t>”</w:t>
      </w:r>
      <w:r w:rsidR="00D30304">
        <w:rPr>
          <w:rFonts w:ascii="Arial" w:eastAsia="Arial" w:hAnsi="Arial" w:cs="Arial"/>
          <w:lang w:bidi="es-ES"/>
        </w:rPr>
        <w:t xml:space="preserve">, afirma Jordi Presas, director de producción de serigrafía de La Digital Impser. </w:t>
      </w:r>
      <w:r>
        <w:rPr>
          <w:rFonts w:ascii="Arial" w:eastAsia="Arial" w:hAnsi="Arial" w:cs="Arial"/>
          <w:lang w:bidi="es-ES"/>
        </w:rPr>
        <w:t>“</w:t>
      </w:r>
      <w:r w:rsidR="00D30304">
        <w:rPr>
          <w:rFonts w:ascii="Arial" w:eastAsia="Arial" w:hAnsi="Arial" w:cs="Arial"/>
          <w:lang w:bidi="es-ES"/>
        </w:rPr>
        <w:t>Lo que sí les interesa es la calidad del producto final y la velocidad con que se entrega. Confían en nuestro criterio para que seleccionemos el mejor proceso para entregarles lo que necesitan. Lo que nos diferencia es nuestra capacidad para orientar a los clientes y hacerles recomendaciones específicas y, por supuesto, la velocidad y la flexibilidad con que podemos entregar un producto acabado de alta calidad</w:t>
      </w:r>
      <w:r>
        <w:rPr>
          <w:rFonts w:ascii="Arial" w:eastAsia="Arial" w:hAnsi="Arial" w:cs="Arial"/>
          <w:lang w:bidi="es-ES"/>
        </w:rPr>
        <w:t>”</w:t>
      </w:r>
      <w:r w:rsidR="00D30304">
        <w:rPr>
          <w:rFonts w:ascii="Arial" w:eastAsia="Arial" w:hAnsi="Arial" w:cs="Arial"/>
          <w:lang w:bidi="es-ES"/>
        </w:rPr>
        <w:t>.</w:t>
      </w:r>
    </w:p>
    <w:p w14:paraId="7628BD1B" w14:textId="77777777" w:rsidR="00BB3726" w:rsidRPr="002C6032" w:rsidRDefault="00376FD6" w:rsidP="007334B7">
      <w:pPr>
        <w:spacing w:line="360" w:lineRule="auto"/>
        <w:jc w:val="both"/>
        <w:rPr>
          <w:rFonts w:ascii="Arial" w:hAnsi="Arial" w:cs="Arial"/>
        </w:rPr>
      </w:pPr>
      <w:r w:rsidRPr="00F743E9">
        <w:rPr>
          <w:rFonts w:ascii="Arial" w:eastAsia="Arial" w:hAnsi="Arial" w:cs="Arial"/>
          <w:lang w:bidi="es-ES"/>
        </w:rPr>
        <w:t xml:space="preserve">Robert González, director de producción digital de La Digital Impser, cita la calidad y la productividad de las impresoras Fujifilm Acuity como el factor que motivó su decisión y la de su equipo. </w:t>
      </w:r>
      <w:r w:rsidR="002C6032">
        <w:rPr>
          <w:rFonts w:ascii="Arial" w:eastAsia="Arial" w:hAnsi="Arial" w:cs="Arial"/>
          <w:lang w:bidi="es-ES"/>
        </w:rPr>
        <w:t>“</w:t>
      </w:r>
      <w:r w:rsidRPr="00F743E9">
        <w:rPr>
          <w:rFonts w:ascii="Arial" w:eastAsia="Arial" w:hAnsi="Arial" w:cs="Arial"/>
          <w:lang w:bidi="es-ES"/>
        </w:rPr>
        <w:t>En el caso de la Acuity F</w:t>
      </w:r>
      <w:r w:rsidR="002C6032">
        <w:rPr>
          <w:rFonts w:ascii="Arial" w:eastAsia="Arial" w:hAnsi="Arial" w:cs="Arial"/>
          <w:lang w:bidi="es-ES"/>
        </w:rPr>
        <w:t>”</w:t>
      </w:r>
      <w:r w:rsidRPr="00F743E9">
        <w:rPr>
          <w:rFonts w:ascii="Arial" w:eastAsia="Arial" w:hAnsi="Arial" w:cs="Arial"/>
          <w:lang w:bidi="es-ES"/>
        </w:rPr>
        <w:t xml:space="preserve">, explica, </w:t>
      </w:r>
      <w:r w:rsidR="002C6032">
        <w:rPr>
          <w:rFonts w:ascii="Arial" w:eastAsia="Arial" w:hAnsi="Arial" w:cs="Arial"/>
          <w:lang w:bidi="es-ES"/>
        </w:rPr>
        <w:t>“</w:t>
      </w:r>
      <w:r w:rsidRPr="00F743E9">
        <w:rPr>
          <w:rFonts w:ascii="Arial" w:eastAsia="Arial" w:hAnsi="Arial" w:cs="Arial"/>
          <w:lang w:bidi="es-ES"/>
        </w:rPr>
        <w:t>la productividad de hasta 155 m</w:t>
      </w:r>
      <w:r w:rsidRPr="00F743E9">
        <w:rPr>
          <w:rFonts w:ascii="Arial" w:eastAsia="Arial" w:hAnsi="Arial" w:cs="Arial"/>
          <w:vertAlign w:val="superscript"/>
          <w:lang w:bidi="es-ES"/>
        </w:rPr>
        <w:t>2</w:t>
      </w:r>
      <w:r w:rsidRPr="00F743E9">
        <w:rPr>
          <w:rFonts w:ascii="Arial" w:eastAsia="Arial" w:hAnsi="Arial" w:cs="Arial"/>
          <w:lang w:bidi="es-ES"/>
        </w:rPr>
        <w:t xml:space="preserve"> por hora nos ha permitido acortar las entregas, y la opción de tinta blanca nos ha dado la oportunidad de ofrecer más ventajas a nuestros clientes. </w:t>
      </w:r>
      <w:r w:rsidRPr="00F743E9">
        <w:rPr>
          <w:rFonts w:ascii="Arial" w:eastAsia="Arial" w:hAnsi="Arial" w:cs="Arial"/>
          <w:lang w:bidi="es-ES"/>
        </w:rPr>
        <w:lastRenderedPageBreak/>
        <w:t>La Acuity LED 3200R ofrece impresión rotativa de alta calidad y alta productividad, mientras que la Acuity LED 1600 II nos ofrece las ventajas derivadas del uso de tinta blanca y barniz transparente.</w:t>
      </w:r>
    </w:p>
    <w:p w14:paraId="13EBB16B" w14:textId="77777777" w:rsidR="00BB3726" w:rsidRPr="002C6032" w:rsidRDefault="002C6032" w:rsidP="007334B7">
      <w:pPr>
        <w:spacing w:line="360" w:lineRule="auto"/>
        <w:jc w:val="both"/>
        <w:rPr>
          <w:rFonts w:ascii="Arial" w:hAnsi="Arial" w:cs="Arial"/>
          <w:shd w:val="clear" w:color="auto" w:fill="FFFFFF"/>
        </w:rPr>
      </w:pPr>
      <w:r>
        <w:rPr>
          <w:rFonts w:ascii="Arial" w:eastAsia="Arial" w:hAnsi="Arial" w:cs="Arial"/>
          <w:shd w:val="clear" w:color="auto" w:fill="FFFFFF"/>
          <w:lang w:bidi="es-ES"/>
        </w:rPr>
        <w:t>“</w:t>
      </w:r>
      <w:r w:rsidR="00AB309B" w:rsidRPr="00F743E9">
        <w:rPr>
          <w:rFonts w:ascii="Arial" w:eastAsia="Arial" w:hAnsi="Arial" w:cs="Arial"/>
          <w:shd w:val="clear" w:color="auto" w:fill="FFFFFF"/>
          <w:lang w:bidi="es-ES"/>
        </w:rPr>
        <w:t xml:space="preserve">En general, la inversión nos ha permitido reducir costes, aumentar la productividad y mejorar la calidad de los productos acabados y la velocidad con la que los podemos entregar a los clientes. Productos que solían tardar entre dos y tres días actualmente están listos en una mañana. </w:t>
      </w:r>
    </w:p>
    <w:p w14:paraId="54020C0B" w14:textId="77777777" w:rsidR="00C34662" w:rsidRPr="002C6032" w:rsidRDefault="002C6032" w:rsidP="007334B7">
      <w:pPr>
        <w:spacing w:line="360" w:lineRule="auto"/>
        <w:jc w:val="both"/>
        <w:rPr>
          <w:rFonts w:ascii="Arial" w:hAnsi="Arial" w:cs="Arial"/>
          <w:color w:val="212121"/>
          <w:shd w:val="clear" w:color="auto" w:fill="FFFFFF"/>
        </w:rPr>
      </w:pPr>
      <w:r>
        <w:rPr>
          <w:rFonts w:ascii="Arial" w:eastAsia="Arial" w:hAnsi="Arial" w:cs="Arial"/>
          <w:shd w:val="clear" w:color="auto" w:fill="FFFFFF"/>
          <w:lang w:bidi="es-ES"/>
        </w:rPr>
        <w:t>“</w:t>
      </w:r>
      <w:r w:rsidR="00C34662" w:rsidRPr="00F743E9">
        <w:rPr>
          <w:rFonts w:ascii="Arial" w:eastAsia="Arial" w:hAnsi="Arial" w:cs="Arial"/>
          <w:shd w:val="clear" w:color="auto" w:fill="FFFFFF"/>
          <w:lang w:bidi="es-ES"/>
        </w:rPr>
        <w:t xml:space="preserve">A la hora de tomar la decisión de compra, también fue muy importante el apoyo de Fujifilm. Desde el principio han sido como un socio de nuestro negocio e incluso ahora, un año después de la </w:t>
      </w:r>
      <w:r w:rsidR="00C34662">
        <w:rPr>
          <w:rFonts w:ascii="Arial" w:eastAsia="Arial" w:hAnsi="Arial" w:cs="Arial"/>
          <w:color w:val="212121"/>
          <w:shd w:val="clear" w:color="auto" w:fill="FFFFFF"/>
          <w:lang w:bidi="es-ES"/>
        </w:rPr>
        <w:t>instalación, siguen siendo atentos y rápidos en ayudarnos en las raras ocasiones en que hay un problema con una de las máquinas.</w:t>
      </w:r>
    </w:p>
    <w:p w14:paraId="6D94E858" w14:textId="77777777" w:rsidR="00197B64" w:rsidRPr="002C6032" w:rsidRDefault="002C6032" w:rsidP="007334B7">
      <w:pPr>
        <w:spacing w:line="360" w:lineRule="auto"/>
        <w:jc w:val="both"/>
        <w:rPr>
          <w:rFonts w:ascii="Arial" w:hAnsi="Arial" w:cs="Arial"/>
          <w:color w:val="212121"/>
          <w:shd w:val="clear" w:color="auto" w:fill="FFFFFF"/>
        </w:rPr>
      </w:pPr>
      <w:r>
        <w:rPr>
          <w:rFonts w:ascii="Arial" w:eastAsia="Arial" w:hAnsi="Arial" w:cs="Arial"/>
          <w:color w:val="212121"/>
          <w:shd w:val="clear" w:color="auto" w:fill="FFFFFF"/>
          <w:lang w:bidi="es-ES"/>
        </w:rPr>
        <w:t>“</w:t>
      </w:r>
      <w:r w:rsidR="007B5EEE">
        <w:rPr>
          <w:rFonts w:ascii="Arial" w:eastAsia="Arial" w:hAnsi="Arial" w:cs="Arial"/>
          <w:color w:val="212121"/>
          <w:shd w:val="clear" w:color="auto" w:fill="FFFFFF"/>
          <w:lang w:bidi="es-ES"/>
        </w:rPr>
        <w:t>La integración de las impresoras en nuestro flujo de trabajo ha sido muy sencilla. Recibimos una formación integral y nos resultó fácil sacarles el máximo partido. Las máquinas rotativas LED incluso pueden funcionar sin supervisión durante largos períodos de tiempo.</w:t>
      </w:r>
    </w:p>
    <w:p w14:paraId="04A27CD2" w14:textId="77777777" w:rsidR="00BB3726" w:rsidRPr="002C6032" w:rsidRDefault="002C6032" w:rsidP="007334B7">
      <w:pPr>
        <w:spacing w:line="360" w:lineRule="auto"/>
        <w:jc w:val="both"/>
        <w:rPr>
          <w:rFonts w:ascii="Arial" w:hAnsi="Arial" w:cs="Arial"/>
          <w:color w:val="212121"/>
          <w:shd w:val="clear" w:color="auto" w:fill="FFFFFF"/>
        </w:rPr>
      </w:pPr>
      <w:r>
        <w:rPr>
          <w:rFonts w:ascii="Arial" w:eastAsia="Arial" w:hAnsi="Arial" w:cs="Arial"/>
          <w:color w:val="212121"/>
          <w:shd w:val="clear" w:color="auto" w:fill="FFFFFF"/>
          <w:lang w:bidi="es-ES"/>
        </w:rPr>
        <w:t>“</w:t>
      </w:r>
      <w:r w:rsidR="004A1AC7">
        <w:rPr>
          <w:rFonts w:ascii="Arial" w:eastAsia="Arial" w:hAnsi="Arial" w:cs="Arial"/>
          <w:color w:val="212121"/>
          <w:shd w:val="clear" w:color="auto" w:fill="FFFFFF"/>
          <w:lang w:bidi="es-ES"/>
        </w:rPr>
        <w:t>Esta inversión y nuestra colaboración con Fujifilm nos han dado la confianza para ampliar el negocio</w:t>
      </w:r>
      <w:r>
        <w:rPr>
          <w:rFonts w:ascii="Arial" w:eastAsia="Arial" w:hAnsi="Arial" w:cs="Arial"/>
          <w:color w:val="212121"/>
          <w:shd w:val="clear" w:color="auto" w:fill="FFFFFF"/>
          <w:lang w:bidi="es-ES"/>
        </w:rPr>
        <w:t>”</w:t>
      </w:r>
      <w:r w:rsidR="004A1AC7">
        <w:rPr>
          <w:rFonts w:ascii="Arial" w:eastAsia="Arial" w:hAnsi="Arial" w:cs="Arial"/>
          <w:color w:val="212121"/>
          <w:shd w:val="clear" w:color="auto" w:fill="FFFFFF"/>
          <w:lang w:bidi="es-ES"/>
        </w:rPr>
        <w:t>,</w:t>
      </w:r>
      <w:r w:rsidR="008712A5" w:rsidRPr="00F743E9">
        <w:rPr>
          <w:rFonts w:ascii="Arial" w:eastAsia="Arial" w:hAnsi="Arial" w:cs="Arial"/>
          <w:lang w:bidi="es-ES"/>
        </w:rPr>
        <w:t xml:space="preserve"> concluye Presas.</w:t>
      </w:r>
      <w:r w:rsidR="00C32F75">
        <w:rPr>
          <w:rFonts w:ascii="Arial" w:eastAsia="Arial" w:hAnsi="Arial" w:cs="Arial"/>
          <w:color w:val="212121"/>
          <w:shd w:val="clear" w:color="auto" w:fill="FFFFFF"/>
          <w:lang w:bidi="es-ES"/>
        </w:rPr>
        <w:t xml:space="preserve"> </w:t>
      </w:r>
      <w:r>
        <w:rPr>
          <w:rFonts w:ascii="Arial" w:eastAsia="Arial" w:hAnsi="Arial" w:cs="Arial"/>
          <w:color w:val="212121"/>
          <w:shd w:val="clear" w:color="auto" w:fill="FFFFFF"/>
          <w:lang w:bidi="es-ES"/>
        </w:rPr>
        <w:t>“</w:t>
      </w:r>
      <w:r w:rsidR="00C32F75">
        <w:rPr>
          <w:rFonts w:ascii="Arial" w:eastAsia="Arial" w:hAnsi="Arial" w:cs="Arial"/>
          <w:color w:val="212121"/>
          <w:shd w:val="clear" w:color="auto" w:fill="FFFFFF"/>
          <w:lang w:bidi="es-ES"/>
        </w:rPr>
        <w:t>Nuestra cartera de clientes compuesta por diseñadores gráficos, decoradores de interiores y empresas de rotulación sigue siendo la misma, pero ahora, gracias a la tecnología de que disponemos y al apoyo de Fujifilm, nos sentimos con capacidad para llegar también a usuarios finales y consumidores</w:t>
      </w:r>
      <w:r>
        <w:rPr>
          <w:rFonts w:ascii="Arial" w:eastAsia="Arial" w:hAnsi="Arial" w:cs="Arial"/>
          <w:color w:val="212121"/>
          <w:shd w:val="clear" w:color="auto" w:fill="FFFFFF"/>
          <w:lang w:bidi="es-ES"/>
        </w:rPr>
        <w:t>”</w:t>
      </w:r>
      <w:r w:rsidR="00C32F75">
        <w:rPr>
          <w:rFonts w:ascii="Arial" w:eastAsia="Arial" w:hAnsi="Arial" w:cs="Arial"/>
          <w:color w:val="212121"/>
          <w:shd w:val="clear" w:color="auto" w:fill="FFFFFF"/>
          <w:lang w:bidi="es-ES"/>
        </w:rPr>
        <w:t>.</w:t>
      </w:r>
    </w:p>
    <w:p w14:paraId="689B39B6" w14:textId="77777777" w:rsidR="00BB3726" w:rsidRPr="002C6032" w:rsidRDefault="00D63AD5" w:rsidP="004A1AC7">
      <w:pPr>
        <w:spacing w:line="360" w:lineRule="auto"/>
        <w:jc w:val="both"/>
        <w:rPr>
          <w:rFonts w:ascii="Arial" w:hAnsi="Arial" w:cs="Arial"/>
        </w:rPr>
      </w:pPr>
      <w:r>
        <w:rPr>
          <w:rFonts w:ascii="Arial" w:eastAsia="Arial" w:hAnsi="Arial" w:cs="Arial"/>
          <w:lang w:bidi="es-ES"/>
        </w:rPr>
        <w:t xml:space="preserve">Joan Casas, director de la división de sistemas gráficos de Fujifilm España, destaca: </w:t>
      </w:r>
      <w:r w:rsidR="002C6032">
        <w:rPr>
          <w:rFonts w:ascii="Arial" w:eastAsia="Arial" w:hAnsi="Arial" w:cs="Arial"/>
          <w:lang w:bidi="es-ES"/>
        </w:rPr>
        <w:t>“</w:t>
      </w:r>
      <w:r>
        <w:rPr>
          <w:rFonts w:ascii="Arial" w:eastAsia="Arial" w:hAnsi="Arial" w:cs="Arial"/>
          <w:lang w:bidi="es-ES"/>
        </w:rPr>
        <w:t>La Digital Impser es una empresa que busca ofrecer lo mejor de lo mejor a sus clientes. Estamos encantados de que hayan decidido colaborar con Fujifilm en la ampliación de su capacidad de impresión digital, y nos alegra que hayan reconocido el gran potencial de la gama Fujifilm Acuity para aumentar la productividad y calidad. Esperamos ayudarles a seguir ampliando el negocio en los próximos años</w:t>
      </w:r>
      <w:r w:rsidR="002C6032">
        <w:rPr>
          <w:rFonts w:ascii="Arial" w:eastAsia="Arial" w:hAnsi="Arial" w:cs="Arial"/>
          <w:lang w:bidi="es-ES"/>
        </w:rPr>
        <w:t>”</w:t>
      </w:r>
      <w:r>
        <w:rPr>
          <w:rFonts w:ascii="Arial" w:eastAsia="Arial" w:hAnsi="Arial" w:cs="Arial"/>
          <w:lang w:bidi="es-ES"/>
        </w:rPr>
        <w:t>.</w:t>
      </w:r>
    </w:p>
    <w:p w14:paraId="2601E884" w14:textId="77777777" w:rsidR="00C03ED1" w:rsidRDefault="00BB3726" w:rsidP="007334B7">
      <w:pPr>
        <w:spacing w:line="360" w:lineRule="auto"/>
        <w:jc w:val="center"/>
        <w:rPr>
          <w:rFonts w:ascii="Arial" w:eastAsia="Arial" w:hAnsi="Arial" w:cs="Arial"/>
          <w:b/>
          <w:lang w:bidi="es-ES"/>
        </w:rPr>
      </w:pPr>
      <w:r w:rsidRPr="00250702">
        <w:rPr>
          <w:rFonts w:ascii="Arial" w:eastAsia="Arial" w:hAnsi="Arial" w:cs="Arial"/>
          <w:b/>
          <w:lang w:bidi="es-ES"/>
        </w:rPr>
        <w:t>FIN</w:t>
      </w:r>
    </w:p>
    <w:p w14:paraId="127BCCFF" w14:textId="77777777" w:rsidR="00D23C59" w:rsidRDefault="00D23C59" w:rsidP="00D23C59">
      <w:pPr>
        <w:ind w:right="-3"/>
        <w:rPr>
          <w:rFonts w:ascii="Arial" w:hAnsi="Arial" w:cs="Arial"/>
          <w:sz w:val="20"/>
          <w:szCs w:val="20"/>
          <w:lang w:val="es-ES_tradnl"/>
        </w:rPr>
      </w:pPr>
      <w:r>
        <w:rPr>
          <w:rFonts w:ascii="Arial" w:hAnsi="Arial" w:cs="Arial"/>
          <w:b/>
          <w:bCs/>
          <w:sz w:val="20"/>
          <w:szCs w:val="20"/>
          <w:lang w:val="es-ES_tradnl"/>
        </w:rPr>
        <w:t xml:space="preserve">Acerca de </w:t>
      </w:r>
      <w:r>
        <w:rPr>
          <w:rFonts w:ascii="Arial" w:hAnsi="Arial" w:cs="Arial"/>
          <w:b/>
          <w:color w:val="000000"/>
          <w:sz w:val="20"/>
          <w:szCs w:val="20"/>
          <w:lang w:val="es-ES_tradnl"/>
        </w:rPr>
        <w:t>Fujifilm</w:t>
      </w:r>
      <w:r>
        <w:rPr>
          <w:rFonts w:ascii="Arial" w:hAnsi="Arial" w:cs="Arial"/>
          <w:b/>
          <w:bCs/>
          <w:sz w:val="20"/>
          <w:szCs w:val="20"/>
          <w:lang w:val="es-ES_tradnl"/>
        </w:rPr>
        <w:t xml:space="preserve"> Corporation</w:t>
      </w:r>
    </w:p>
    <w:p w14:paraId="3274164C" w14:textId="77777777" w:rsidR="00D23C59" w:rsidRDefault="00D23C59" w:rsidP="00D23C59">
      <w:pPr>
        <w:ind w:right="-3"/>
        <w:rPr>
          <w:rFonts w:ascii="Arial" w:hAnsi="Arial" w:cs="Arial"/>
          <w:sz w:val="20"/>
          <w:szCs w:val="20"/>
          <w:lang w:val="es-ES_tradnl"/>
        </w:rPr>
      </w:pPr>
      <w:r>
        <w:rPr>
          <w:rFonts w:ascii="Arial" w:hAnsi="Arial" w:cs="Arial"/>
          <w:color w:val="000000"/>
          <w:sz w:val="20"/>
          <w:szCs w:val="20"/>
          <w:lang w:val="es-ES_tradnl"/>
        </w:rPr>
        <w:t>Fujifilm</w:t>
      </w:r>
      <w:r>
        <w:rPr>
          <w:rFonts w:ascii="Arial" w:hAnsi="Arial" w:cs="Arial"/>
          <w:caps/>
          <w:color w:val="000000"/>
          <w:sz w:val="20"/>
          <w:szCs w:val="20"/>
          <w:lang w:val="es-ES_tradnl"/>
        </w:rPr>
        <w:t xml:space="preserve"> </w:t>
      </w:r>
      <w:r>
        <w:rPr>
          <w:rFonts w:ascii="Arial" w:hAnsi="Arial" w:cs="Arial"/>
          <w:color w:val="000000"/>
          <w:sz w:val="20"/>
          <w:szCs w:val="20"/>
          <w:lang w:val="es-ES_tradnl"/>
        </w:rPr>
        <w:t>Corporation es una de las principales compañías que forman el holding Fujifilm. Desde su fundación en 1934, la empresa ha fabricado continuamente innovadores productos de última</w:t>
      </w:r>
      <w:r>
        <w:rPr>
          <w:rFonts w:ascii="Arial" w:hAnsi="Arial" w:cs="Arial"/>
          <w:sz w:val="20"/>
          <w:szCs w:val="20"/>
          <w:lang w:val="es-ES_tradnl"/>
        </w:rPr>
        <w:t xml:space="preserve"> generación para el mercado de filmación y en línea con este esfuerzo se ha convertido en una empresa comprometida con la salud. </w:t>
      </w:r>
      <w:r>
        <w:rPr>
          <w:rFonts w:ascii="Arial" w:hAnsi="Arial" w:cs="Arial"/>
          <w:color w:val="000000"/>
          <w:sz w:val="20"/>
          <w:szCs w:val="20"/>
          <w:lang w:val="es-ES_tradnl"/>
        </w:rPr>
        <w:t>Fujifilm</w:t>
      </w:r>
      <w:r>
        <w:rPr>
          <w:rFonts w:ascii="Arial" w:hAnsi="Arial" w:cs="Arial"/>
          <w:sz w:val="20"/>
          <w:szCs w:val="20"/>
          <w:lang w:val="es-ES_tradnl"/>
        </w:rPr>
        <w:t xml:space="preserve"> aplica ahora estas tecnologías a la prevención, diagnóstico y tratamiento de enfermedades en el sector médico y sanitario. </w:t>
      </w:r>
      <w:r>
        <w:rPr>
          <w:rFonts w:ascii="Arial" w:hAnsi="Arial" w:cs="Arial"/>
          <w:color w:val="000000"/>
          <w:sz w:val="20"/>
          <w:szCs w:val="20"/>
          <w:lang w:val="es-ES_tradnl"/>
        </w:rPr>
        <w:t>Fujifilm</w:t>
      </w:r>
      <w:r>
        <w:rPr>
          <w:rFonts w:ascii="Arial" w:hAnsi="Arial" w:cs="Arial"/>
          <w:sz w:val="20"/>
          <w:szCs w:val="20"/>
          <w:lang w:val="es-ES_tradnl"/>
        </w:rPr>
        <w:t xml:space="preserve"> está también aumentando su participación en la búsqueda de materiales de gran funcionalidad, como por ejemplo materiales para paneles y expositores, así como distintos dispositivos ópticos para sistemas gráficos.</w:t>
      </w:r>
    </w:p>
    <w:p w14:paraId="2A883C46" w14:textId="77777777" w:rsidR="00D23C59" w:rsidRDefault="00D23C59" w:rsidP="00D23C59">
      <w:pPr>
        <w:ind w:right="-3"/>
        <w:rPr>
          <w:rFonts w:ascii="Arial" w:hAnsi="Arial" w:cs="Arial"/>
          <w:color w:val="000000"/>
          <w:sz w:val="20"/>
          <w:szCs w:val="20"/>
          <w:lang w:val="es-ES_tradnl"/>
        </w:rPr>
      </w:pPr>
    </w:p>
    <w:p w14:paraId="477D1B07" w14:textId="77777777" w:rsidR="00D23C59" w:rsidRDefault="00D23C59" w:rsidP="00D23C59">
      <w:pPr>
        <w:ind w:right="-3"/>
        <w:rPr>
          <w:rFonts w:ascii="Arial" w:hAnsi="Arial" w:cs="Arial"/>
          <w:bCs/>
          <w:sz w:val="20"/>
          <w:szCs w:val="20"/>
          <w:lang w:val="es-ES_tradnl"/>
        </w:rPr>
      </w:pPr>
      <w:r>
        <w:rPr>
          <w:rFonts w:ascii="Arial" w:hAnsi="Arial" w:cs="Arial"/>
          <w:b/>
          <w:bCs/>
          <w:sz w:val="20"/>
          <w:szCs w:val="20"/>
          <w:lang w:val="es-ES_tradnl"/>
        </w:rPr>
        <w:t xml:space="preserve">Acerca de </w:t>
      </w:r>
      <w:r>
        <w:rPr>
          <w:rFonts w:ascii="Arial" w:hAnsi="Arial" w:cs="Arial"/>
          <w:b/>
          <w:color w:val="000000"/>
          <w:sz w:val="20"/>
          <w:szCs w:val="20"/>
          <w:lang w:val="es-ES_tradnl"/>
        </w:rPr>
        <w:t>Fujifilm</w:t>
      </w:r>
      <w:r>
        <w:rPr>
          <w:rFonts w:ascii="Arial" w:hAnsi="Arial" w:cs="Arial"/>
          <w:b/>
          <w:bCs/>
          <w:sz w:val="20"/>
          <w:szCs w:val="20"/>
          <w:lang w:val="es-ES_tradnl"/>
        </w:rPr>
        <w:t xml:space="preserve"> Graphic Systems</w:t>
      </w:r>
      <w:r>
        <w:rPr>
          <w:rFonts w:ascii="Arial" w:hAnsi="Arial" w:cs="Arial"/>
          <w:b/>
          <w:sz w:val="20"/>
          <w:szCs w:val="20"/>
          <w:lang w:val="es-ES_tradnl"/>
        </w:rPr>
        <w:t xml:space="preserve"> </w:t>
      </w:r>
    </w:p>
    <w:p w14:paraId="2582ADF7" w14:textId="77777777" w:rsidR="00D23C59" w:rsidRDefault="00D23C59" w:rsidP="00D23C59">
      <w:pPr>
        <w:ind w:right="-3"/>
        <w:rPr>
          <w:rFonts w:ascii="Arial" w:hAnsi="Arial" w:cs="Arial"/>
          <w:sz w:val="20"/>
          <w:szCs w:val="20"/>
          <w:lang w:val="es-ES_tradnl"/>
        </w:rPr>
      </w:pPr>
      <w:r>
        <w:rPr>
          <w:rFonts w:ascii="Arial" w:hAnsi="Arial" w:cs="Arial"/>
          <w:sz w:val="20"/>
          <w:szCs w:val="20"/>
          <w:lang w:val="es-ES_tradnl"/>
        </w:rPr>
        <w:t xml:space="preserve">Fujifilm Graphic Systems es una consolidada división de Fujifilm, centrada en la consecución de soluciones de impresión de avanzada tecnología y alta calidad, que ayuda a las empresas de impresión a desarrollar ventajas competitivas y expandir su actividad. La estabilidad económica de la compañía, junto con una inversión sin precedentes en I+D, posibilitan el desarrollo de exclusivas tecnologías de impresión, de la mejor calidad, </w:t>
      </w:r>
      <w:r>
        <w:rPr>
          <w:rFonts w:ascii="Arial" w:hAnsi="Arial" w:cs="Arial"/>
          <w:sz w:val="20"/>
          <w:szCs w:val="20"/>
          <w:lang w:val="es-ES_tradnl"/>
        </w:rPr>
        <w:lastRenderedPageBreak/>
        <w:t xml:space="preserve">entre las que se incluyen soluciones de productos químicos para la impresión, soluciones para offset, gran formato e impresión digital, así como software y flujos de trabajo para la gestión de la producción de impresión. </w:t>
      </w:r>
      <w:r>
        <w:rPr>
          <w:rFonts w:ascii="Arial" w:hAnsi="Arial" w:cs="Arial"/>
          <w:color w:val="000000"/>
          <w:sz w:val="20"/>
          <w:szCs w:val="20"/>
          <w:lang w:val="es-ES_tradnl"/>
        </w:rPr>
        <w:t>Fujifilm</w:t>
      </w:r>
      <w:r>
        <w:rPr>
          <w:rFonts w:ascii="Arial" w:hAnsi="Arial" w:cs="Arial"/>
          <w:sz w:val="20"/>
          <w:szCs w:val="20"/>
          <w:lang w:val="es-ES_tradnl"/>
        </w:rPr>
        <w:t xml:space="preserve"> mantiene el compromiso de minimizar el impacto medioambiental de sus productos y operaciones, y trabaja activamente en la conservación del entorno, al tiempo que anima a las empresas de impresión a aunar esfuerzos en dichas prácticas medioambientales. Para más información, visite </w:t>
      </w:r>
      <w:r>
        <w:rPr>
          <w:rStyle w:val="Hyperlink"/>
          <w:rFonts w:ascii="Arial" w:hAnsi="Arial" w:cs="Arial"/>
          <w:sz w:val="20"/>
          <w:szCs w:val="20"/>
          <w:lang w:val="pt-PT"/>
        </w:rPr>
        <w:t>http://www.fujifilm.com/products/graphic_systems</w:t>
      </w:r>
      <w:r>
        <w:rPr>
          <w:rFonts w:ascii="Arial" w:hAnsi="Arial" w:cs="Arial"/>
          <w:sz w:val="20"/>
          <w:szCs w:val="20"/>
          <w:lang w:val="pt-PT"/>
        </w:rPr>
        <w:t xml:space="preserve"> </w:t>
      </w:r>
      <w:r>
        <w:rPr>
          <w:rFonts w:ascii="Arial" w:hAnsi="Arial" w:cs="Arial"/>
          <w:sz w:val="20"/>
          <w:szCs w:val="20"/>
          <w:lang w:val="es-ES_tradnl"/>
        </w:rPr>
        <w:t xml:space="preserve">o </w:t>
      </w:r>
      <w:hyperlink r:id="rId11" w:history="1">
        <w:r>
          <w:rPr>
            <w:rStyle w:val="Hyperlink"/>
            <w:rFonts w:ascii="Arial" w:hAnsi="Arial" w:cs="Arial"/>
            <w:sz w:val="20"/>
            <w:szCs w:val="20"/>
            <w:lang w:val="es-ES_tradnl"/>
          </w:rPr>
          <w:t>www.youtube.com/FujifilmGSEurope</w:t>
        </w:r>
      </w:hyperlink>
      <w:r>
        <w:rPr>
          <w:rFonts w:ascii="Arial" w:hAnsi="Arial" w:cs="Arial"/>
          <w:sz w:val="20"/>
          <w:szCs w:val="20"/>
          <w:lang w:val="es-ES_tradnl"/>
        </w:rPr>
        <w:t xml:space="preserve"> o síganos en </w:t>
      </w:r>
      <w:r>
        <w:rPr>
          <w:rFonts w:ascii="Arial" w:hAnsi="Arial" w:cs="Arial"/>
          <w:color w:val="0000FF"/>
          <w:sz w:val="20"/>
          <w:szCs w:val="20"/>
          <w:lang w:val="pt-PT"/>
        </w:rPr>
        <w:t>@FujifilmPrint</w:t>
      </w:r>
    </w:p>
    <w:p w14:paraId="2158AF14" w14:textId="77777777" w:rsidR="00D23C59" w:rsidRDefault="00D23C59" w:rsidP="00D23C59">
      <w:pPr>
        <w:ind w:right="-360"/>
        <w:outlineLvl w:val="0"/>
        <w:rPr>
          <w:rFonts w:ascii="Arial" w:hAnsi="Arial" w:cs="Arial"/>
          <w:b/>
          <w:bCs/>
          <w:sz w:val="20"/>
          <w:szCs w:val="20"/>
          <w:lang w:val="es-ES_tradnl"/>
        </w:rPr>
      </w:pPr>
      <w:r>
        <w:rPr>
          <w:rFonts w:ascii="Arial" w:hAnsi="Arial" w:cs="Arial"/>
          <w:b/>
          <w:bCs/>
          <w:color w:val="000000"/>
          <w:sz w:val="20"/>
          <w:szCs w:val="20"/>
          <w:lang w:val="es-ES_tradnl"/>
        </w:rPr>
        <w:t>Si desea más información, póngase</w:t>
      </w:r>
      <w:r>
        <w:rPr>
          <w:rFonts w:ascii="Arial" w:hAnsi="Arial" w:cs="Arial"/>
          <w:b/>
          <w:bCs/>
          <w:sz w:val="20"/>
          <w:szCs w:val="20"/>
          <w:lang w:val="es-ES_tradnl"/>
        </w:rPr>
        <w:t xml:space="preserve"> en contacto con:</w:t>
      </w:r>
    </w:p>
    <w:p w14:paraId="62415DA4" w14:textId="77777777" w:rsidR="00D23C59" w:rsidRDefault="00D23C59" w:rsidP="00D23C59">
      <w:pPr>
        <w:spacing w:after="0"/>
        <w:rPr>
          <w:rFonts w:ascii="Arial" w:hAnsi="Arial" w:cs="Arial"/>
          <w:kern w:val="2"/>
          <w:sz w:val="20"/>
          <w:szCs w:val="20"/>
        </w:rPr>
      </w:pPr>
      <w:r>
        <w:rPr>
          <w:rFonts w:ascii="Arial" w:hAnsi="Arial" w:cs="Arial"/>
          <w:kern w:val="2"/>
          <w:sz w:val="20"/>
          <w:szCs w:val="20"/>
        </w:rPr>
        <w:t>Daniel Porter</w:t>
      </w:r>
    </w:p>
    <w:p w14:paraId="00B25272" w14:textId="77777777" w:rsidR="00D23C59" w:rsidRDefault="00D23C59" w:rsidP="00D23C59">
      <w:pPr>
        <w:spacing w:after="0"/>
        <w:rPr>
          <w:rFonts w:ascii="Arial" w:hAnsi="Arial" w:cs="Arial"/>
          <w:kern w:val="2"/>
          <w:sz w:val="20"/>
          <w:szCs w:val="20"/>
        </w:rPr>
      </w:pPr>
      <w:r>
        <w:rPr>
          <w:rFonts w:ascii="Arial" w:hAnsi="Arial" w:cs="Arial"/>
          <w:kern w:val="2"/>
          <w:sz w:val="20"/>
          <w:szCs w:val="20"/>
        </w:rPr>
        <w:t>AD Communications</w:t>
      </w:r>
    </w:p>
    <w:p w14:paraId="5411882D" w14:textId="77777777" w:rsidR="00D23C59" w:rsidRDefault="00D23C59" w:rsidP="00D23C59">
      <w:pPr>
        <w:spacing w:after="0"/>
        <w:rPr>
          <w:rFonts w:ascii="Arial" w:hAnsi="Arial" w:cs="Arial"/>
          <w:kern w:val="2"/>
          <w:sz w:val="20"/>
          <w:szCs w:val="20"/>
          <w:lang w:val="pt-PT"/>
        </w:rPr>
      </w:pPr>
      <w:r>
        <w:rPr>
          <w:rFonts w:ascii="Arial" w:hAnsi="Arial" w:cs="Arial"/>
          <w:kern w:val="2"/>
          <w:sz w:val="20"/>
          <w:szCs w:val="20"/>
          <w:lang w:val="pt-PT"/>
        </w:rPr>
        <w:t xml:space="preserve">E: </w:t>
      </w:r>
      <w:hyperlink r:id="rId12" w:history="1">
        <w:r>
          <w:rPr>
            <w:rStyle w:val="Hyperlink"/>
            <w:rFonts w:ascii="Arial" w:hAnsi="Arial" w:cs="Arial"/>
            <w:kern w:val="2"/>
            <w:sz w:val="20"/>
            <w:szCs w:val="20"/>
            <w:lang w:val="pt-PT"/>
          </w:rPr>
          <w:t>dporter@adcomms.co.uk</w:t>
        </w:r>
      </w:hyperlink>
    </w:p>
    <w:p w14:paraId="3FA1F8FF" w14:textId="77777777" w:rsidR="00D23C59" w:rsidRDefault="00D23C59" w:rsidP="00D23C59">
      <w:pPr>
        <w:spacing w:after="0"/>
        <w:rPr>
          <w:rFonts w:ascii="Arial" w:hAnsi="Arial" w:cs="Arial"/>
          <w:kern w:val="2"/>
          <w:sz w:val="20"/>
          <w:szCs w:val="20"/>
          <w:lang w:val="pt-PT"/>
        </w:rPr>
      </w:pPr>
      <w:r>
        <w:rPr>
          <w:rFonts w:ascii="Arial" w:hAnsi="Arial" w:cs="Arial"/>
          <w:kern w:val="2"/>
          <w:sz w:val="20"/>
          <w:szCs w:val="20"/>
          <w:lang w:val="pt-PT"/>
        </w:rPr>
        <w:t>Tel: +44 (0)1372 464470</w:t>
      </w:r>
    </w:p>
    <w:p w14:paraId="4AD6DDDE" w14:textId="77777777" w:rsidR="00D23C59" w:rsidRPr="00250702" w:rsidRDefault="00D23C59" w:rsidP="00D23C59">
      <w:pPr>
        <w:spacing w:line="360" w:lineRule="auto"/>
        <w:rPr>
          <w:rFonts w:ascii="Arial" w:eastAsia="Arial" w:hAnsi="Arial" w:cs="Arial"/>
          <w:b/>
          <w:lang w:val="en-GB" w:bidi="es-ES"/>
        </w:rPr>
      </w:pPr>
    </w:p>
    <w:sectPr w:rsidR="00D23C59" w:rsidRPr="00250702" w:rsidSect="00F25B85">
      <w:headerReference w:type="default" r:id="rId13"/>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498D6F" w14:textId="77777777" w:rsidR="00677560" w:rsidRDefault="00677560" w:rsidP="00155739">
      <w:pPr>
        <w:spacing w:after="0" w:line="240" w:lineRule="auto"/>
      </w:pPr>
      <w:r>
        <w:separator/>
      </w:r>
    </w:p>
  </w:endnote>
  <w:endnote w:type="continuationSeparator" w:id="0">
    <w:p w14:paraId="6BC3B3BD" w14:textId="77777777" w:rsidR="00677560" w:rsidRDefault="00677560"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kzidenz Grotesk BE Light">
    <w:altName w:val="Calibri"/>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3A3E67" w14:textId="77777777" w:rsidR="00677560" w:rsidRDefault="00677560" w:rsidP="00155739">
      <w:pPr>
        <w:spacing w:after="0" w:line="240" w:lineRule="auto"/>
      </w:pPr>
      <w:r>
        <w:separator/>
      </w:r>
    </w:p>
  </w:footnote>
  <w:footnote w:type="continuationSeparator" w:id="0">
    <w:p w14:paraId="3A78CC7C" w14:textId="77777777" w:rsidR="00677560" w:rsidRDefault="00677560" w:rsidP="001557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297B4" w14:textId="77777777" w:rsidR="00155739" w:rsidRDefault="00155739" w:rsidP="00155739">
    <w:pPr>
      <w:pStyle w:val="Header"/>
    </w:pPr>
    <w:r>
      <w:rPr>
        <w:b/>
        <w:noProof/>
        <w:lang w:val="en-GB" w:eastAsia="en-GB"/>
      </w:rPr>
      <w:drawing>
        <wp:anchor distT="0" distB="0" distL="114300" distR="114300" simplePos="0" relativeHeight="251660288" behindDoc="1" locked="0" layoutInCell="1" allowOverlap="1" wp14:anchorId="23C4BAA0" wp14:editId="4D385E05">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52914E" w14:textId="77777777" w:rsidR="00155739" w:rsidRDefault="00155739">
    <w:pPr>
      <w:pStyle w:val="Header"/>
    </w:pPr>
    <w:r>
      <w:rPr>
        <w:noProof/>
        <w:lang w:val="en-GB" w:eastAsia="en-GB"/>
      </w:rPr>
      <mc:AlternateContent>
        <mc:Choice Requires="wps">
          <w:drawing>
            <wp:anchor distT="0" distB="0" distL="114300" distR="114300" simplePos="0" relativeHeight="251659264" behindDoc="0" locked="0" layoutInCell="1" allowOverlap="1" wp14:anchorId="067BD41D" wp14:editId="57851E6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C6C895"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" fillcolor="#209772" stroked="f">
              <w10:wrap anchorx="page"/>
            </v:rect>
          </w:pict>
        </mc:Fallback>
      </mc:AlternateContent>
    </w:r>
  </w:p>
  <w:p w14:paraId="379D5107" w14:textId="77777777" w:rsidR="00155739" w:rsidRDefault="001557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3ED"/>
    <w:rsid w:val="00013ADB"/>
    <w:rsid w:val="00022C7B"/>
    <w:rsid w:val="00027A69"/>
    <w:rsid w:val="00042891"/>
    <w:rsid w:val="00046E72"/>
    <w:rsid w:val="000613BD"/>
    <w:rsid w:val="000913ED"/>
    <w:rsid w:val="000A5C1A"/>
    <w:rsid w:val="000B4948"/>
    <w:rsid w:val="000C3200"/>
    <w:rsid w:val="00101566"/>
    <w:rsid w:val="001115BB"/>
    <w:rsid w:val="00117C78"/>
    <w:rsid w:val="001346B6"/>
    <w:rsid w:val="00136E21"/>
    <w:rsid w:val="00155739"/>
    <w:rsid w:val="00165805"/>
    <w:rsid w:val="00176505"/>
    <w:rsid w:val="00197B64"/>
    <w:rsid w:val="001B375B"/>
    <w:rsid w:val="002024CF"/>
    <w:rsid w:val="00205870"/>
    <w:rsid w:val="00245954"/>
    <w:rsid w:val="00250702"/>
    <w:rsid w:val="00256752"/>
    <w:rsid w:val="002648C6"/>
    <w:rsid w:val="00264B7E"/>
    <w:rsid w:val="00287267"/>
    <w:rsid w:val="002B6134"/>
    <w:rsid w:val="002C6032"/>
    <w:rsid w:val="002D021A"/>
    <w:rsid w:val="002E6F10"/>
    <w:rsid w:val="003009EC"/>
    <w:rsid w:val="00327C2E"/>
    <w:rsid w:val="003311AA"/>
    <w:rsid w:val="00356A4A"/>
    <w:rsid w:val="00361A11"/>
    <w:rsid w:val="00367D65"/>
    <w:rsid w:val="00376FD6"/>
    <w:rsid w:val="00392CB5"/>
    <w:rsid w:val="003D16B0"/>
    <w:rsid w:val="003E3B7A"/>
    <w:rsid w:val="00400961"/>
    <w:rsid w:val="00400DEF"/>
    <w:rsid w:val="00410171"/>
    <w:rsid w:val="004147CF"/>
    <w:rsid w:val="0043091A"/>
    <w:rsid w:val="00441CB6"/>
    <w:rsid w:val="0044412F"/>
    <w:rsid w:val="00463099"/>
    <w:rsid w:val="0047506C"/>
    <w:rsid w:val="00484D19"/>
    <w:rsid w:val="0049758F"/>
    <w:rsid w:val="004A1AC7"/>
    <w:rsid w:val="004B1AA0"/>
    <w:rsid w:val="004D76FF"/>
    <w:rsid w:val="004E3684"/>
    <w:rsid w:val="00527B6E"/>
    <w:rsid w:val="0053264F"/>
    <w:rsid w:val="0054449B"/>
    <w:rsid w:val="0059449A"/>
    <w:rsid w:val="005D368A"/>
    <w:rsid w:val="005F7A25"/>
    <w:rsid w:val="006213E1"/>
    <w:rsid w:val="00633A12"/>
    <w:rsid w:val="00637452"/>
    <w:rsid w:val="006404C0"/>
    <w:rsid w:val="00651346"/>
    <w:rsid w:val="00653AAE"/>
    <w:rsid w:val="00667CB3"/>
    <w:rsid w:val="0067235A"/>
    <w:rsid w:val="006761CB"/>
    <w:rsid w:val="00677560"/>
    <w:rsid w:val="006905F7"/>
    <w:rsid w:val="006A4E3B"/>
    <w:rsid w:val="006C4D75"/>
    <w:rsid w:val="006F4431"/>
    <w:rsid w:val="00706B37"/>
    <w:rsid w:val="00715333"/>
    <w:rsid w:val="00715A2C"/>
    <w:rsid w:val="00723C03"/>
    <w:rsid w:val="007334B7"/>
    <w:rsid w:val="007762BB"/>
    <w:rsid w:val="00790E93"/>
    <w:rsid w:val="00796873"/>
    <w:rsid w:val="007B05B4"/>
    <w:rsid w:val="007B5EEE"/>
    <w:rsid w:val="007B64A2"/>
    <w:rsid w:val="007C75DA"/>
    <w:rsid w:val="00802464"/>
    <w:rsid w:val="00813E1E"/>
    <w:rsid w:val="0081695A"/>
    <w:rsid w:val="00847B7F"/>
    <w:rsid w:val="008712A5"/>
    <w:rsid w:val="00896486"/>
    <w:rsid w:val="00897C66"/>
    <w:rsid w:val="008C45F9"/>
    <w:rsid w:val="008E4669"/>
    <w:rsid w:val="00944D7C"/>
    <w:rsid w:val="00974D3C"/>
    <w:rsid w:val="009D64DC"/>
    <w:rsid w:val="00A04CF2"/>
    <w:rsid w:val="00A22D73"/>
    <w:rsid w:val="00A41140"/>
    <w:rsid w:val="00A43F23"/>
    <w:rsid w:val="00A743F0"/>
    <w:rsid w:val="00A74D54"/>
    <w:rsid w:val="00AA637F"/>
    <w:rsid w:val="00AB309B"/>
    <w:rsid w:val="00AB5299"/>
    <w:rsid w:val="00AC4650"/>
    <w:rsid w:val="00AD2F54"/>
    <w:rsid w:val="00AE153D"/>
    <w:rsid w:val="00B441BA"/>
    <w:rsid w:val="00B5469B"/>
    <w:rsid w:val="00B64BB3"/>
    <w:rsid w:val="00B67551"/>
    <w:rsid w:val="00B70ABD"/>
    <w:rsid w:val="00B85194"/>
    <w:rsid w:val="00BA13B6"/>
    <w:rsid w:val="00BB3726"/>
    <w:rsid w:val="00BD05D2"/>
    <w:rsid w:val="00BE355A"/>
    <w:rsid w:val="00BF0D2E"/>
    <w:rsid w:val="00BF3F75"/>
    <w:rsid w:val="00C03ED1"/>
    <w:rsid w:val="00C32F75"/>
    <w:rsid w:val="00C34662"/>
    <w:rsid w:val="00C6356C"/>
    <w:rsid w:val="00C7068F"/>
    <w:rsid w:val="00C82C39"/>
    <w:rsid w:val="00C96C91"/>
    <w:rsid w:val="00CA0B8C"/>
    <w:rsid w:val="00CE0B66"/>
    <w:rsid w:val="00D23C59"/>
    <w:rsid w:val="00D30304"/>
    <w:rsid w:val="00D44EFD"/>
    <w:rsid w:val="00D45BB2"/>
    <w:rsid w:val="00D63AD5"/>
    <w:rsid w:val="00D9489E"/>
    <w:rsid w:val="00D94AF8"/>
    <w:rsid w:val="00D953B6"/>
    <w:rsid w:val="00DB6B93"/>
    <w:rsid w:val="00DE2AAB"/>
    <w:rsid w:val="00E0205C"/>
    <w:rsid w:val="00E03FA1"/>
    <w:rsid w:val="00E26FFB"/>
    <w:rsid w:val="00E27A70"/>
    <w:rsid w:val="00E52520"/>
    <w:rsid w:val="00E72C45"/>
    <w:rsid w:val="00EA345C"/>
    <w:rsid w:val="00EB4DA0"/>
    <w:rsid w:val="00EC75C6"/>
    <w:rsid w:val="00EC7FF2"/>
    <w:rsid w:val="00EE07DB"/>
    <w:rsid w:val="00EE5D3C"/>
    <w:rsid w:val="00F24E0B"/>
    <w:rsid w:val="00F25B85"/>
    <w:rsid w:val="00F62054"/>
    <w:rsid w:val="00F73411"/>
    <w:rsid w:val="00F73AEC"/>
    <w:rsid w:val="00F743E9"/>
    <w:rsid w:val="00F7731F"/>
    <w:rsid w:val="00FB47F0"/>
    <w:rsid w:val="00FB6678"/>
    <w:rsid w:val="00FD6CC1"/>
    <w:rsid w:val="00FF70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5C7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paragraph" w:customStyle="1" w:styleId="PODIUMbase12">
    <w:name w:val="PODIUM base 12"/>
    <w:basedOn w:val="Normal"/>
    <w:qFormat/>
    <w:rsid w:val="00715A2C"/>
    <w:pPr>
      <w:spacing w:after="140" w:line="320" w:lineRule="exact"/>
    </w:pPr>
    <w:rPr>
      <w:rFonts w:ascii="Akzidenz Grotesk BE Light" w:eastAsia="MS Mincho" w:hAnsi="Akzidenz Grotesk BE Light" w:cs="Times New Roman"/>
      <w:color w:val="580000"/>
      <w:sz w:val="24"/>
      <w:szCs w:val="24"/>
      <w:lang w:val="es-ES_tradnl" w:eastAsia="es-ES"/>
    </w:rPr>
  </w:style>
  <w:style w:type="character" w:styleId="CommentReference">
    <w:name w:val="annotation reference"/>
    <w:basedOn w:val="DefaultParagraphFont"/>
    <w:uiPriority w:val="99"/>
    <w:semiHidden/>
    <w:unhideWhenUsed/>
    <w:rsid w:val="00165805"/>
    <w:rPr>
      <w:sz w:val="16"/>
      <w:szCs w:val="16"/>
    </w:rPr>
  </w:style>
  <w:style w:type="paragraph" w:styleId="CommentText">
    <w:name w:val="annotation text"/>
    <w:basedOn w:val="Normal"/>
    <w:link w:val="CommentTextChar"/>
    <w:uiPriority w:val="99"/>
    <w:semiHidden/>
    <w:unhideWhenUsed/>
    <w:rsid w:val="00165805"/>
    <w:pPr>
      <w:spacing w:line="240" w:lineRule="auto"/>
    </w:pPr>
    <w:rPr>
      <w:sz w:val="20"/>
      <w:szCs w:val="20"/>
    </w:rPr>
  </w:style>
  <w:style w:type="character" w:customStyle="1" w:styleId="CommentTextChar">
    <w:name w:val="Comment Text Char"/>
    <w:basedOn w:val="DefaultParagraphFont"/>
    <w:link w:val="CommentText"/>
    <w:uiPriority w:val="99"/>
    <w:semiHidden/>
    <w:rsid w:val="00165805"/>
    <w:rPr>
      <w:sz w:val="20"/>
      <w:szCs w:val="20"/>
    </w:rPr>
  </w:style>
  <w:style w:type="paragraph" w:styleId="CommentSubject">
    <w:name w:val="annotation subject"/>
    <w:basedOn w:val="CommentText"/>
    <w:next w:val="CommentText"/>
    <w:link w:val="CommentSubjectChar"/>
    <w:uiPriority w:val="99"/>
    <w:semiHidden/>
    <w:unhideWhenUsed/>
    <w:rsid w:val="00165805"/>
    <w:rPr>
      <w:b/>
      <w:bCs/>
    </w:rPr>
  </w:style>
  <w:style w:type="character" w:customStyle="1" w:styleId="CommentSubjectChar">
    <w:name w:val="Comment Subject Char"/>
    <w:basedOn w:val="CommentTextChar"/>
    <w:link w:val="CommentSubject"/>
    <w:uiPriority w:val="99"/>
    <w:semiHidden/>
    <w:rsid w:val="0016580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94764">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920677411">
      <w:bodyDiv w:val="1"/>
      <w:marLeft w:val="0"/>
      <w:marRight w:val="0"/>
      <w:marTop w:val="0"/>
      <w:marBottom w:val="0"/>
      <w:divBdr>
        <w:top w:val="none" w:sz="0" w:space="0" w:color="auto"/>
        <w:left w:val="none" w:sz="0" w:space="0" w:color="auto"/>
        <w:bottom w:val="none" w:sz="0" w:space="0" w:color="auto"/>
        <w:right w:val="none" w:sz="0" w:space="0" w:color="auto"/>
      </w:divBdr>
    </w:div>
    <w:div w:id="1019356270">
      <w:bodyDiv w:val="1"/>
      <w:marLeft w:val="0"/>
      <w:marRight w:val="0"/>
      <w:marTop w:val="0"/>
      <w:marBottom w:val="0"/>
      <w:divBdr>
        <w:top w:val="none" w:sz="0" w:space="0" w:color="auto"/>
        <w:left w:val="none" w:sz="0" w:space="0" w:color="auto"/>
        <w:bottom w:val="none" w:sz="0" w:space="0" w:color="auto"/>
        <w:right w:val="none" w:sz="0" w:space="0" w:color="auto"/>
      </w:divBdr>
    </w:div>
    <w:div w:id="104656676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371102370">
      <w:bodyDiv w:val="1"/>
      <w:marLeft w:val="0"/>
      <w:marRight w:val="0"/>
      <w:marTop w:val="0"/>
      <w:marBottom w:val="0"/>
      <w:divBdr>
        <w:top w:val="none" w:sz="0" w:space="0" w:color="auto"/>
        <w:left w:val="none" w:sz="0" w:space="0" w:color="auto"/>
        <w:bottom w:val="none" w:sz="0" w:space="0" w:color="auto"/>
        <w:right w:val="none" w:sz="0" w:space="0" w:color="auto"/>
      </w:divBdr>
    </w:div>
    <w:div w:id="159431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porter@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youtube.com/FujifilmGSEurop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ersion_x0020_ID xmlns="33a04f6d-823c-476e-bd30-27cf0fc2b76e" xsi:nil="true"/>
    <Stage xmlns="33a04f6d-823c-476e-bd30-27cf0fc2b76e">Draft</Stage>
    <Content1 xmlns="33a04f6d-823c-476e-bd30-27cf0fc2b76e">Case Studies</Content1>
    <TaxCatchAll xmlns="33a04f6d-823c-476e-bd30-27cf0fc2b76e">
      <Value>179</Value>
      <Value>143</Value>
    </TaxCatchAll>
    <TaxKeywordTaxHTField xmlns="33a04f6d-823c-476e-bd30-27cf0fc2b76e">
      <Terms xmlns="http://schemas.microsoft.com/office/infopath/2007/PartnerControls">
        <TermInfo xmlns="http://schemas.microsoft.com/office/infopath/2007/PartnerControls">
          <TermName>La Digital Impser</TermName>
          <TermId>ed3964fd-7cda-4314-9567-c2593abd3766</TermId>
        </TermInfo>
        <TermInfo xmlns="http://schemas.microsoft.com/office/infopath/2007/PartnerControls">
          <TermName>Case study</TermName>
          <TermId>2d99edb0-8cf6-47f4-b7a8-ad55c717cce0</TermId>
        </TermInfo>
      </Terms>
    </TaxKeywordTaxHTField>
  </documentManagement>
</p:properties>
</file>

<file path=customXml/item3.xml><?xml version="1.0" encoding="utf-8"?>
<ct:contentTypeSchema xmlns:ct="http://schemas.microsoft.com/office/2006/metadata/contentType" xmlns:ma="http://schemas.microsoft.com/office/2006/metadata/properties/metaAttributes" ct:_="" ma:_="" ma:contentTypeName="Content" ma:contentTypeID="0x010100EEB3B346C4117A41ABB5D64B01C39CD1005ED39C72D1D73F46B90CBAE45403DCA6" ma:contentTypeVersion="44" ma:contentTypeDescription="" ma:contentTypeScope="" ma:versionID="798a286a6717f15fb8dbf1c2a3ea842f">
  <xsd:schema xmlns:xsd="http://www.w3.org/2001/XMLSchema" xmlns:xs="http://www.w3.org/2001/XMLSchema" xmlns:p="http://schemas.microsoft.com/office/2006/metadata/properties" xmlns:ns2="33a04f6d-823c-476e-bd30-27cf0fc2b76e" targetNamespace="http://schemas.microsoft.com/office/2006/metadata/properties" ma:root="true" ma:fieldsID="0b70ae29f53405880fdd95f2b0aeab37" ns2:_="">
    <xsd:import namespace="33a04f6d-823c-476e-bd30-27cf0fc2b76e"/>
    <xsd:element name="properties">
      <xsd:complexType>
        <xsd:sequence>
          <xsd:element name="documentManagement">
            <xsd:complexType>
              <xsd:all>
                <xsd:element ref="ns2:Content1"/>
                <xsd:element ref="ns2:TaxKeywordTaxHTField" minOccurs="0"/>
                <xsd:element ref="ns2:TaxCatchAll" minOccurs="0"/>
                <xsd:element ref="ns2:TaxCatchAllLabel" minOccurs="0"/>
                <xsd:element ref="ns2:Stage" minOccurs="0"/>
                <xsd:element ref="ns2:Version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Content1" ma:index="8" ma:displayName="Content" ma:format="Dropdown" ma:internalName="Content1">
      <xsd:simpleType>
        <xsd:restriction base="dms:Choice">
          <xsd:enumeration value="Articles"/>
          <xsd:enumeration value="Biographies"/>
          <xsd:enumeration value="Blogs"/>
          <xsd:enumeration value="Case Studies"/>
          <xsd:enumeration value="Events"/>
          <xsd:enumeration value="Features"/>
          <xsd:enumeration value="Interviews"/>
          <xsd:enumeration value="Other writing"/>
          <xsd:enumeration value="Press releases"/>
          <xsd:enumeration value="Projects"/>
          <xsd:enumeration value="Q&amp;A"/>
          <xsd:enumeration value="Social Media"/>
          <xsd:enumeration value="Whitepapers"/>
        </xsd:restriction>
      </xsd:simpleType>
    </xsd:element>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58ffd682-58c5-4a10-98a1-168661d9e947}" ma:internalName="TaxCatchAllLabel" ma:readOnly="true" ma:showField="CatchAllDataLabel" ma:web="f6392a4b-99ae-4f33-87fb-a23d3cb8fddb">
      <xsd:complexType>
        <xsd:complexContent>
          <xsd:extension base="dms:MultiChoiceLookup">
            <xsd:sequence>
              <xsd:element name="Value" type="dms:Lookup" maxOccurs="unbounded" minOccurs="0" nillable="true"/>
            </xsd:sequence>
          </xsd:extension>
        </xsd:complexContent>
      </xsd:complexType>
    </xsd:element>
    <xsd:element name="Stage" ma:index="13" nillable="true" ma:displayName="Draft" ma:format="Dropdown" ma:internalName="Stage" ma:readOnly="false">
      <xsd:simpleType>
        <xsd:restriction base="dms:Choice">
          <xsd:enumeration value="Draft"/>
          <xsd:enumeration value="Final"/>
          <xsd:enumeration value="Internal"/>
        </xsd:restriction>
      </xsd:simpleType>
    </xsd:element>
    <xsd:element name="Version_x0020_ID" ma:index="14" nillable="true" ma:displayName="Version Author" ma:internalName="Version_x0020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b3c8b75f-bbff-454a-8cf7-c63d5eeff5b6" ContentTypeId="0x010100EEB3B346C4117A41ABB5D64B01C39CD1" PreviousValue="false"/>
</file>

<file path=customXml/itemProps1.xml><?xml version="1.0" encoding="utf-8"?>
<ds:datastoreItem xmlns:ds="http://schemas.openxmlformats.org/officeDocument/2006/customXml" ds:itemID="{B063ABAE-55E8-4BED-B6DA-7DCB86D4283C}">
  <ds:schemaRefs>
    <ds:schemaRef ds:uri="http://schemas.microsoft.com/sharepoint/v3/contenttype/forms"/>
  </ds:schemaRefs>
</ds:datastoreItem>
</file>

<file path=customXml/itemProps2.xml><?xml version="1.0" encoding="utf-8"?>
<ds:datastoreItem xmlns:ds="http://schemas.openxmlformats.org/officeDocument/2006/customXml" ds:itemID="{F58E79A2-A12C-41E4-86B4-33D9FC836202}">
  <ds:schemaRefs>
    <ds:schemaRef ds:uri="http://schemas.openxmlformats.org/package/2006/metadata/core-properties"/>
    <ds:schemaRef ds:uri="http://purl.org/dc/dcmitype/"/>
    <ds:schemaRef ds:uri="33a04f6d-823c-476e-bd30-27cf0fc2b76e"/>
    <ds:schemaRef ds:uri="http://schemas.microsoft.com/office/2006/metadata/properties"/>
    <ds:schemaRef ds:uri="http://www.w3.org/XML/1998/namespace"/>
    <ds:schemaRef ds:uri="http://schemas.microsoft.com/office/2006/documentManagement/types"/>
    <ds:schemaRef ds:uri="http://purl.org/dc/elements/1.1/"/>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6210BC92-766E-4326-AFEB-93392439EC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CB2107-FFD7-4A0D-887F-578FD0268AB5}">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1004</Words>
  <Characters>5728</Characters>
  <Application>Microsoft Office Word</Application>
  <DocSecurity>0</DocSecurity>
  <Lines>47</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LinksUpToDate>false</LinksUpToDate>
  <CharactersWithSpaces>6719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La Digital Impser ; Case study</cp:keywords>
  <cp:lastModifiedBy/>
  <cp:revision>1</cp:revision>
  <dcterms:created xsi:type="dcterms:W3CDTF">2018-03-23T15:17:00Z</dcterms:created>
  <dcterms:modified xsi:type="dcterms:W3CDTF">2018-04-04T11:22:00Z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0x010100EEB3B346C4117A41ABB5D64B01C39CD1005ED39C72D1D73F46B90CBAE45403DCA6</vt:lpwstr>
  </property>
  <property fmtid="{D5CDD505-2E9C-101B-9397-08002B2CF9AE}" pid="3" name="TaxKeyword">
    <vt:lpwstr>179;#La Digital Impser|ed3964fd-7cda-4314-9567-c2593abd3766;#143;#Case study|2d99edb0-8cf6-47f4-b7a8-ad55c717cce0</vt:lpwstr>
  </property>
</Properties>
</file>