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</w:rPr>
        <w:t>COMUNICATO STAMPA</w:t>
      </w:r>
    </w:p>
    <w:p w:rsidR="00E10202" w:rsidRDefault="00EA5763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16</w:t>
      </w:r>
      <w:bookmarkStart w:id="0" w:name="_GoBack"/>
      <w:bookmarkEnd w:id="0"/>
      <w:r w:rsidR="0015678C">
        <w:rPr>
          <w:rFonts w:ascii="Gill Sans MT" w:hAnsi="Gill Sans MT"/>
          <w:sz w:val="22"/>
        </w:rPr>
        <w:t xml:space="preserve"> marzo 2018</w:t>
      </w:r>
    </w:p>
    <w:p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:rsidR="009D0EC3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IN OCCASIONE DI FESPA 2018, LINTEC PRESENTERÀ IL FILM REPOP RE505S RECYCLED PER APPLICAZIONI DI STAMPA SERIGRAFICA E DIGITALE</w:t>
      </w:r>
    </w:p>
    <w:p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:rsidR="003D530A" w:rsidRDefault="000953E7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In occasione di FESPA GLOBAL PRINT EXPO 2018 (15 – 18 maggio, Messe Berlin, hall 6.2, stand A10) LINTEC EUROPE intende sensibilizzare il pubblico sulle pratiche di produzione sostenibili nei settori della grafica, della stampa e della comunicazione visiva. Fra i prodotti presentati presso lo stand dell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azienda ci sarà RePop RE505S RECYCLED, il film trasparente,</w:t>
      </w:r>
      <w:r w:rsidR="00560AA6">
        <w:rPr>
          <w:rFonts w:ascii="Gill Sans MT" w:hAnsi="Gill Sans MT"/>
          <w:sz w:val="22"/>
        </w:rPr>
        <w:t xml:space="preserve"> leggero e</w:t>
      </w:r>
      <w:r>
        <w:rPr>
          <w:rFonts w:ascii="Gill Sans MT" w:hAnsi="Gill Sans MT"/>
          <w:sz w:val="22"/>
        </w:rPr>
        <w:t xml:space="preserve"> applicabile a secco destinato ai segmenti di mercato dei punti vendita e del retail per campagne promozionali a breve termine. RePop </w:t>
      </w:r>
      <w:r w:rsidR="00543182">
        <w:rPr>
          <w:rFonts w:ascii="Gill Sans MT" w:hAnsi="Gill Sans MT"/>
          <w:sz w:val="22"/>
        </w:rPr>
        <w:t xml:space="preserve">RE505S RECYCLED </w:t>
      </w:r>
      <w:r>
        <w:rPr>
          <w:rFonts w:ascii="Gill Sans MT" w:hAnsi="Gill Sans MT"/>
          <w:sz w:val="22"/>
        </w:rPr>
        <w:t>è il primo film di Lintec a essere prodotto con almeno 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80% di materiale PET riciclato.</w:t>
      </w:r>
    </w:p>
    <w:p w:rsidR="00BA278A" w:rsidRDefault="00BA278A" w:rsidP="00BA278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89772D" w:rsidRDefault="00546A1A" w:rsidP="00546A1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Andy Voss, direttore generale di LINTEC EUROPE, spiega: “Il ritmo dei cambiamenti nei settori della cartellonistica e dei grandi formati continua ad accelerare a una velocità costante: ogni anno vengono infatti immesse sul mercato applicazioni sempre più diversificate. La sostenibilità e le prassi di produzione ecocompatibili sono temi di estremo interesse, una tendenza indubbiamente trainata da un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aumentata consapevolezza e dal desiderio di </w:t>
      </w:r>
      <w:r w:rsidR="00CF3FBC">
        <w:rPr>
          <w:rFonts w:ascii="Gill Sans MT" w:hAnsi="Gill Sans MT"/>
          <w:sz w:val="22"/>
        </w:rPr>
        <w:t>‘</w:t>
      </w:r>
      <w:r>
        <w:rPr>
          <w:rFonts w:ascii="Gill Sans MT" w:hAnsi="Gill Sans MT"/>
          <w:sz w:val="22"/>
        </w:rPr>
        <w:t>passare al verde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. Di conseguenza, aumenta la consapevolezza ambientale fra le imprese e un numero crescente di clienti comincia a richiedere sostrati mag</w:t>
      </w:r>
      <w:r w:rsidR="00994F86">
        <w:rPr>
          <w:rFonts w:ascii="Gill Sans MT" w:hAnsi="Gill Sans MT"/>
          <w:sz w:val="22"/>
        </w:rPr>
        <w:t xml:space="preserve">giormente ecocompatibili. RePop </w:t>
      </w:r>
      <w:r w:rsidR="00CF3FBC">
        <w:rPr>
          <w:rFonts w:ascii="Gill Sans MT" w:hAnsi="Gill Sans MT"/>
          <w:sz w:val="22"/>
        </w:rPr>
        <w:t xml:space="preserve">RE505S RECYCLED </w:t>
      </w:r>
      <w:r>
        <w:rPr>
          <w:rFonts w:ascii="Gill Sans MT" w:hAnsi="Gill Sans MT"/>
          <w:sz w:val="22"/>
        </w:rPr>
        <w:t>è uno di questi prodotti.”</w:t>
      </w:r>
    </w:p>
    <w:p w:rsidR="00FE52A5" w:rsidRDefault="00FE52A5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0953E7" w:rsidRPr="000953E7" w:rsidRDefault="001954B4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RePop RE505S RECYCLED, un film adesivo di 50 micron in poliestere applicabile a secco e privo di PVC, affronta e risolve le problematiche qualitative e ambientali associate ai tradizionali</w:t>
      </w:r>
      <w:r w:rsidR="00560AA6">
        <w:rPr>
          <w:rFonts w:ascii="Gill Sans MT" w:hAnsi="Gill Sans MT"/>
          <w:sz w:val="22"/>
        </w:rPr>
        <w:t xml:space="preserve"> film per vetri in PVC di tipo “</w:t>
      </w:r>
      <w:r>
        <w:rPr>
          <w:rFonts w:ascii="Gill Sans MT" w:hAnsi="Gill Sans MT"/>
          <w:sz w:val="22"/>
        </w:rPr>
        <w:t>cling</w:t>
      </w:r>
      <w:r w:rsidR="00560AA6">
        <w:rPr>
          <w:rFonts w:ascii="Gill Sans MT" w:hAnsi="Gill Sans MT"/>
          <w:sz w:val="22"/>
        </w:rPr>
        <w:t>”</w:t>
      </w:r>
      <w:r>
        <w:rPr>
          <w:rFonts w:ascii="Gill Sans MT" w:hAnsi="Gill Sans MT"/>
          <w:sz w:val="22"/>
        </w:rPr>
        <w:t xml:space="preserve"> ad alto contenuto di plastica</w:t>
      </w:r>
      <w:r w:rsidR="001D48B3">
        <w:rPr>
          <w:rFonts w:ascii="Gill Sans MT" w:hAnsi="Gill Sans MT"/>
          <w:sz w:val="22"/>
        </w:rPr>
        <w:t>.</w:t>
      </w:r>
      <w:r>
        <w:rPr>
          <w:rFonts w:ascii="Gill Sans MT" w:hAnsi="Gill Sans MT"/>
          <w:sz w:val="22"/>
        </w:rPr>
        <w:t xml:space="preserve"> </w:t>
      </w:r>
      <w:r w:rsidR="00CF3FBC">
        <w:rPr>
          <w:rFonts w:ascii="Gill Sans MT" w:hAnsi="Gill Sans MT"/>
          <w:sz w:val="22"/>
        </w:rPr>
        <w:t>Si tratta di</w:t>
      </w:r>
      <w:r>
        <w:rPr>
          <w:rFonts w:ascii="Gill Sans MT" w:hAnsi="Gill Sans MT"/>
          <w:sz w:val="22"/>
        </w:rPr>
        <w:t xml:space="preserve"> un materiale durevole, in grado di offrire una maggiore trasparenza e stabilità delle dimensioni, oltre a essere facile da applicare, eliminando la necessità di ricorrere a professionisti per 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installazione o la rimozione. Grazie al liner rimovibile in carta del film, RePop RE505S RECYCLED è utilizzabile nella litografia, la serigrafia e la stampa digitale.</w:t>
      </w:r>
    </w:p>
    <w:p w:rsidR="005509D8" w:rsidRDefault="005509D8" w:rsidP="005509D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623EAF" w:rsidRPr="00623EAF" w:rsidRDefault="00623EAF" w:rsidP="00623EA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lastRenderedPageBreak/>
        <w:t>Sottolineando le credenziali di ecocompatibilità del film, Andy aggiunge: “Siamo da sempre dei sostenitori di film la cui composizione sia priva di PVC per via della loro qualità di stampa, capacità di durata nel tempo e credenziali di ecocompatibilità. Le caratteristiche e proprietà di RePop RE505S RECYCLED rispecchiano tutto questo.” La lamina contiene più dell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80% di materiali PET riciclati, ricavati da bottiglie di plastiche usate. Questo metodo di riciclo, oltre a ridurre il consumo di risorse petrolifere, ha come risultato una riduzione del 24% delle emissioni di C0</w:t>
      </w:r>
      <w:r>
        <w:rPr>
          <w:rFonts w:ascii="Gill Sans MT" w:hAnsi="Gill Sans MT"/>
          <w:sz w:val="22"/>
          <w:vertAlign w:val="subscript"/>
        </w:rPr>
        <w:t>2</w:t>
      </w:r>
      <w:r>
        <w:rPr>
          <w:rFonts w:ascii="Gill Sans MT" w:hAnsi="Gill Sans MT"/>
          <w:sz w:val="22"/>
        </w:rPr>
        <w:t xml:space="preserve"> durante il processo di produzione. Nel complesso, si tratta di un piccolo ma significativo passo per la tutela dell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ambiente.”</w:t>
      </w:r>
    </w:p>
    <w:p w:rsidR="00623EAF" w:rsidRDefault="00623EAF" w:rsidP="00BA278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0953E7" w:rsidRPr="000953E7" w:rsidRDefault="003E20D1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La flessibilità e 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efficienza di RePop RE505S RECYCLED forniscono agli utenti finali un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enorme opportunità per il rebranding e 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aggiornamento delle loro campagne, con la frequenza e la rapidità necessarie, grazie a un prodotto di alta qualità destinato a campagne promozionali su vetro che decisamente si distingue da tutti gli altri. Quando è necessario cambiare gli elementi espositivi, il film si stacca senza alcuna difficoltà.</w:t>
      </w:r>
    </w:p>
    <w:p w:rsidR="005B3AED" w:rsidRDefault="005B3AED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5B3AED" w:rsidRDefault="00623EAF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Andy conclude dicendo: “Le nostre tecnologie all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avanguardia aprono le porte a una miriade di opportunità e applicazioni d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uso che ben si addicono a un mercato così dinamico. Rispondendo alle esigenze delle fasce media e alta del graphic design, consentono di sviluppare nuovi canali di business ad alta redditività e di ritagliarsi un</w:t>
      </w:r>
      <w:r w:rsidR="00CF3FB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interessante nicchia che attirerà sia i clienti esistenti che i nuovi potenziali contatti. Nel corso della manifestazione siamo orgogliosi di presentare il nostro portafoglio di prodotti più ampio ai visitatori dello stand. Sono certo che apprezzeranno i modi in cui i nostri prodotti possono aiutarli significativamente a potenziare la loro offerta di servizi nei segmenti di mercato dei punti vendita, del retail e della decorazione di interni.”</w:t>
      </w:r>
    </w:p>
    <w:p w:rsidR="007E526B" w:rsidRDefault="007E526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sz w:val="22"/>
        </w:rPr>
        <w:t>-FINE-</w:t>
      </w:r>
    </w:p>
    <w:p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>
        <w:rPr>
          <w:rFonts w:asciiTheme="minorHAnsi" w:eastAsiaTheme="minorHAnsi" w:hAnsiTheme="minorHAnsi" w:cstheme="minorBidi"/>
          <w:b/>
          <w:sz w:val="20"/>
        </w:rPr>
        <w:t>Informazioni su Lintec Europe</w:t>
      </w:r>
    </w:p>
    <w:p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LINTEC EUROPE (UK) LTD è un</w:t>
      </w:r>
      <w:r w:rsidR="00CF3FBC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 xml:space="preserve">azienda europea che fornisce materiali adesivi e film specializzati destinati ad applicazioni </w:t>
      </w:r>
      <w:r w:rsidR="004C06D6">
        <w:rPr>
          <w:rFonts w:asciiTheme="minorHAnsi" w:eastAsiaTheme="minorHAnsi" w:hAnsiTheme="minorHAnsi" w:cstheme="minorBidi"/>
          <w:sz w:val="20"/>
        </w:rPr>
        <w:t>per</w:t>
      </w:r>
      <w:r>
        <w:rPr>
          <w:rFonts w:asciiTheme="minorHAnsi" w:eastAsiaTheme="minorHAnsi" w:hAnsiTheme="minorHAnsi" w:cstheme="minorBidi"/>
          <w:sz w:val="20"/>
        </w:rPr>
        <w:t xml:space="preserve"> etichette, grafica, stampa e comunicazione visiva.</w:t>
      </w:r>
    </w:p>
    <w:p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Il vasto portafoglio dell</w:t>
      </w:r>
      <w:r w:rsidR="00CF3FBC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>azienda comprende un</w:t>
      </w:r>
      <w:r w:rsidR="00CF3FBC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>ampia varietà di materiali ad alte prestazioni per etichette, film per vetri e finestre, supporti per grandi formati e grafica, nonché un ricco ventaglio di prodotti speciali, come materiali adesivi destinati alle automobili e film e nastri per uso industriale. LINTEC, inoltre, sviluppa e produce un</w:t>
      </w:r>
      <w:r w:rsidR="00CF3FBC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 xml:space="preserve">ampia gamma di carte speciali, come quelle destinate alla lavorazione dei pellami, le cosiddette </w:t>
      </w:r>
      <w:r w:rsidR="00CF3FBC">
        <w:rPr>
          <w:rFonts w:asciiTheme="minorHAnsi" w:eastAsiaTheme="minorHAnsi" w:hAnsiTheme="minorHAnsi" w:cstheme="minorBidi"/>
          <w:sz w:val="20"/>
        </w:rPr>
        <w:t>“</w:t>
      </w:r>
      <w:r>
        <w:rPr>
          <w:rFonts w:asciiTheme="minorHAnsi" w:eastAsiaTheme="minorHAnsi" w:hAnsiTheme="minorHAnsi" w:cstheme="minorBidi"/>
          <w:sz w:val="20"/>
        </w:rPr>
        <w:t>casting paper</w:t>
      </w:r>
      <w:r w:rsidR="00CF3FBC">
        <w:rPr>
          <w:rFonts w:asciiTheme="minorHAnsi" w:eastAsiaTheme="minorHAnsi" w:hAnsiTheme="minorHAnsi" w:cstheme="minorBidi"/>
          <w:sz w:val="20"/>
        </w:rPr>
        <w:t>”</w:t>
      </w:r>
      <w:r>
        <w:rPr>
          <w:rFonts w:asciiTheme="minorHAnsi" w:eastAsiaTheme="minorHAnsi" w:hAnsiTheme="minorHAnsi" w:cstheme="minorBidi"/>
          <w:sz w:val="20"/>
        </w:rPr>
        <w:t>.</w:t>
      </w:r>
    </w:p>
    <w:p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lastRenderedPageBreak/>
        <w:t>LINTEC EUROPE (UK) LTD è una consociata controllata al 100% da LINTEC Europe B.V. con sede ad Amstelveen (Paesi Bassi).</w:t>
      </w:r>
    </w:p>
    <w:p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 xml:space="preserve">Per ulteriori informazioni su LINTEC EUROPE (UK) LTD, visitare il sito: </w:t>
      </w:r>
      <w:hyperlink r:id="rId13">
        <w:r>
          <w:rPr>
            <w:rStyle w:val="Hyperlink"/>
            <w:rFonts w:asciiTheme="minorHAnsi" w:eastAsiaTheme="minorHAnsi" w:hAnsiTheme="minorHAnsi" w:cstheme="minorBidi"/>
            <w:sz w:val="20"/>
          </w:rPr>
          <w:t>www.lintec-europe.com</w:t>
        </w:r>
      </w:hyperlink>
    </w:p>
    <w:p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>
        <w:rPr>
          <w:rFonts w:asciiTheme="minorHAnsi" w:eastAsiaTheme="minorHAnsi" w:hAnsiTheme="minorHAnsi" w:cstheme="minorBidi"/>
          <w:b/>
          <w:sz w:val="20"/>
        </w:rPr>
        <w:t>Per maggiori informazioni contattare:</w:t>
      </w:r>
    </w:p>
    <w:p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Michael Grass</w:t>
      </w:r>
      <w:r>
        <w:tab/>
      </w:r>
      <w:r>
        <w:tab/>
      </w:r>
      <w:r>
        <w:tab/>
      </w:r>
      <w:r w:rsidR="00CF3FBC">
        <w:tab/>
      </w:r>
      <w:r>
        <w:rPr>
          <w:rFonts w:asciiTheme="minorHAnsi" w:eastAsiaTheme="minorHAnsi" w:hAnsiTheme="minorHAnsi" w:cstheme="minorBidi"/>
          <w:sz w:val="20"/>
        </w:rPr>
        <w:t>Andy Voss</w:t>
      </w:r>
    </w:p>
    <w:p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 xml:space="preserve">Direttore account                           </w:t>
      </w:r>
      <w:r w:rsidR="00CF3FBC">
        <w:rPr>
          <w:rFonts w:asciiTheme="minorHAnsi" w:eastAsiaTheme="minorHAnsi" w:hAnsiTheme="minorHAnsi" w:cstheme="minorBidi"/>
          <w:sz w:val="20"/>
        </w:rPr>
        <w:tab/>
      </w:r>
      <w:r w:rsidR="00CF3FBC">
        <w:rPr>
          <w:rFonts w:asciiTheme="minorHAnsi" w:eastAsiaTheme="minorHAnsi" w:hAnsiTheme="minorHAnsi" w:cstheme="minorBidi"/>
          <w:sz w:val="20"/>
        </w:rPr>
        <w:tab/>
      </w:r>
      <w:r>
        <w:rPr>
          <w:rFonts w:asciiTheme="minorHAnsi" w:eastAsiaTheme="minorHAnsi" w:hAnsiTheme="minorHAnsi" w:cstheme="minorBidi"/>
          <w:sz w:val="20"/>
        </w:rPr>
        <w:t>Direttore generale</w:t>
      </w:r>
    </w:p>
    <w:p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AD Communications</w:t>
      </w:r>
      <w:r w:rsidR="00CF3FBC">
        <w:tab/>
      </w:r>
      <w:r w:rsidR="00CF3FBC">
        <w:tab/>
      </w:r>
      <w:r w:rsidR="00CF3FBC">
        <w:tab/>
      </w:r>
      <w:r>
        <w:rPr>
          <w:rFonts w:asciiTheme="minorHAnsi" w:eastAsiaTheme="minorHAnsi" w:hAnsiTheme="minorHAnsi" w:cstheme="minorBidi"/>
          <w:sz w:val="20"/>
        </w:rPr>
        <w:t>LINTEC EUROPE (UK) LTD</w:t>
      </w:r>
      <w:r>
        <w:tab/>
      </w:r>
      <w:r>
        <w:tab/>
      </w:r>
      <w:r>
        <w:tab/>
      </w:r>
    </w:p>
    <w:p w:rsidR="004F4266" w:rsidRPr="00560AA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  <w:lang w:val="nl-BE"/>
        </w:rPr>
      </w:pPr>
      <w:r w:rsidRPr="00560AA6">
        <w:rPr>
          <w:rFonts w:asciiTheme="minorHAnsi" w:eastAsiaTheme="minorHAnsi" w:hAnsiTheme="minorHAnsi" w:cstheme="minorBidi"/>
          <w:sz w:val="20"/>
          <w:lang w:val="nl-BE"/>
        </w:rPr>
        <w:t>Tel.: +44 (0)1372 464470</w:t>
      </w:r>
      <w:r w:rsidRPr="00560AA6">
        <w:rPr>
          <w:lang w:val="nl-BE"/>
        </w:rPr>
        <w:tab/>
      </w:r>
      <w:r w:rsidRPr="00560AA6">
        <w:rPr>
          <w:lang w:val="nl-BE"/>
        </w:rPr>
        <w:tab/>
      </w:r>
      <w:r w:rsidRPr="00560AA6">
        <w:rPr>
          <w:lang w:val="nl-BE"/>
        </w:rPr>
        <w:tab/>
      </w:r>
      <w:r w:rsidRPr="00560AA6">
        <w:rPr>
          <w:rFonts w:asciiTheme="minorHAnsi" w:eastAsiaTheme="minorHAnsi" w:hAnsiTheme="minorHAnsi" w:cstheme="minorBidi"/>
          <w:sz w:val="20"/>
          <w:lang w:val="nl-BE"/>
        </w:rPr>
        <w:t>Tel.: +44 (0) 1628 77776</w:t>
      </w:r>
    </w:p>
    <w:p w:rsidR="004F4266" w:rsidRPr="00560AA6" w:rsidRDefault="00D265BA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nl-BE"/>
        </w:rPr>
      </w:pPr>
      <w:hyperlink r:id="rId14">
        <w:r w:rsidR="00156A56" w:rsidRPr="00560AA6">
          <w:rPr>
            <w:rStyle w:val="Hyperlink"/>
            <w:rFonts w:asciiTheme="minorHAnsi" w:eastAsiaTheme="minorHAnsi" w:hAnsiTheme="minorHAnsi" w:cstheme="minorBidi"/>
            <w:sz w:val="20"/>
            <w:lang w:val="nl-BE"/>
          </w:rPr>
          <w:t>mgrass@adcomms.co.uk</w:t>
        </w:r>
      </w:hyperlink>
      <w:r w:rsidR="00156A56" w:rsidRPr="00560AA6">
        <w:rPr>
          <w:lang w:val="nl-BE"/>
        </w:rPr>
        <w:tab/>
      </w:r>
      <w:r w:rsidR="00156A56" w:rsidRPr="00560AA6">
        <w:rPr>
          <w:lang w:val="nl-BE"/>
        </w:rPr>
        <w:tab/>
      </w:r>
      <w:r w:rsidR="00156A56" w:rsidRPr="00560AA6">
        <w:rPr>
          <w:lang w:val="nl-BE"/>
        </w:rPr>
        <w:tab/>
      </w:r>
      <w:hyperlink r:id="rId15">
        <w:r w:rsidR="00156A56" w:rsidRPr="00560AA6">
          <w:rPr>
            <w:rStyle w:val="Hyperlink"/>
            <w:rFonts w:asciiTheme="minorHAnsi" w:hAnsiTheme="minorHAnsi" w:cstheme="minorHAnsi"/>
            <w:sz w:val="20"/>
            <w:lang w:val="nl-BE"/>
          </w:rPr>
          <w:t>avoss@lintec-europeuk.com</w:t>
        </w:r>
      </w:hyperlink>
    </w:p>
    <w:p w:rsidR="000B046D" w:rsidRPr="00560AA6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nl-BE"/>
        </w:rPr>
      </w:pPr>
    </w:p>
    <w:p w:rsidR="00EE6EF4" w:rsidRPr="00560AA6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  <w:lang w:val="nl-BE"/>
        </w:rPr>
      </w:pPr>
    </w:p>
    <w:sectPr w:rsidR="00EE6EF4" w:rsidRPr="00560AA6" w:rsidSect="00781B1A">
      <w:headerReference w:type="default" r:id="rId16"/>
      <w:headerReference w:type="first" r:id="rId17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BA" w:rsidRDefault="00D265BA">
      <w:r>
        <w:separator/>
      </w:r>
    </w:p>
  </w:endnote>
  <w:endnote w:type="continuationSeparator" w:id="0">
    <w:p w:rsidR="00D265BA" w:rsidRDefault="00D265BA">
      <w:r>
        <w:continuationSeparator/>
      </w:r>
    </w:p>
  </w:endnote>
  <w:endnote w:type="continuationNotice" w:id="1">
    <w:p w:rsidR="00D265BA" w:rsidRDefault="00D26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BA" w:rsidRDefault="00D265BA">
      <w:r>
        <w:separator/>
      </w:r>
    </w:p>
  </w:footnote>
  <w:footnote w:type="continuationSeparator" w:id="0">
    <w:p w:rsidR="00D265BA" w:rsidRDefault="00D265BA">
      <w:r>
        <w:continuationSeparator/>
      </w:r>
    </w:p>
  </w:footnote>
  <w:footnote w:type="continuationNotice" w:id="1">
    <w:p w:rsidR="00D265BA" w:rsidRDefault="00D265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 w:bidi="ar-SA"/>
      </w:rPr>
      <w:drawing>
        <wp:inline distT="0" distB="0" distL="0" distR="0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8012F"/>
    <w:rsid w:val="00080825"/>
    <w:rsid w:val="00080FCF"/>
    <w:rsid w:val="000869A6"/>
    <w:rsid w:val="00086D0B"/>
    <w:rsid w:val="0009392F"/>
    <w:rsid w:val="00093FBD"/>
    <w:rsid w:val="00094709"/>
    <w:rsid w:val="00094A18"/>
    <w:rsid w:val="000953E7"/>
    <w:rsid w:val="00096C0B"/>
    <w:rsid w:val="000A01B5"/>
    <w:rsid w:val="000A050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558A"/>
    <w:rsid w:val="000C6A77"/>
    <w:rsid w:val="000C7B32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5678C"/>
    <w:rsid w:val="00156A56"/>
    <w:rsid w:val="00160229"/>
    <w:rsid w:val="001677CB"/>
    <w:rsid w:val="00170C73"/>
    <w:rsid w:val="00173B03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4D2"/>
    <w:rsid w:val="001D48A1"/>
    <w:rsid w:val="001D48B3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36C"/>
    <w:rsid w:val="00283A2D"/>
    <w:rsid w:val="00283BC4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43C3"/>
    <w:rsid w:val="002C6FB3"/>
    <w:rsid w:val="002C7651"/>
    <w:rsid w:val="002D2580"/>
    <w:rsid w:val="002D3ED6"/>
    <w:rsid w:val="002D591D"/>
    <w:rsid w:val="002D5BA2"/>
    <w:rsid w:val="002D73AC"/>
    <w:rsid w:val="002D7585"/>
    <w:rsid w:val="002D7E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3873"/>
    <w:rsid w:val="00333AEC"/>
    <w:rsid w:val="0033537F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0742"/>
    <w:rsid w:val="003A2741"/>
    <w:rsid w:val="003A5686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777"/>
    <w:rsid w:val="0043445B"/>
    <w:rsid w:val="004376CB"/>
    <w:rsid w:val="00443097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87A"/>
    <w:rsid w:val="00483A94"/>
    <w:rsid w:val="004845E2"/>
    <w:rsid w:val="0048503D"/>
    <w:rsid w:val="00490784"/>
    <w:rsid w:val="00493607"/>
    <w:rsid w:val="00494248"/>
    <w:rsid w:val="004A3053"/>
    <w:rsid w:val="004A50E3"/>
    <w:rsid w:val="004C06D6"/>
    <w:rsid w:val="004C0B7C"/>
    <w:rsid w:val="004C25D8"/>
    <w:rsid w:val="004C492D"/>
    <w:rsid w:val="004C71C6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3182"/>
    <w:rsid w:val="0054424B"/>
    <w:rsid w:val="00545ABD"/>
    <w:rsid w:val="0054622C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0AA6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9151F"/>
    <w:rsid w:val="005932BB"/>
    <w:rsid w:val="00597FFA"/>
    <w:rsid w:val="005A184A"/>
    <w:rsid w:val="005A2070"/>
    <w:rsid w:val="005A3B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D3628"/>
    <w:rsid w:val="005E264F"/>
    <w:rsid w:val="005E419C"/>
    <w:rsid w:val="005F013A"/>
    <w:rsid w:val="005F2C73"/>
    <w:rsid w:val="005F2DBA"/>
    <w:rsid w:val="00600DA9"/>
    <w:rsid w:val="00602AF6"/>
    <w:rsid w:val="00605314"/>
    <w:rsid w:val="0060759C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A8C"/>
    <w:rsid w:val="00657B23"/>
    <w:rsid w:val="00660031"/>
    <w:rsid w:val="00662953"/>
    <w:rsid w:val="0066557E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4C4"/>
    <w:rsid w:val="006F79E5"/>
    <w:rsid w:val="0070171D"/>
    <w:rsid w:val="00704245"/>
    <w:rsid w:val="00705B8C"/>
    <w:rsid w:val="00711550"/>
    <w:rsid w:val="007124ED"/>
    <w:rsid w:val="00712B90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C22"/>
    <w:rsid w:val="007839B0"/>
    <w:rsid w:val="007844C9"/>
    <w:rsid w:val="0078796F"/>
    <w:rsid w:val="00791C2E"/>
    <w:rsid w:val="00792375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3AD4"/>
    <w:rsid w:val="007C3DAC"/>
    <w:rsid w:val="007C5F12"/>
    <w:rsid w:val="007C696B"/>
    <w:rsid w:val="007D2599"/>
    <w:rsid w:val="007D579B"/>
    <w:rsid w:val="007D6E42"/>
    <w:rsid w:val="007E392A"/>
    <w:rsid w:val="007E3E64"/>
    <w:rsid w:val="007E526B"/>
    <w:rsid w:val="007E5536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7479"/>
    <w:rsid w:val="00827C1B"/>
    <w:rsid w:val="00833DCC"/>
    <w:rsid w:val="008346C3"/>
    <w:rsid w:val="00843524"/>
    <w:rsid w:val="00843A45"/>
    <w:rsid w:val="00844077"/>
    <w:rsid w:val="008444BD"/>
    <w:rsid w:val="00845E7C"/>
    <w:rsid w:val="008465FE"/>
    <w:rsid w:val="008479E6"/>
    <w:rsid w:val="00850964"/>
    <w:rsid w:val="00857E79"/>
    <w:rsid w:val="00860208"/>
    <w:rsid w:val="008628F9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72D"/>
    <w:rsid w:val="008A30B7"/>
    <w:rsid w:val="008A4F5C"/>
    <w:rsid w:val="008A5373"/>
    <w:rsid w:val="008A6947"/>
    <w:rsid w:val="008A7EDC"/>
    <w:rsid w:val="008B06A3"/>
    <w:rsid w:val="008B4720"/>
    <w:rsid w:val="008B554A"/>
    <w:rsid w:val="008B625F"/>
    <w:rsid w:val="008B7537"/>
    <w:rsid w:val="008C17B8"/>
    <w:rsid w:val="008C445E"/>
    <w:rsid w:val="008C5727"/>
    <w:rsid w:val="008C719A"/>
    <w:rsid w:val="008D1C17"/>
    <w:rsid w:val="008D638C"/>
    <w:rsid w:val="008D7FE6"/>
    <w:rsid w:val="008E021E"/>
    <w:rsid w:val="008E187C"/>
    <w:rsid w:val="008E198B"/>
    <w:rsid w:val="008E1AAE"/>
    <w:rsid w:val="008E4BF7"/>
    <w:rsid w:val="008F235F"/>
    <w:rsid w:val="008F6E5A"/>
    <w:rsid w:val="008F71C5"/>
    <w:rsid w:val="008F7DE7"/>
    <w:rsid w:val="00900CF1"/>
    <w:rsid w:val="00907645"/>
    <w:rsid w:val="00910410"/>
    <w:rsid w:val="00912756"/>
    <w:rsid w:val="00914C80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2C32"/>
    <w:rsid w:val="00943074"/>
    <w:rsid w:val="009449F7"/>
    <w:rsid w:val="00947081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94F86"/>
    <w:rsid w:val="009A05ED"/>
    <w:rsid w:val="009A10A7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9F3C9F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AF711E"/>
    <w:rsid w:val="00B0008E"/>
    <w:rsid w:val="00B02B45"/>
    <w:rsid w:val="00B04105"/>
    <w:rsid w:val="00B04E70"/>
    <w:rsid w:val="00B05E11"/>
    <w:rsid w:val="00B120CA"/>
    <w:rsid w:val="00B129C0"/>
    <w:rsid w:val="00B15844"/>
    <w:rsid w:val="00B20DFF"/>
    <w:rsid w:val="00B2245B"/>
    <w:rsid w:val="00B224DD"/>
    <w:rsid w:val="00B22CD8"/>
    <w:rsid w:val="00B2490F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36D4"/>
    <w:rsid w:val="00B91406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7303"/>
    <w:rsid w:val="00BB7FCF"/>
    <w:rsid w:val="00BC060A"/>
    <w:rsid w:val="00BC3A40"/>
    <w:rsid w:val="00BC42A1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C00299"/>
    <w:rsid w:val="00C00AC5"/>
    <w:rsid w:val="00C021A4"/>
    <w:rsid w:val="00C05521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3FBC"/>
    <w:rsid w:val="00CF423D"/>
    <w:rsid w:val="00CF5EE0"/>
    <w:rsid w:val="00CF6D4C"/>
    <w:rsid w:val="00CF6D7A"/>
    <w:rsid w:val="00D01EF7"/>
    <w:rsid w:val="00D0409C"/>
    <w:rsid w:val="00D057E1"/>
    <w:rsid w:val="00D10D16"/>
    <w:rsid w:val="00D111EC"/>
    <w:rsid w:val="00D169ED"/>
    <w:rsid w:val="00D20682"/>
    <w:rsid w:val="00D211A3"/>
    <w:rsid w:val="00D22D6F"/>
    <w:rsid w:val="00D265BA"/>
    <w:rsid w:val="00D32477"/>
    <w:rsid w:val="00D33B05"/>
    <w:rsid w:val="00D34BEF"/>
    <w:rsid w:val="00D3632D"/>
    <w:rsid w:val="00D37E86"/>
    <w:rsid w:val="00D45E44"/>
    <w:rsid w:val="00D50275"/>
    <w:rsid w:val="00D51A8B"/>
    <w:rsid w:val="00D630F4"/>
    <w:rsid w:val="00D64B03"/>
    <w:rsid w:val="00D6731C"/>
    <w:rsid w:val="00D67883"/>
    <w:rsid w:val="00D7051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9D0"/>
    <w:rsid w:val="00D97A06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57F4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5603"/>
    <w:rsid w:val="00E66CD9"/>
    <w:rsid w:val="00E67173"/>
    <w:rsid w:val="00E67463"/>
    <w:rsid w:val="00E67F82"/>
    <w:rsid w:val="00E763FD"/>
    <w:rsid w:val="00E76980"/>
    <w:rsid w:val="00E7712E"/>
    <w:rsid w:val="00E779D5"/>
    <w:rsid w:val="00E80117"/>
    <w:rsid w:val="00E843DE"/>
    <w:rsid w:val="00E8746D"/>
    <w:rsid w:val="00E928BC"/>
    <w:rsid w:val="00EA07B5"/>
    <w:rsid w:val="00EA5763"/>
    <w:rsid w:val="00EA684F"/>
    <w:rsid w:val="00EA74A4"/>
    <w:rsid w:val="00EB0AA6"/>
    <w:rsid w:val="00EB41CC"/>
    <w:rsid w:val="00EB4CB7"/>
    <w:rsid w:val="00EB693F"/>
    <w:rsid w:val="00EB6B7D"/>
    <w:rsid w:val="00EC0A65"/>
    <w:rsid w:val="00EC381F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5064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3B87"/>
    <w:rsid w:val="00FA66A5"/>
    <w:rsid w:val="00FB4CC9"/>
    <w:rsid w:val="00FB59AB"/>
    <w:rsid w:val="00FB64EA"/>
    <w:rsid w:val="00FB657D"/>
    <w:rsid w:val="00FB6A73"/>
    <w:rsid w:val="00FC158C"/>
    <w:rsid w:val="00FC3657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8CA"/>
    <w:rsid w:val="00FE710F"/>
    <w:rsid w:val="00FE7899"/>
    <w:rsid w:val="00FE7E42"/>
    <w:rsid w:val="00FF0287"/>
    <w:rsid w:val="00FF2BF8"/>
    <w:rsid w:val="00FF3565"/>
    <w:rsid w:val="00FF460B"/>
    <w:rsid w:val="00FF5B50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4EA8A4-C721-4B2B-8C87-FF18D4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it-IT"/>
    </w:rPr>
  </w:style>
  <w:style w:type="paragraph" w:styleId="Revision">
    <w:name w:val="Revision"/>
    <w:hidden/>
    <w:uiPriority w:val="99"/>
    <w:semiHidden/>
    <w:rsid w:val="00577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tec-europ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oss@lintec-europeuk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grass@adcomm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305D681FDDC84C479593EA96A3F3A0FC" ma:contentTypeVersion="47" ma:contentTypeDescription="Blank Document with Metadata" ma:contentTypeScope="" ma:versionID="b327891956f2893fd27d964b1e7825a3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d5b0bf0f58142713431b38362bfc4c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dc5af9e-1401-4372-873d-8e79e5a81355}" ma:internalName="TaxCatchAllLabel" ma:readOnly="true" ma:showField="CatchAllDataLabel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Press releases</Content1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CCD9E-0515-410D-B56A-0EC20A61A3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44818-CCC6-4DDA-B687-75C13395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6.xml><?xml version="1.0" encoding="utf-8"?>
<ds:datastoreItem xmlns:ds="http://schemas.openxmlformats.org/officeDocument/2006/customXml" ds:itemID="{4BB3D8B1-3C88-4615-9AFE-EBA37B11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Lintec K5000 PET labelstock leads the world in recycled</vt:lpstr>
      <vt:lpstr>Lintec K5000 PET labelstock leads the world in recycled</vt:lpstr>
    </vt:vector>
  </TitlesOfParts>
  <Manager>Elni Stofberg</Manager>
  <Company>Microsoft</Company>
  <LinksUpToDate>false</LinksUpToDate>
  <CharactersWithSpaces>5324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Imogen Woods</cp:lastModifiedBy>
  <cp:revision>10</cp:revision>
  <cp:lastPrinted>2018-02-05T11:26:00Z</cp:lastPrinted>
  <dcterms:created xsi:type="dcterms:W3CDTF">2018-03-14T14:28:00Z</dcterms:created>
  <dcterms:modified xsi:type="dcterms:W3CDTF">2018-03-15T16:28:00Z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0x010100EEB3B346C4117A41ABB5D64B01C39CD100305D681FDDC84C479593EA96A3F3A0FC</vt:lpwstr>
  </property>
  <property fmtid="{D5CDD505-2E9C-101B-9397-08002B2CF9AE}" pid="3" name="TaxKeyword">
    <vt:lpwstr>1;#Lintec Graphic Films|50fc585b-6264-41e0-ad09-4955b6746b0c</vt:lpwstr>
  </property>
</Properties>
</file>