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3378B5" w14:textId="77777777" w:rsidR="002B376E" w:rsidRPr="00440D90" w:rsidRDefault="002B376E" w:rsidP="002B376E">
      <w:pPr>
        <w:rPr>
          <w:b/>
          <w:lang w:val="en-GB"/>
        </w:rPr>
      </w:pPr>
      <w:bookmarkStart w:id="0" w:name="OLE_LINK2"/>
      <w:bookmarkStart w:id="1" w:name="OLE_LINK1"/>
      <w:bookmarkStart w:id="2" w:name="OLE_LINK4"/>
      <w:bookmarkStart w:id="3" w:name="OLE_LINK3"/>
      <w:bookmarkStart w:id="4" w:name="_GoBack"/>
      <w:bookmarkEnd w:id="4"/>
    </w:p>
    <w:p w14:paraId="29AA89F4" w14:textId="0B343BA3" w:rsidR="002B376E" w:rsidRPr="00440D90" w:rsidRDefault="009E3BA0" w:rsidP="002B376E">
      <w:pPr>
        <w:rPr>
          <w:b/>
          <w:lang w:val="en-GB"/>
        </w:rPr>
      </w:pPr>
      <w:r>
        <w:rPr>
          <w:b/>
          <w:lang w:val="en-GB"/>
        </w:rPr>
        <w:t>30</w:t>
      </w:r>
      <w:r w:rsidR="004A0390" w:rsidRPr="004A0390">
        <w:rPr>
          <w:b/>
          <w:vertAlign w:val="superscript"/>
          <w:lang w:val="en-GB"/>
        </w:rPr>
        <w:t>th</w:t>
      </w:r>
      <w:r w:rsidR="004A0390">
        <w:rPr>
          <w:b/>
          <w:vertAlign w:val="superscript"/>
          <w:lang w:val="en-GB"/>
        </w:rPr>
        <w:t xml:space="preserve"> </w:t>
      </w:r>
      <w:r w:rsidR="00CF5955" w:rsidRPr="00440D90">
        <w:rPr>
          <w:b/>
          <w:lang w:val="en-GB"/>
        </w:rPr>
        <w:t xml:space="preserve">August </w:t>
      </w:r>
      <w:r w:rsidR="009C3D69" w:rsidRPr="00440D90">
        <w:rPr>
          <w:b/>
          <w:lang w:val="en-GB"/>
        </w:rPr>
        <w:t>2018</w:t>
      </w:r>
    </w:p>
    <w:p w14:paraId="0E7B1316" w14:textId="77777777" w:rsidR="001B00FB" w:rsidRPr="00440D90" w:rsidRDefault="001B00FB" w:rsidP="002B376E">
      <w:pPr>
        <w:rPr>
          <w:b/>
          <w:lang w:val="en-GB"/>
        </w:rPr>
      </w:pPr>
    </w:p>
    <w:p w14:paraId="2297E45F" w14:textId="77777777" w:rsidR="004B1517" w:rsidRPr="00440D90" w:rsidRDefault="004B1517" w:rsidP="002B376E">
      <w:pPr>
        <w:rPr>
          <w:b/>
          <w:lang w:val="en-GB"/>
        </w:rPr>
      </w:pPr>
    </w:p>
    <w:p w14:paraId="3820DEE3" w14:textId="081A3C81" w:rsidR="001B00FB" w:rsidRPr="00440D90" w:rsidRDefault="00CF5955" w:rsidP="002B376E">
      <w:pPr>
        <w:rPr>
          <w:b/>
          <w:sz w:val="24"/>
          <w:lang w:val="en-GB"/>
        </w:rPr>
      </w:pPr>
      <w:r w:rsidRPr="00440D90">
        <w:rPr>
          <w:b/>
          <w:sz w:val="24"/>
          <w:lang w:val="en-GB"/>
        </w:rPr>
        <w:t xml:space="preserve">Discover the possibilities </w:t>
      </w:r>
      <w:r w:rsidR="00D80EC6" w:rsidRPr="00440D90">
        <w:rPr>
          <w:b/>
          <w:sz w:val="24"/>
          <w:lang w:val="en-GB"/>
        </w:rPr>
        <w:t>of</w:t>
      </w:r>
      <w:r w:rsidRPr="00440D90">
        <w:rPr>
          <w:b/>
          <w:sz w:val="24"/>
          <w:lang w:val="en-GB"/>
        </w:rPr>
        <w:t xml:space="preserve"> digitally printed </w:t>
      </w:r>
      <w:r w:rsidR="00D80EC6" w:rsidRPr="00440D90">
        <w:rPr>
          <w:b/>
          <w:sz w:val="24"/>
          <w:lang w:val="en-GB"/>
        </w:rPr>
        <w:t xml:space="preserve">decor </w:t>
      </w:r>
      <w:r w:rsidRPr="00440D90">
        <w:rPr>
          <w:b/>
          <w:sz w:val="24"/>
          <w:lang w:val="en-GB"/>
        </w:rPr>
        <w:t xml:space="preserve">with Fujifilm </w:t>
      </w:r>
    </w:p>
    <w:p w14:paraId="60138427" w14:textId="77777777" w:rsidR="00A17201" w:rsidRPr="00440D90" w:rsidRDefault="002C673D" w:rsidP="00401F30">
      <w:pPr>
        <w:spacing w:line="360" w:lineRule="auto"/>
        <w:rPr>
          <w:rFonts w:ascii="Helvetica" w:hAnsi="Helvetica" w:cs="Helvetica"/>
          <w:b/>
          <w:lang w:val="en-GB"/>
        </w:rPr>
      </w:pPr>
      <w:r w:rsidRPr="00440D90">
        <w:rPr>
          <w:rFonts w:ascii="Helvetica" w:hAnsi="Helvetica" w:cs="Helvetica"/>
          <w:b/>
          <w:lang w:val="en-GB"/>
        </w:rPr>
        <w:t xml:space="preserve"> </w:t>
      </w:r>
    </w:p>
    <w:bookmarkEnd w:id="0"/>
    <w:bookmarkEnd w:id="1"/>
    <w:bookmarkEnd w:id="2"/>
    <w:bookmarkEnd w:id="3"/>
    <w:p w14:paraId="67C1B644" w14:textId="77777777" w:rsidR="008957E6" w:rsidRPr="00440D90" w:rsidRDefault="00CF5955" w:rsidP="00071F87">
      <w:pPr>
        <w:spacing w:line="360" w:lineRule="auto"/>
        <w:jc w:val="both"/>
        <w:rPr>
          <w:lang w:val="en-GB"/>
        </w:rPr>
      </w:pPr>
      <w:r w:rsidRPr="00440D90">
        <w:rPr>
          <w:lang w:val="en-GB"/>
        </w:rPr>
        <w:t>For the first time ever, visitors to</w:t>
      </w:r>
      <w:r w:rsidR="008957E6" w:rsidRPr="00440D90">
        <w:rPr>
          <w:lang w:val="en-GB"/>
        </w:rPr>
        <w:t xml:space="preserve"> </w:t>
      </w:r>
      <w:r w:rsidRPr="00440D90">
        <w:rPr>
          <w:lang w:val="en-GB"/>
        </w:rPr>
        <w:t>Maison &amp; Objet (M&amp;O)</w:t>
      </w:r>
      <w:r w:rsidR="008957E6" w:rsidRPr="00440D90">
        <w:rPr>
          <w:lang w:val="en-GB"/>
        </w:rPr>
        <w:t>,</w:t>
      </w:r>
      <w:r w:rsidRPr="00440D90">
        <w:rPr>
          <w:lang w:val="en-GB"/>
        </w:rPr>
        <w:t xml:space="preserve"> will be able to see </w:t>
      </w:r>
      <w:r w:rsidR="00A47DBC" w:rsidRPr="00440D90">
        <w:rPr>
          <w:lang w:val="en-GB"/>
        </w:rPr>
        <w:t xml:space="preserve">first-hand </w:t>
      </w:r>
      <w:r w:rsidRPr="00440D90">
        <w:rPr>
          <w:lang w:val="en-GB"/>
        </w:rPr>
        <w:t xml:space="preserve">how they can </w:t>
      </w:r>
      <w:r w:rsidR="00D80EC6" w:rsidRPr="00440D90">
        <w:rPr>
          <w:lang w:val="en-GB"/>
        </w:rPr>
        <w:t>create high-quality</w:t>
      </w:r>
      <w:r w:rsidR="008957E6" w:rsidRPr="00440D90">
        <w:rPr>
          <w:lang w:val="en-GB"/>
        </w:rPr>
        <w:t xml:space="preserve"> </w:t>
      </w:r>
      <w:r w:rsidR="00B43691" w:rsidRPr="00440D90">
        <w:rPr>
          <w:lang w:val="en-GB"/>
        </w:rPr>
        <w:t xml:space="preserve">wallcoverings </w:t>
      </w:r>
      <w:r w:rsidR="008957E6" w:rsidRPr="00440D90">
        <w:rPr>
          <w:lang w:val="en-GB"/>
        </w:rPr>
        <w:t>using digital print technology.</w:t>
      </w:r>
    </w:p>
    <w:p w14:paraId="0D7A3057" w14:textId="77777777" w:rsidR="008957E6" w:rsidRPr="00440D90" w:rsidRDefault="008957E6" w:rsidP="00071F87">
      <w:pPr>
        <w:spacing w:line="360" w:lineRule="auto"/>
        <w:jc w:val="both"/>
        <w:rPr>
          <w:lang w:val="en-GB"/>
        </w:rPr>
      </w:pPr>
    </w:p>
    <w:p w14:paraId="239D20B8" w14:textId="77777777" w:rsidR="007823D9" w:rsidRPr="00440D90" w:rsidRDefault="00917AA3" w:rsidP="00071F87">
      <w:pPr>
        <w:spacing w:line="360" w:lineRule="auto"/>
        <w:jc w:val="both"/>
        <w:rPr>
          <w:lang w:val="en-GB"/>
        </w:rPr>
      </w:pPr>
      <w:r w:rsidRPr="00440D90">
        <w:rPr>
          <w:lang w:val="en-GB"/>
        </w:rPr>
        <w:t>From 7</w:t>
      </w:r>
      <w:r w:rsidR="00753C77" w:rsidRPr="00440D90">
        <w:rPr>
          <w:vertAlign w:val="superscript"/>
          <w:lang w:val="en-GB"/>
        </w:rPr>
        <w:t>th</w:t>
      </w:r>
      <w:r w:rsidR="00753C77" w:rsidRPr="00440D90">
        <w:rPr>
          <w:lang w:val="en-GB"/>
        </w:rPr>
        <w:t xml:space="preserve"> </w:t>
      </w:r>
      <w:r w:rsidRPr="00440D90">
        <w:rPr>
          <w:lang w:val="en-GB"/>
        </w:rPr>
        <w:t>to 11</w:t>
      </w:r>
      <w:r w:rsidR="00753C77" w:rsidRPr="00440D90">
        <w:rPr>
          <w:vertAlign w:val="superscript"/>
          <w:lang w:val="en-GB"/>
        </w:rPr>
        <w:t>th</w:t>
      </w:r>
      <w:r w:rsidR="00753C77" w:rsidRPr="00440D90">
        <w:rPr>
          <w:lang w:val="en-GB"/>
        </w:rPr>
        <w:t xml:space="preserve"> </w:t>
      </w:r>
      <w:r w:rsidRPr="00440D90">
        <w:rPr>
          <w:lang w:val="en-GB"/>
        </w:rPr>
        <w:t xml:space="preserve">September 2018, </w:t>
      </w:r>
      <w:r w:rsidR="008957E6" w:rsidRPr="00440D90">
        <w:rPr>
          <w:lang w:val="en-GB"/>
        </w:rPr>
        <w:t>Fujifilm will exhibit at M&amp;O</w:t>
      </w:r>
      <w:r w:rsidR="00753C77" w:rsidRPr="00440D90">
        <w:rPr>
          <w:lang w:val="en-GB"/>
        </w:rPr>
        <w:t>,</w:t>
      </w:r>
      <w:r w:rsidR="008957E6" w:rsidRPr="00440D90">
        <w:rPr>
          <w:lang w:val="en-GB"/>
        </w:rPr>
        <w:t xml:space="preserve"> showcasing its Acuity </w:t>
      </w:r>
      <w:r w:rsidR="00753C77" w:rsidRPr="00440D90">
        <w:rPr>
          <w:lang w:val="en-GB"/>
        </w:rPr>
        <w:t xml:space="preserve">LED </w:t>
      </w:r>
      <w:r w:rsidR="00F43314" w:rsidRPr="00440D90">
        <w:rPr>
          <w:lang w:val="en-GB"/>
        </w:rPr>
        <w:t>1600 II</w:t>
      </w:r>
      <w:r w:rsidR="008957E6" w:rsidRPr="00440D90">
        <w:rPr>
          <w:lang w:val="en-GB"/>
        </w:rPr>
        <w:t xml:space="preserve"> wide format</w:t>
      </w:r>
      <w:r w:rsidR="00A47DBC" w:rsidRPr="00440D90">
        <w:rPr>
          <w:lang w:val="en-GB"/>
        </w:rPr>
        <w:t xml:space="preserve"> </w:t>
      </w:r>
      <w:r w:rsidR="00B43691" w:rsidRPr="00440D90">
        <w:rPr>
          <w:lang w:val="en-GB"/>
        </w:rPr>
        <w:t xml:space="preserve">inkjet </w:t>
      </w:r>
      <w:r w:rsidR="008957E6" w:rsidRPr="00440D90">
        <w:rPr>
          <w:lang w:val="en-GB"/>
        </w:rPr>
        <w:t xml:space="preserve">printer and </w:t>
      </w:r>
      <w:r w:rsidR="00A47DBC" w:rsidRPr="00440D90">
        <w:rPr>
          <w:lang w:val="en-GB"/>
        </w:rPr>
        <w:t xml:space="preserve">explaining </w:t>
      </w:r>
      <w:r w:rsidR="008957E6" w:rsidRPr="00440D90">
        <w:rPr>
          <w:lang w:val="en-GB"/>
        </w:rPr>
        <w:t xml:space="preserve">how it can help interior decorators produce luxurious </w:t>
      </w:r>
      <w:r w:rsidRPr="00440D90">
        <w:rPr>
          <w:lang w:val="en-GB"/>
        </w:rPr>
        <w:t xml:space="preserve">and impactful </w:t>
      </w:r>
      <w:r w:rsidR="008957E6" w:rsidRPr="00440D90">
        <w:rPr>
          <w:lang w:val="en-GB"/>
        </w:rPr>
        <w:t>wall graphics</w:t>
      </w:r>
      <w:r w:rsidR="00106E73" w:rsidRPr="00440D90">
        <w:rPr>
          <w:lang w:val="en-GB"/>
        </w:rPr>
        <w:t xml:space="preserve"> as well as a host of other décor applications</w:t>
      </w:r>
      <w:r w:rsidR="008957E6" w:rsidRPr="00440D90">
        <w:rPr>
          <w:lang w:val="en-GB"/>
        </w:rPr>
        <w:t>.</w:t>
      </w:r>
    </w:p>
    <w:p w14:paraId="5DFD05A3" w14:textId="77777777" w:rsidR="007823D9" w:rsidRPr="00440D90" w:rsidRDefault="007823D9" w:rsidP="00071F87">
      <w:pPr>
        <w:spacing w:line="360" w:lineRule="auto"/>
        <w:jc w:val="both"/>
        <w:rPr>
          <w:lang w:val="en-GB"/>
        </w:rPr>
      </w:pPr>
    </w:p>
    <w:p w14:paraId="4ECE3367" w14:textId="2A5B5DED" w:rsidR="00A47DBC" w:rsidRPr="00440D90" w:rsidRDefault="00106E73" w:rsidP="00F43314">
      <w:pPr>
        <w:spacing w:line="360" w:lineRule="auto"/>
        <w:jc w:val="both"/>
        <w:rPr>
          <w:rFonts w:ascii="Helvetica" w:hAnsi="Helvetica"/>
          <w:sz w:val="21"/>
          <w:szCs w:val="21"/>
          <w:shd w:val="clear" w:color="auto" w:fill="FFFFFF"/>
          <w:lang w:val="en-GB"/>
        </w:rPr>
      </w:pPr>
      <w:r w:rsidRPr="00440D90">
        <w:rPr>
          <w:lang w:val="en-GB"/>
        </w:rPr>
        <w:t xml:space="preserve">Digital print for interior </w:t>
      </w:r>
      <w:r w:rsidR="00EA3759" w:rsidRPr="00440D90">
        <w:rPr>
          <w:lang w:val="en-GB"/>
        </w:rPr>
        <w:t xml:space="preserve">décor </w:t>
      </w:r>
      <w:r w:rsidR="00917AA3" w:rsidRPr="00440D90">
        <w:rPr>
          <w:lang w:val="en-GB"/>
        </w:rPr>
        <w:t xml:space="preserve">is growing in popularity due to </w:t>
      </w:r>
      <w:r w:rsidR="00B76C39" w:rsidRPr="00440D90">
        <w:rPr>
          <w:lang w:val="en-GB"/>
        </w:rPr>
        <w:t xml:space="preserve">the trend for customisation, </w:t>
      </w:r>
      <w:r w:rsidR="00917AA3" w:rsidRPr="00440D90">
        <w:rPr>
          <w:lang w:val="en-GB"/>
        </w:rPr>
        <w:t>quick turnaround times and high-quality visuals</w:t>
      </w:r>
      <w:r w:rsidR="00F773D1" w:rsidRPr="00440D90">
        <w:rPr>
          <w:lang w:val="en-GB"/>
        </w:rPr>
        <w:t>. T</w:t>
      </w:r>
      <w:r w:rsidR="00A47DBC" w:rsidRPr="00440D90">
        <w:rPr>
          <w:lang w:val="en-GB"/>
        </w:rPr>
        <w:t xml:space="preserve">hough there are many digital print technologies </w:t>
      </w:r>
      <w:r w:rsidR="00EA3759" w:rsidRPr="00440D90">
        <w:rPr>
          <w:lang w:val="en-GB"/>
        </w:rPr>
        <w:t>available on the market</w:t>
      </w:r>
      <w:r w:rsidR="00A47DBC" w:rsidRPr="00440D90">
        <w:rPr>
          <w:lang w:val="en-GB"/>
        </w:rPr>
        <w:t>, whe</w:t>
      </w:r>
      <w:r w:rsidR="00EA3759" w:rsidRPr="00440D90">
        <w:rPr>
          <w:lang w:val="en-GB"/>
        </w:rPr>
        <w:t>n</w:t>
      </w:r>
      <w:r w:rsidR="00A47DBC" w:rsidRPr="00440D90">
        <w:rPr>
          <w:lang w:val="en-GB"/>
        </w:rPr>
        <w:t xml:space="preserve"> it comes to </w:t>
      </w:r>
      <w:r w:rsidR="00B43691" w:rsidRPr="00440D90">
        <w:rPr>
          <w:lang w:val="en-GB"/>
        </w:rPr>
        <w:t>wallcoverings</w:t>
      </w:r>
      <w:r w:rsidR="00A47DBC" w:rsidRPr="00440D90">
        <w:rPr>
          <w:lang w:val="en-GB"/>
        </w:rPr>
        <w:t xml:space="preserve">, </w:t>
      </w:r>
      <w:r w:rsidR="00EA3759" w:rsidRPr="00440D90">
        <w:rPr>
          <w:lang w:val="en-GB"/>
        </w:rPr>
        <w:t>Fujifilm’s</w:t>
      </w:r>
      <w:r w:rsidR="00A47DBC" w:rsidRPr="00440D90">
        <w:rPr>
          <w:lang w:val="en-GB"/>
        </w:rPr>
        <w:t xml:space="preserve"> industry leading </w:t>
      </w:r>
      <w:r w:rsidR="00EA3759" w:rsidRPr="00440D90">
        <w:rPr>
          <w:lang w:val="en-GB"/>
        </w:rPr>
        <w:t>LED UV inkjet technology offers a range of unrivalled benefits.</w:t>
      </w:r>
      <w:r w:rsidR="00917AA3" w:rsidRPr="00440D90">
        <w:rPr>
          <w:lang w:val="en-GB"/>
        </w:rPr>
        <w:t xml:space="preserve"> </w:t>
      </w:r>
      <w:r w:rsidR="00753C77" w:rsidRPr="00440D90">
        <w:rPr>
          <w:lang w:val="en-GB"/>
        </w:rPr>
        <w:t xml:space="preserve">Maggenta, a </w:t>
      </w:r>
      <w:r w:rsidR="00F43314" w:rsidRPr="00440D90">
        <w:rPr>
          <w:lang w:val="en-GB"/>
        </w:rPr>
        <w:t xml:space="preserve">leading </w:t>
      </w:r>
      <w:r w:rsidR="00753C77" w:rsidRPr="00440D90">
        <w:rPr>
          <w:lang w:val="en-GB"/>
        </w:rPr>
        <w:t xml:space="preserve">producer </w:t>
      </w:r>
      <w:r w:rsidR="00F43314" w:rsidRPr="00440D90">
        <w:rPr>
          <w:lang w:val="en-GB"/>
        </w:rPr>
        <w:t xml:space="preserve">of </w:t>
      </w:r>
      <w:r w:rsidR="00A47DBC" w:rsidRPr="00440D90">
        <w:rPr>
          <w:lang w:val="en-GB"/>
        </w:rPr>
        <w:t>bespoke</w:t>
      </w:r>
      <w:r w:rsidR="00F43314" w:rsidRPr="00440D90">
        <w:rPr>
          <w:lang w:val="en-GB"/>
        </w:rPr>
        <w:t xml:space="preserve"> wallpapers </w:t>
      </w:r>
      <w:r w:rsidR="00753C77" w:rsidRPr="00440D90">
        <w:rPr>
          <w:lang w:val="en-GB"/>
        </w:rPr>
        <w:t xml:space="preserve">for customers </w:t>
      </w:r>
      <w:r w:rsidR="00F43314" w:rsidRPr="00440D90">
        <w:rPr>
          <w:lang w:val="en-GB"/>
        </w:rPr>
        <w:t>around the world,</w:t>
      </w:r>
      <w:r w:rsidR="002339BA">
        <w:rPr>
          <w:lang w:val="en-GB"/>
        </w:rPr>
        <w:t xml:space="preserve"> based in Turkey,</w:t>
      </w:r>
      <w:r w:rsidR="00F43314" w:rsidRPr="00440D90">
        <w:rPr>
          <w:lang w:val="en-GB"/>
        </w:rPr>
        <w:t xml:space="preserve"> has been using </w:t>
      </w:r>
      <w:r w:rsidR="00B43691" w:rsidRPr="00440D90">
        <w:rPr>
          <w:lang w:val="en-GB"/>
        </w:rPr>
        <w:t xml:space="preserve">the </w:t>
      </w:r>
      <w:r w:rsidR="00F43314" w:rsidRPr="00440D90">
        <w:rPr>
          <w:lang w:val="en-GB"/>
        </w:rPr>
        <w:t xml:space="preserve">Acuity </w:t>
      </w:r>
      <w:r w:rsidR="00753C77" w:rsidRPr="00440D90">
        <w:rPr>
          <w:lang w:val="en-GB"/>
        </w:rPr>
        <w:t xml:space="preserve">LED </w:t>
      </w:r>
      <w:r w:rsidR="00F43314" w:rsidRPr="00440D90">
        <w:rPr>
          <w:lang w:val="en-GB"/>
        </w:rPr>
        <w:t xml:space="preserve">1600 </w:t>
      </w:r>
      <w:r w:rsidR="00753C77" w:rsidRPr="00440D90">
        <w:rPr>
          <w:lang w:val="en-GB"/>
        </w:rPr>
        <w:t xml:space="preserve">series printer </w:t>
      </w:r>
      <w:r w:rsidR="00F43314" w:rsidRPr="00440D90">
        <w:rPr>
          <w:lang w:val="en-GB"/>
        </w:rPr>
        <w:t xml:space="preserve">since </w:t>
      </w:r>
      <w:r w:rsidR="00753C77" w:rsidRPr="00440D90">
        <w:rPr>
          <w:lang w:val="en-GB"/>
        </w:rPr>
        <w:t>2014</w:t>
      </w:r>
      <w:r w:rsidR="00F43314" w:rsidRPr="00440D90">
        <w:rPr>
          <w:lang w:val="en-GB"/>
        </w:rPr>
        <w:t>,</w:t>
      </w:r>
      <w:r w:rsidR="00753C77" w:rsidRPr="00440D90">
        <w:rPr>
          <w:lang w:val="en-GB"/>
        </w:rPr>
        <w:t xml:space="preserve"> when it began its move to UV</w:t>
      </w:r>
      <w:r w:rsidR="00F8158F">
        <w:rPr>
          <w:lang w:val="en-GB"/>
        </w:rPr>
        <w:t>-curing</w:t>
      </w:r>
      <w:r w:rsidR="007962BB">
        <w:rPr>
          <w:lang w:val="en-GB"/>
        </w:rPr>
        <w:t xml:space="preserve"> </w:t>
      </w:r>
      <w:r w:rsidR="00F8158F">
        <w:rPr>
          <w:lang w:val="en-GB"/>
        </w:rPr>
        <w:t>technology</w:t>
      </w:r>
      <w:r w:rsidR="00753C77" w:rsidRPr="00440D90">
        <w:rPr>
          <w:lang w:val="en-GB"/>
        </w:rPr>
        <w:t>.</w:t>
      </w:r>
      <w:r w:rsidR="00F43314" w:rsidRPr="00440D90">
        <w:rPr>
          <w:lang w:val="en-GB"/>
        </w:rPr>
        <w:t xml:space="preserve"> </w:t>
      </w:r>
      <w:r w:rsidR="00A47DBC" w:rsidRPr="00440D90">
        <w:rPr>
          <w:rFonts w:ascii="Helvetica" w:hAnsi="Helvetica"/>
          <w:sz w:val="21"/>
          <w:szCs w:val="21"/>
          <w:shd w:val="clear" w:color="auto" w:fill="FFFFFF"/>
          <w:lang w:val="en-GB"/>
        </w:rPr>
        <w:t>The company’s founding partner, Mehmet Kucuk</w:t>
      </w:r>
      <w:r w:rsidR="00EA3759" w:rsidRPr="00440D90">
        <w:rPr>
          <w:rFonts w:ascii="Helvetica" w:hAnsi="Helvetica"/>
          <w:sz w:val="21"/>
          <w:szCs w:val="21"/>
          <w:shd w:val="clear" w:color="auto" w:fill="FFFFFF"/>
          <w:lang w:val="en-GB"/>
        </w:rPr>
        <w:t>,</w:t>
      </w:r>
      <w:r w:rsidR="00A47DBC" w:rsidRPr="00440D90">
        <w:rPr>
          <w:lang w:val="en-GB"/>
        </w:rPr>
        <w:t xml:space="preserve"> is clear on the reasons for this change: “</w:t>
      </w:r>
      <w:r w:rsidR="00A47DBC" w:rsidRPr="00440D90">
        <w:rPr>
          <w:rFonts w:ascii="Helvetica" w:hAnsi="Helvetica"/>
          <w:sz w:val="21"/>
          <w:szCs w:val="21"/>
          <w:shd w:val="clear" w:color="auto" w:fill="FFFFFF"/>
          <w:lang w:val="en-GB"/>
        </w:rPr>
        <w:t xml:space="preserve">We needed a printer that could help us deliver high-quality work at a speed that wouldn’t compromise the finish or see it deteriorate over a longer run. We were experiencing all these pitfalls with our </w:t>
      </w:r>
      <w:r w:rsidR="00B43691" w:rsidRPr="00440D90">
        <w:rPr>
          <w:rFonts w:ascii="Helvetica" w:hAnsi="Helvetica"/>
          <w:sz w:val="21"/>
          <w:szCs w:val="21"/>
          <w:shd w:val="clear" w:color="auto" w:fill="FFFFFF"/>
          <w:lang w:val="en-GB"/>
        </w:rPr>
        <w:t xml:space="preserve">existing </w:t>
      </w:r>
      <w:r w:rsidR="00A47DBC" w:rsidRPr="00440D90">
        <w:rPr>
          <w:rFonts w:ascii="Helvetica" w:hAnsi="Helvetica"/>
          <w:sz w:val="21"/>
          <w:szCs w:val="21"/>
          <w:shd w:val="clear" w:color="auto" w:fill="FFFFFF"/>
          <w:lang w:val="en-GB"/>
        </w:rPr>
        <w:t>printers at the time.</w:t>
      </w:r>
    </w:p>
    <w:p w14:paraId="5796D38D" w14:textId="77777777" w:rsidR="00A47DBC" w:rsidRPr="00440D90" w:rsidRDefault="00A47DBC" w:rsidP="00F43314">
      <w:pPr>
        <w:spacing w:line="360" w:lineRule="auto"/>
        <w:jc w:val="both"/>
        <w:rPr>
          <w:rFonts w:ascii="Helvetica" w:hAnsi="Helvetica"/>
          <w:sz w:val="21"/>
          <w:szCs w:val="21"/>
          <w:shd w:val="clear" w:color="auto" w:fill="FFFFFF"/>
          <w:lang w:val="en-GB"/>
        </w:rPr>
      </w:pPr>
    </w:p>
    <w:p w14:paraId="503EBFF5" w14:textId="77777777" w:rsidR="00A47DBC" w:rsidRPr="00440D90" w:rsidRDefault="00A47DBC" w:rsidP="00F43314">
      <w:pPr>
        <w:spacing w:line="360" w:lineRule="auto"/>
        <w:jc w:val="both"/>
        <w:rPr>
          <w:lang w:val="en-GB"/>
        </w:rPr>
      </w:pPr>
      <w:r w:rsidRPr="00440D90">
        <w:rPr>
          <w:rFonts w:ascii="Helvetica" w:hAnsi="Helvetica"/>
          <w:sz w:val="21"/>
          <w:szCs w:val="21"/>
          <w:shd w:val="clear" w:color="auto" w:fill="FFFFFF"/>
          <w:lang w:val="en-GB"/>
        </w:rPr>
        <w:t>“When we saw the Acuity LED 1600 in action [in 2014], we knew it was the right printer for us and the direction we wanted to take. The availability of clear varnish and white ink, the consistent print quality, the LED curing feature, the flexibility to print on almost all rigid and heat sensitive roll materials – all this, on top of its environmentally-friendly credentials, added up to a package that offered</w:t>
      </w:r>
      <w:r w:rsidR="00F773D1" w:rsidRPr="00440D90">
        <w:rPr>
          <w:rFonts w:ascii="Helvetica" w:hAnsi="Helvetica"/>
          <w:sz w:val="21"/>
          <w:szCs w:val="21"/>
          <w:shd w:val="clear" w:color="auto" w:fill="FFFFFF"/>
          <w:lang w:val="en-GB"/>
        </w:rPr>
        <w:t xml:space="preserve"> us</w:t>
      </w:r>
      <w:r w:rsidRPr="00440D90">
        <w:rPr>
          <w:rFonts w:ascii="Helvetica" w:hAnsi="Helvetica"/>
          <w:sz w:val="21"/>
          <w:szCs w:val="21"/>
          <w:shd w:val="clear" w:color="auto" w:fill="FFFFFF"/>
          <w:lang w:val="en-GB"/>
        </w:rPr>
        <w:t xml:space="preserve"> huge advantages.”</w:t>
      </w:r>
      <w:r w:rsidRPr="00440D90">
        <w:rPr>
          <w:lang w:val="en-GB"/>
        </w:rPr>
        <w:t xml:space="preserve"> </w:t>
      </w:r>
    </w:p>
    <w:p w14:paraId="1256FDE3" w14:textId="77777777" w:rsidR="00A47DBC" w:rsidRPr="00440D90" w:rsidRDefault="00A47DBC" w:rsidP="00F43314">
      <w:pPr>
        <w:spacing w:line="360" w:lineRule="auto"/>
        <w:jc w:val="both"/>
        <w:rPr>
          <w:lang w:val="en-GB"/>
        </w:rPr>
      </w:pPr>
    </w:p>
    <w:p w14:paraId="349E057D" w14:textId="64E88205" w:rsidR="00180B39" w:rsidRDefault="00180B39" w:rsidP="00C02D26">
      <w:pPr>
        <w:spacing w:line="360" w:lineRule="auto"/>
        <w:jc w:val="both"/>
        <w:rPr>
          <w:rFonts w:ascii="Helvetica" w:hAnsi="Helvetica"/>
          <w:sz w:val="21"/>
          <w:szCs w:val="21"/>
          <w:shd w:val="clear" w:color="auto" w:fill="FFFFFF"/>
          <w:lang w:val="en-GB"/>
        </w:rPr>
      </w:pPr>
      <w:r>
        <w:rPr>
          <w:lang w:val="en-GB"/>
        </w:rPr>
        <w:t>Since</w:t>
      </w:r>
      <w:r w:rsidRPr="00440D90">
        <w:rPr>
          <w:lang w:val="en-GB"/>
        </w:rPr>
        <w:t xml:space="preserve"> </w:t>
      </w:r>
      <w:r w:rsidR="00753C77" w:rsidRPr="00440D90">
        <w:rPr>
          <w:lang w:val="en-GB"/>
        </w:rPr>
        <w:t>early 2018</w:t>
      </w:r>
      <w:r>
        <w:rPr>
          <w:lang w:val="en-GB"/>
        </w:rPr>
        <w:t>,</w:t>
      </w:r>
      <w:r w:rsidR="00753C77" w:rsidRPr="00440D90">
        <w:rPr>
          <w:lang w:val="en-GB"/>
        </w:rPr>
        <w:t xml:space="preserve"> when </w:t>
      </w:r>
      <w:r w:rsidR="002F685E" w:rsidRPr="00440D90">
        <w:rPr>
          <w:lang w:val="en-GB"/>
        </w:rPr>
        <w:t>the company</w:t>
      </w:r>
      <w:r w:rsidR="00753C77" w:rsidRPr="00440D90">
        <w:rPr>
          <w:lang w:val="en-GB"/>
        </w:rPr>
        <w:t xml:space="preserve"> upgraded to the Acuity LED 1600 II, </w:t>
      </w:r>
      <w:r>
        <w:rPr>
          <w:lang w:val="en-GB"/>
        </w:rPr>
        <w:t>it has</w:t>
      </w:r>
      <w:r w:rsidR="00B43691" w:rsidRPr="00440D90">
        <w:rPr>
          <w:lang w:val="en-GB"/>
        </w:rPr>
        <w:t xml:space="preserve"> use</w:t>
      </w:r>
      <w:r>
        <w:rPr>
          <w:lang w:val="en-GB"/>
        </w:rPr>
        <w:t>d</w:t>
      </w:r>
      <w:r w:rsidR="00753C77" w:rsidRPr="00440D90">
        <w:rPr>
          <w:lang w:val="en-GB"/>
        </w:rPr>
        <w:t xml:space="preserve"> the Acuity exclusively </w:t>
      </w:r>
      <w:r w:rsidR="00F43314" w:rsidRPr="00440D90">
        <w:rPr>
          <w:lang w:val="en-GB"/>
        </w:rPr>
        <w:t xml:space="preserve">to print all </w:t>
      </w:r>
      <w:r w:rsidR="00A47DBC" w:rsidRPr="00440D90">
        <w:rPr>
          <w:lang w:val="en-GB"/>
        </w:rPr>
        <w:t>wallpaper for its customers</w:t>
      </w:r>
      <w:r w:rsidR="00F43314" w:rsidRPr="00440D90">
        <w:rPr>
          <w:lang w:val="en-GB"/>
        </w:rPr>
        <w:t xml:space="preserve">. </w:t>
      </w:r>
    </w:p>
    <w:p w14:paraId="2D455983" w14:textId="77777777" w:rsidR="00180B39" w:rsidRDefault="00180B39" w:rsidP="00C02D26">
      <w:pPr>
        <w:spacing w:line="360" w:lineRule="auto"/>
        <w:jc w:val="both"/>
        <w:rPr>
          <w:rFonts w:ascii="Helvetica" w:hAnsi="Helvetica"/>
          <w:sz w:val="21"/>
          <w:szCs w:val="21"/>
          <w:shd w:val="clear" w:color="auto" w:fill="FFFFFF"/>
          <w:lang w:val="en-GB"/>
        </w:rPr>
      </w:pPr>
    </w:p>
    <w:p w14:paraId="5887CCE8" w14:textId="3CBDF372" w:rsidR="00C02D26" w:rsidRPr="007962BB" w:rsidRDefault="004251F3" w:rsidP="00C02D26">
      <w:pPr>
        <w:spacing w:line="360" w:lineRule="auto"/>
        <w:jc w:val="both"/>
        <w:rPr>
          <w:rFonts w:ascii="Helvetica" w:hAnsi="Helvetica" w:cs="Helvetica"/>
          <w:color w:val="555555"/>
          <w:sz w:val="21"/>
          <w:szCs w:val="21"/>
          <w:shd w:val="clear" w:color="auto" w:fill="FFFFFF"/>
          <w:lang w:val="en-GB"/>
        </w:rPr>
      </w:pPr>
      <w:r w:rsidRPr="00440D90">
        <w:rPr>
          <w:rFonts w:ascii="Helvetica" w:hAnsi="Helvetica"/>
          <w:sz w:val="21"/>
          <w:szCs w:val="21"/>
          <w:shd w:val="clear" w:color="auto" w:fill="FFFFFF"/>
          <w:lang w:val="en-GB"/>
        </w:rPr>
        <w:lastRenderedPageBreak/>
        <w:t xml:space="preserve">Another Fujifilm Acuity </w:t>
      </w:r>
      <w:r w:rsidR="00180B39">
        <w:rPr>
          <w:rFonts w:ascii="Helvetica" w:hAnsi="Helvetica"/>
          <w:sz w:val="21"/>
          <w:szCs w:val="21"/>
          <w:shd w:val="clear" w:color="auto" w:fill="FFFFFF"/>
          <w:lang w:val="en-GB"/>
        </w:rPr>
        <w:t xml:space="preserve">LED </w:t>
      </w:r>
      <w:r w:rsidR="00387370">
        <w:rPr>
          <w:rFonts w:ascii="Helvetica" w:hAnsi="Helvetica"/>
          <w:sz w:val="21"/>
          <w:szCs w:val="21"/>
          <w:shd w:val="clear" w:color="auto" w:fill="FFFFFF"/>
          <w:lang w:val="en-GB"/>
        </w:rPr>
        <w:t xml:space="preserve">1600 series </w:t>
      </w:r>
      <w:r w:rsidRPr="00440D90">
        <w:rPr>
          <w:rFonts w:ascii="Helvetica" w:hAnsi="Helvetica"/>
          <w:sz w:val="21"/>
          <w:szCs w:val="21"/>
          <w:shd w:val="clear" w:color="auto" w:fill="FFFFFF"/>
          <w:lang w:val="en-GB"/>
        </w:rPr>
        <w:t xml:space="preserve">customer is Graphics Works, a UK print business </w:t>
      </w:r>
      <w:r w:rsidRPr="00387370">
        <w:rPr>
          <w:rFonts w:ascii="Helvetica" w:hAnsi="Helvetica"/>
          <w:sz w:val="21"/>
          <w:szCs w:val="21"/>
          <w:shd w:val="clear" w:color="auto" w:fill="FFFFFF"/>
          <w:lang w:val="en-GB"/>
        </w:rPr>
        <w:t>specialis</w:t>
      </w:r>
      <w:r w:rsidR="00440D90" w:rsidRPr="00387370">
        <w:rPr>
          <w:rFonts w:ascii="Helvetica" w:hAnsi="Helvetica"/>
          <w:sz w:val="21"/>
          <w:szCs w:val="21"/>
          <w:shd w:val="clear" w:color="auto" w:fill="FFFFFF"/>
          <w:lang w:val="en-GB"/>
        </w:rPr>
        <w:t>ing</w:t>
      </w:r>
      <w:r w:rsidRPr="00387370">
        <w:rPr>
          <w:rFonts w:ascii="Helvetica" w:hAnsi="Helvetica"/>
          <w:sz w:val="21"/>
          <w:szCs w:val="21"/>
          <w:shd w:val="clear" w:color="auto" w:fill="FFFFFF"/>
          <w:lang w:val="en-GB"/>
        </w:rPr>
        <w:t xml:space="preserve"> in </w:t>
      </w:r>
      <w:r w:rsidR="00440D90" w:rsidRPr="00440D90">
        <w:rPr>
          <w:rFonts w:ascii="Helvetica" w:hAnsi="Helvetica"/>
          <w:sz w:val="21"/>
          <w:szCs w:val="21"/>
          <w:shd w:val="clear" w:color="auto" w:fill="FFFFFF"/>
          <w:lang w:val="en-GB"/>
        </w:rPr>
        <w:t xml:space="preserve">the </w:t>
      </w:r>
      <w:r w:rsidRPr="00440D90">
        <w:rPr>
          <w:rFonts w:ascii="Helvetica" w:hAnsi="Helvetica"/>
          <w:sz w:val="21"/>
          <w:szCs w:val="21"/>
          <w:shd w:val="clear" w:color="auto" w:fill="FFFFFF"/>
          <w:lang w:val="en-GB"/>
        </w:rPr>
        <w:t>produc</w:t>
      </w:r>
      <w:r w:rsidR="00440D90" w:rsidRPr="00440D90">
        <w:rPr>
          <w:rFonts w:ascii="Helvetica" w:hAnsi="Helvetica"/>
          <w:sz w:val="21"/>
          <w:szCs w:val="21"/>
          <w:shd w:val="clear" w:color="auto" w:fill="FFFFFF"/>
          <w:lang w:val="en-GB"/>
        </w:rPr>
        <w:t>tion of</w:t>
      </w:r>
      <w:r w:rsidRPr="00440D90">
        <w:rPr>
          <w:rFonts w:ascii="Helvetica" w:hAnsi="Helvetica"/>
          <w:sz w:val="21"/>
          <w:szCs w:val="21"/>
          <w:shd w:val="clear" w:color="auto" w:fill="FFFFFF"/>
          <w:lang w:val="en-GB"/>
        </w:rPr>
        <w:t xml:space="preserve"> premium wallcoverings for high-end brands across a range of sectors, from hotels to </w:t>
      </w:r>
      <w:r w:rsidR="00B04BA1">
        <w:rPr>
          <w:rFonts w:ascii="Helvetica" w:hAnsi="Helvetica"/>
          <w:sz w:val="21"/>
          <w:szCs w:val="21"/>
          <w:shd w:val="clear" w:color="auto" w:fill="FFFFFF"/>
          <w:lang w:val="en-GB"/>
        </w:rPr>
        <w:t>retail</w:t>
      </w:r>
      <w:r w:rsidRPr="00440D90">
        <w:rPr>
          <w:rFonts w:ascii="Helvetica" w:hAnsi="Helvetica"/>
          <w:sz w:val="21"/>
          <w:szCs w:val="21"/>
          <w:shd w:val="clear" w:color="auto" w:fill="FFFFFF"/>
          <w:lang w:val="en-GB"/>
        </w:rPr>
        <w:t xml:space="preserve">. As well as </w:t>
      </w:r>
      <w:r w:rsidR="00180B39">
        <w:rPr>
          <w:rFonts w:ascii="Helvetica" w:hAnsi="Helvetica"/>
          <w:sz w:val="21"/>
          <w:szCs w:val="21"/>
          <w:shd w:val="clear" w:color="auto" w:fill="FFFFFF"/>
          <w:lang w:val="en-GB"/>
        </w:rPr>
        <w:t>running</w:t>
      </w:r>
      <w:r w:rsidRPr="00440D90">
        <w:rPr>
          <w:rFonts w:ascii="Helvetica" w:hAnsi="Helvetica"/>
          <w:sz w:val="21"/>
          <w:szCs w:val="21"/>
          <w:shd w:val="clear" w:color="auto" w:fill="FFFFFF"/>
          <w:lang w:val="en-GB"/>
        </w:rPr>
        <w:t xml:space="preserve"> four Fujifilm Acuity </w:t>
      </w:r>
      <w:r w:rsidR="00180B39">
        <w:rPr>
          <w:rFonts w:ascii="Helvetica" w:hAnsi="Helvetica"/>
          <w:sz w:val="21"/>
          <w:szCs w:val="21"/>
          <w:shd w:val="clear" w:color="auto" w:fill="FFFFFF"/>
          <w:lang w:val="en-GB"/>
        </w:rPr>
        <w:t xml:space="preserve">LED </w:t>
      </w:r>
      <w:r w:rsidRPr="00440D90">
        <w:rPr>
          <w:rFonts w:ascii="Helvetica" w:hAnsi="Helvetica"/>
          <w:sz w:val="21"/>
          <w:szCs w:val="21"/>
          <w:shd w:val="clear" w:color="auto" w:fill="FFFFFF"/>
          <w:lang w:val="en-GB"/>
        </w:rPr>
        <w:t>1600</w:t>
      </w:r>
      <w:r w:rsidR="003138C6">
        <w:rPr>
          <w:rFonts w:ascii="Helvetica" w:hAnsi="Helvetica"/>
          <w:sz w:val="21"/>
          <w:szCs w:val="21"/>
          <w:shd w:val="clear" w:color="auto" w:fill="FFFFFF"/>
          <w:lang w:val="en-GB"/>
        </w:rPr>
        <w:t xml:space="preserve"> </w:t>
      </w:r>
      <w:r w:rsidR="00F8158F">
        <w:rPr>
          <w:rFonts w:ascii="Helvetica" w:hAnsi="Helvetica"/>
          <w:sz w:val="21"/>
          <w:szCs w:val="21"/>
          <w:shd w:val="clear" w:color="auto" w:fill="FFFFFF"/>
          <w:lang w:val="en-GB"/>
        </w:rPr>
        <w:t>printers</w:t>
      </w:r>
      <w:r w:rsidRPr="00440D90">
        <w:rPr>
          <w:rFonts w:ascii="Helvetica" w:hAnsi="Helvetica"/>
          <w:sz w:val="21"/>
          <w:szCs w:val="21"/>
          <w:shd w:val="clear" w:color="auto" w:fill="FFFFFF"/>
          <w:lang w:val="en-GB"/>
        </w:rPr>
        <w:t xml:space="preserve">, Graphics Works also </w:t>
      </w:r>
      <w:r w:rsidR="00180B39">
        <w:rPr>
          <w:rFonts w:ascii="Helvetica" w:hAnsi="Helvetica"/>
          <w:sz w:val="21"/>
          <w:szCs w:val="21"/>
          <w:shd w:val="clear" w:color="auto" w:fill="FFFFFF"/>
          <w:lang w:val="en-GB"/>
        </w:rPr>
        <w:t>operates a</w:t>
      </w:r>
      <w:r w:rsidRPr="00440D90">
        <w:rPr>
          <w:rFonts w:ascii="Helvetica" w:hAnsi="Helvetica"/>
          <w:sz w:val="21"/>
          <w:szCs w:val="21"/>
          <w:shd w:val="clear" w:color="auto" w:fill="FFFFFF"/>
          <w:lang w:val="en-GB"/>
        </w:rPr>
        <w:t xml:space="preserve"> 3.2 metre </w:t>
      </w:r>
      <w:r w:rsidR="00180B39">
        <w:rPr>
          <w:rFonts w:ascii="Helvetica" w:hAnsi="Helvetica"/>
          <w:sz w:val="21"/>
          <w:szCs w:val="21"/>
          <w:shd w:val="clear" w:color="auto" w:fill="FFFFFF"/>
          <w:lang w:val="en-GB"/>
        </w:rPr>
        <w:t xml:space="preserve">wide </w:t>
      </w:r>
      <w:r w:rsidRPr="00440D90">
        <w:rPr>
          <w:rFonts w:ascii="Helvetica" w:hAnsi="Helvetica"/>
          <w:sz w:val="21"/>
          <w:szCs w:val="21"/>
          <w:shd w:val="clear" w:color="auto" w:fill="FFFFFF"/>
          <w:lang w:val="en-GB"/>
        </w:rPr>
        <w:t xml:space="preserve">Acuity </w:t>
      </w:r>
      <w:r w:rsidR="00180B39">
        <w:rPr>
          <w:rFonts w:ascii="Helvetica" w:hAnsi="Helvetica"/>
          <w:sz w:val="21"/>
          <w:szCs w:val="21"/>
          <w:shd w:val="clear" w:color="auto" w:fill="FFFFFF"/>
          <w:lang w:val="en-GB"/>
        </w:rPr>
        <w:t xml:space="preserve">LED </w:t>
      </w:r>
      <w:r w:rsidRPr="00440D90">
        <w:rPr>
          <w:rFonts w:ascii="Helvetica" w:hAnsi="Helvetica"/>
          <w:sz w:val="21"/>
          <w:szCs w:val="21"/>
          <w:shd w:val="clear" w:color="auto" w:fill="FFFFFF"/>
          <w:lang w:val="en-GB"/>
        </w:rPr>
        <w:t>3200R</w:t>
      </w:r>
      <w:r w:rsidR="00180B39">
        <w:rPr>
          <w:rFonts w:ascii="Helvetica" w:hAnsi="Helvetica"/>
          <w:sz w:val="21"/>
          <w:szCs w:val="21"/>
          <w:shd w:val="clear" w:color="auto" w:fill="FFFFFF"/>
          <w:lang w:val="en-GB"/>
        </w:rPr>
        <w:t>.</w:t>
      </w:r>
    </w:p>
    <w:p w14:paraId="6CCCC3B5" w14:textId="77777777" w:rsidR="00440D90" w:rsidRPr="007962BB" w:rsidRDefault="00440D90" w:rsidP="00C02D26">
      <w:pPr>
        <w:spacing w:line="360" w:lineRule="auto"/>
        <w:jc w:val="both"/>
        <w:rPr>
          <w:rFonts w:ascii="Helvetica" w:hAnsi="Helvetica" w:cs="Helvetica"/>
          <w:color w:val="555555"/>
          <w:sz w:val="21"/>
          <w:szCs w:val="21"/>
          <w:shd w:val="clear" w:color="auto" w:fill="FFFFFF"/>
          <w:lang w:val="en-GB"/>
        </w:rPr>
      </w:pPr>
    </w:p>
    <w:p w14:paraId="067CF862" w14:textId="3963C9E8" w:rsidR="00440D90" w:rsidRPr="00180B39" w:rsidRDefault="00440D90" w:rsidP="00C02D26">
      <w:pPr>
        <w:spacing w:line="360" w:lineRule="auto"/>
        <w:jc w:val="both"/>
        <w:rPr>
          <w:rFonts w:ascii="Helvetica" w:hAnsi="Helvetica"/>
          <w:sz w:val="21"/>
          <w:szCs w:val="21"/>
          <w:shd w:val="clear" w:color="auto" w:fill="FFFFFF"/>
          <w:lang w:val="en-GB"/>
        </w:rPr>
      </w:pPr>
      <w:r w:rsidRPr="007962BB">
        <w:rPr>
          <w:rFonts w:ascii="Helvetica" w:hAnsi="Helvetica" w:cs="Helvetica"/>
          <w:sz w:val="21"/>
          <w:szCs w:val="21"/>
          <w:shd w:val="clear" w:color="auto" w:fill="FFFFFF"/>
          <w:lang w:val="en-GB"/>
        </w:rPr>
        <w:t xml:space="preserve">“Our Acuity </w:t>
      </w:r>
      <w:r w:rsidR="001F7EE8">
        <w:rPr>
          <w:rFonts w:ascii="Helvetica" w:hAnsi="Helvetica" w:cs="Helvetica"/>
          <w:sz w:val="21"/>
          <w:szCs w:val="21"/>
          <w:shd w:val="clear" w:color="auto" w:fill="FFFFFF"/>
          <w:lang w:val="en-GB"/>
        </w:rPr>
        <w:t xml:space="preserve">LED </w:t>
      </w:r>
      <w:r w:rsidRPr="007962BB">
        <w:rPr>
          <w:rFonts w:ascii="Helvetica" w:hAnsi="Helvetica" w:cs="Helvetica"/>
          <w:sz w:val="21"/>
          <w:szCs w:val="21"/>
          <w:shd w:val="clear" w:color="auto" w:fill="FFFFFF"/>
          <w:lang w:val="en-GB"/>
        </w:rPr>
        <w:t>1600s are used for a variety of applications</w:t>
      </w:r>
      <w:r w:rsidR="00F64C18" w:rsidRPr="007962BB">
        <w:rPr>
          <w:rFonts w:ascii="Helvetica" w:hAnsi="Helvetica" w:cs="Helvetica"/>
          <w:sz w:val="21"/>
          <w:szCs w:val="21"/>
          <w:shd w:val="clear" w:color="auto" w:fill="FFFFFF"/>
          <w:lang w:val="en-GB"/>
        </w:rPr>
        <w:t xml:space="preserve">,” says </w:t>
      </w:r>
      <w:r w:rsidR="00F64C18" w:rsidRPr="007962BB">
        <w:rPr>
          <w:rFonts w:ascii="Helvetica" w:hAnsi="Helvetica" w:cs="Helvetica"/>
          <w:sz w:val="21"/>
          <w:szCs w:val="21"/>
          <w:shd w:val="clear" w:color="auto" w:fill="FFFFFF"/>
        </w:rPr>
        <w:t>Graphics Works Director Peter Barham.</w:t>
      </w:r>
      <w:r w:rsidRPr="007962BB">
        <w:rPr>
          <w:rFonts w:ascii="Helvetica" w:hAnsi="Helvetica" w:cs="Helvetica"/>
          <w:sz w:val="21"/>
          <w:szCs w:val="21"/>
          <w:shd w:val="clear" w:color="auto" w:fill="FFFFFF"/>
          <w:lang w:val="en-GB"/>
        </w:rPr>
        <w:t xml:space="preserve"> </w:t>
      </w:r>
      <w:r w:rsidR="00F64C18" w:rsidRPr="007962BB">
        <w:rPr>
          <w:rFonts w:ascii="Helvetica" w:hAnsi="Helvetica" w:cs="Helvetica"/>
          <w:sz w:val="21"/>
          <w:szCs w:val="21"/>
          <w:shd w:val="clear" w:color="auto" w:fill="FFFFFF"/>
          <w:lang w:val="en-GB"/>
        </w:rPr>
        <w:t>“W</w:t>
      </w:r>
      <w:r w:rsidRPr="007962BB">
        <w:rPr>
          <w:rFonts w:ascii="Helvetica" w:hAnsi="Helvetica" w:cs="Helvetica"/>
          <w:sz w:val="21"/>
          <w:szCs w:val="21"/>
          <w:shd w:val="clear" w:color="auto" w:fill="FFFFFF"/>
          <w:lang w:val="en-GB"/>
        </w:rPr>
        <w:t>allpaper predominantly, but also vinyl graphics, window film</w:t>
      </w:r>
      <w:r w:rsidR="00B04BA1">
        <w:rPr>
          <w:rFonts w:ascii="Helvetica" w:hAnsi="Helvetica" w:cs="Helvetica"/>
          <w:sz w:val="21"/>
          <w:szCs w:val="21"/>
          <w:shd w:val="clear" w:color="auto" w:fill="FFFFFF"/>
          <w:lang w:val="en-GB"/>
        </w:rPr>
        <w:t>s</w:t>
      </w:r>
      <w:r w:rsidR="00F64C18" w:rsidRPr="007962BB">
        <w:rPr>
          <w:rFonts w:ascii="Helvetica" w:hAnsi="Helvetica" w:cs="Helvetica"/>
          <w:sz w:val="21"/>
          <w:szCs w:val="21"/>
          <w:shd w:val="clear" w:color="auto" w:fill="FFFFFF"/>
          <w:lang w:val="en-GB"/>
        </w:rPr>
        <w:t xml:space="preserve"> and</w:t>
      </w:r>
      <w:r w:rsidRPr="007962BB">
        <w:rPr>
          <w:rFonts w:ascii="Helvetica" w:hAnsi="Helvetica" w:cs="Helvetica"/>
          <w:sz w:val="21"/>
          <w:szCs w:val="21"/>
          <w:shd w:val="clear" w:color="auto" w:fill="FFFFFF"/>
          <w:lang w:val="en-GB"/>
        </w:rPr>
        <w:t xml:space="preserve"> posters</w:t>
      </w:r>
      <w:r w:rsidR="00F64C18" w:rsidRPr="007962BB">
        <w:rPr>
          <w:rFonts w:ascii="Helvetica" w:hAnsi="Helvetica" w:cs="Helvetica"/>
          <w:sz w:val="21"/>
          <w:szCs w:val="21"/>
          <w:shd w:val="clear" w:color="auto" w:fill="FFFFFF"/>
          <w:lang w:val="en-GB"/>
        </w:rPr>
        <w:t xml:space="preserve">. The </w:t>
      </w:r>
      <w:r w:rsidR="00387370" w:rsidRPr="007962BB">
        <w:rPr>
          <w:rFonts w:ascii="Helvetica" w:hAnsi="Helvetica" w:cs="Helvetica"/>
          <w:sz w:val="21"/>
          <w:szCs w:val="21"/>
          <w:shd w:val="clear" w:color="auto" w:fill="FFFFFF"/>
          <w:lang w:val="en-GB"/>
        </w:rPr>
        <w:t>quality of the Fujifilm ink, we feel, is noticeably superior to that of its rivals</w:t>
      </w:r>
      <w:r w:rsidR="00180B39">
        <w:rPr>
          <w:rFonts w:ascii="Helvetica" w:hAnsi="Helvetica" w:cs="Helvetica"/>
          <w:sz w:val="21"/>
          <w:szCs w:val="21"/>
          <w:shd w:val="clear" w:color="auto" w:fill="FFFFFF"/>
          <w:lang w:val="en-GB"/>
        </w:rPr>
        <w:t xml:space="preserve"> and</w:t>
      </w:r>
      <w:r w:rsidR="00387370" w:rsidRPr="007962BB">
        <w:rPr>
          <w:rFonts w:ascii="Helvetica" w:hAnsi="Helvetica" w:cs="Helvetica"/>
          <w:sz w:val="21"/>
          <w:szCs w:val="21"/>
          <w:shd w:val="clear" w:color="auto" w:fill="FFFFFF"/>
          <w:lang w:val="en-GB"/>
        </w:rPr>
        <w:t xml:space="preserve"> </w:t>
      </w:r>
      <w:r w:rsidR="00B04BA1">
        <w:rPr>
          <w:rFonts w:ascii="Helvetica" w:hAnsi="Helvetica" w:cs="Helvetica"/>
          <w:sz w:val="21"/>
          <w:szCs w:val="21"/>
          <w:shd w:val="clear" w:color="auto" w:fill="FFFFFF"/>
          <w:lang w:val="en-GB"/>
        </w:rPr>
        <w:t xml:space="preserve">the </w:t>
      </w:r>
      <w:r w:rsidR="00387370" w:rsidRPr="007962BB">
        <w:rPr>
          <w:rFonts w:ascii="Helvetica" w:hAnsi="Helvetica" w:cs="Helvetica"/>
          <w:sz w:val="21"/>
          <w:szCs w:val="21"/>
          <w:shd w:val="clear" w:color="auto" w:fill="FFFFFF"/>
          <w:lang w:val="en-GB"/>
        </w:rPr>
        <w:t>w</w:t>
      </w:r>
      <w:r w:rsidRPr="007962BB">
        <w:rPr>
          <w:rFonts w:ascii="Helvetica" w:hAnsi="Helvetica" w:cs="Helvetica"/>
          <w:sz w:val="21"/>
          <w:szCs w:val="21"/>
          <w:shd w:val="clear" w:color="auto" w:fill="FFFFFF"/>
          <w:lang w:val="en-GB"/>
        </w:rPr>
        <w:t xml:space="preserve">hite and clear ink options </w:t>
      </w:r>
      <w:r w:rsidR="00F64C18" w:rsidRPr="007962BB">
        <w:rPr>
          <w:rFonts w:ascii="Helvetica" w:hAnsi="Helvetica" w:cs="Helvetica"/>
          <w:sz w:val="21"/>
          <w:szCs w:val="21"/>
          <w:shd w:val="clear" w:color="auto" w:fill="FFFFFF"/>
          <w:lang w:val="en-GB"/>
        </w:rPr>
        <w:t>provide</w:t>
      </w:r>
      <w:r w:rsidRPr="007962BB">
        <w:rPr>
          <w:rFonts w:ascii="Helvetica" w:hAnsi="Helvetica" w:cs="Helvetica"/>
          <w:sz w:val="21"/>
          <w:szCs w:val="21"/>
          <w:shd w:val="clear" w:color="auto" w:fill="FFFFFF"/>
          <w:lang w:val="en-GB"/>
        </w:rPr>
        <w:t xml:space="preserve"> an important extra benefit.</w:t>
      </w:r>
      <w:r w:rsidR="00387370" w:rsidRPr="007962BB">
        <w:rPr>
          <w:rFonts w:ascii="Helvetica" w:hAnsi="Helvetica" w:cs="Helvetica"/>
          <w:sz w:val="21"/>
          <w:szCs w:val="21"/>
          <w:shd w:val="clear" w:color="auto" w:fill="FFFFFF"/>
          <w:lang w:val="en-GB"/>
        </w:rPr>
        <w:t>”</w:t>
      </w:r>
    </w:p>
    <w:p w14:paraId="0351845F" w14:textId="77777777" w:rsidR="004251F3" w:rsidRPr="00440D90" w:rsidRDefault="004251F3" w:rsidP="00C02D26">
      <w:pPr>
        <w:spacing w:line="360" w:lineRule="auto"/>
        <w:jc w:val="both"/>
        <w:rPr>
          <w:lang w:val="en-GB"/>
        </w:rPr>
      </w:pPr>
    </w:p>
    <w:p w14:paraId="694FEFE6" w14:textId="47FF96A3" w:rsidR="00917AA3" w:rsidRPr="00440D90" w:rsidRDefault="00917AA3" w:rsidP="00F43314">
      <w:pPr>
        <w:spacing w:line="360" w:lineRule="auto"/>
        <w:jc w:val="both"/>
        <w:rPr>
          <w:lang w:val="en-GB"/>
        </w:rPr>
      </w:pPr>
      <w:r w:rsidRPr="00440D90">
        <w:rPr>
          <w:lang w:val="en-GB"/>
        </w:rPr>
        <w:t xml:space="preserve">At M&amp;O Fujifilm will showcase the Acuity </w:t>
      </w:r>
      <w:r w:rsidR="00EA3759" w:rsidRPr="00440D90">
        <w:rPr>
          <w:lang w:val="en-GB"/>
        </w:rPr>
        <w:t xml:space="preserve">LED </w:t>
      </w:r>
      <w:r w:rsidRPr="00440D90">
        <w:rPr>
          <w:lang w:val="en-GB"/>
        </w:rPr>
        <w:t xml:space="preserve">1600 II </w:t>
      </w:r>
      <w:r w:rsidR="00F8158F">
        <w:rPr>
          <w:lang w:val="en-GB"/>
        </w:rPr>
        <w:t xml:space="preserve">with Uvijet ink </w:t>
      </w:r>
      <w:r w:rsidRPr="00440D90">
        <w:rPr>
          <w:lang w:val="en-GB"/>
        </w:rPr>
        <w:t xml:space="preserve">on its stand, </w:t>
      </w:r>
      <w:r w:rsidR="00F773D1" w:rsidRPr="00440D90">
        <w:rPr>
          <w:lang w:val="en-GB"/>
        </w:rPr>
        <w:t xml:space="preserve">so that </w:t>
      </w:r>
      <w:r w:rsidR="002F685E" w:rsidRPr="00440D90">
        <w:rPr>
          <w:lang w:val="en-GB"/>
        </w:rPr>
        <w:t>visitors</w:t>
      </w:r>
      <w:r w:rsidR="00F773D1" w:rsidRPr="00440D90">
        <w:rPr>
          <w:lang w:val="en-GB"/>
        </w:rPr>
        <w:t xml:space="preserve"> can see all of these benefits for themselves</w:t>
      </w:r>
      <w:r w:rsidRPr="00440D90">
        <w:rPr>
          <w:lang w:val="en-GB"/>
        </w:rPr>
        <w:t xml:space="preserve">. </w:t>
      </w:r>
      <w:r w:rsidR="00A43034" w:rsidRPr="00440D90">
        <w:rPr>
          <w:lang w:val="en-GB"/>
        </w:rPr>
        <w:t xml:space="preserve">As well as wallpaper the printer can also print flooring </w:t>
      </w:r>
      <w:r w:rsidR="00EA3759" w:rsidRPr="00440D90">
        <w:rPr>
          <w:lang w:val="en-GB"/>
        </w:rPr>
        <w:t xml:space="preserve">with a range of </w:t>
      </w:r>
      <w:r w:rsidR="00A43034" w:rsidRPr="00440D90">
        <w:rPr>
          <w:lang w:val="en-GB"/>
        </w:rPr>
        <w:t>effects including marble, wood and Victorian tile</w:t>
      </w:r>
      <w:r w:rsidR="00F773D1" w:rsidRPr="00440D90">
        <w:rPr>
          <w:lang w:val="en-GB"/>
        </w:rPr>
        <w:t xml:space="preserve">, and </w:t>
      </w:r>
      <w:r w:rsidR="00EA3759" w:rsidRPr="00440D90">
        <w:rPr>
          <w:lang w:val="en-GB"/>
        </w:rPr>
        <w:t>can also be used to produce high-quality</w:t>
      </w:r>
      <w:r w:rsidR="00D80EC6" w:rsidRPr="00440D90">
        <w:rPr>
          <w:lang w:val="en-GB"/>
        </w:rPr>
        <w:t xml:space="preserve"> window graphics and </w:t>
      </w:r>
      <w:r w:rsidR="002E50B0" w:rsidRPr="00440D90">
        <w:rPr>
          <w:lang w:val="en-GB"/>
        </w:rPr>
        <w:t>multi-</w:t>
      </w:r>
      <w:r w:rsidR="00D80EC6" w:rsidRPr="00440D90">
        <w:rPr>
          <w:lang w:val="en-GB"/>
        </w:rPr>
        <w:t>surface décor.</w:t>
      </w:r>
      <w:r w:rsidR="00A43034" w:rsidRPr="00440D90">
        <w:rPr>
          <w:lang w:val="en-GB"/>
        </w:rPr>
        <w:t xml:space="preserve"> </w:t>
      </w:r>
    </w:p>
    <w:p w14:paraId="3AB33E06" w14:textId="77777777" w:rsidR="00A43034" w:rsidRPr="00440D90" w:rsidRDefault="00A43034" w:rsidP="00F43314">
      <w:pPr>
        <w:spacing w:line="360" w:lineRule="auto"/>
        <w:jc w:val="both"/>
        <w:rPr>
          <w:lang w:val="en-GB"/>
        </w:rPr>
      </w:pPr>
    </w:p>
    <w:p w14:paraId="095F3324" w14:textId="50A7DB02" w:rsidR="00A43C48" w:rsidRDefault="00A43034" w:rsidP="00F43314">
      <w:pPr>
        <w:spacing w:line="360" w:lineRule="auto"/>
        <w:jc w:val="both"/>
        <w:rPr>
          <w:lang w:val="en-GB"/>
        </w:rPr>
      </w:pPr>
      <w:r w:rsidRPr="00440D90">
        <w:rPr>
          <w:lang w:val="en-GB"/>
        </w:rPr>
        <w:t xml:space="preserve">Fujifilm’s Acuity </w:t>
      </w:r>
      <w:r w:rsidR="00EA3759" w:rsidRPr="00440D90">
        <w:rPr>
          <w:lang w:val="en-GB"/>
        </w:rPr>
        <w:t xml:space="preserve">LED </w:t>
      </w:r>
      <w:r w:rsidRPr="00440D90">
        <w:rPr>
          <w:lang w:val="en-GB"/>
        </w:rPr>
        <w:t xml:space="preserve">1600 II </w:t>
      </w:r>
      <w:r w:rsidR="0016364A" w:rsidRPr="00440D90">
        <w:rPr>
          <w:lang w:val="en-GB"/>
        </w:rPr>
        <w:t xml:space="preserve">ensures </w:t>
      </w:r>
      <w:r w:rsidRPr="00440D90">
        <w:rPr>
          <w:lang w:val="en-GB"/>
        </w:rPr>
        <w:t>that there are no design limitations</w:t>
      </w:r>
      <w:r w:rsidR="00F773D1" w:rsidRPr="00440D90">
        <w:rPr>
          <w:lang w:val="en-GB"/>
        </w:rPr>
        <w:t xml:space="preserve"> to the</w:t>
      </w:r>
      <w:r w:rsidRPr="00440D90">
        <w:rPr>
          <w:lang w:val="en-GB"/>
        </w:rPr>
        <w:t xml:space="preserve"> unique and personalised </w:t>
      </w:r>
      <w:r w:rsidR="00106E73" w:rsidRPr="00440D90">
        <w:rPr>
          <w:lang w:val="en-GB"/>
        </w:rPr>
        <w:t>applications</w:t>
      </w:r>
      <w:r w:rsidRPr="00440D90">
        <w:rPr>
          <w:lang w:val="en-GB"/>
        </w:rPr>
        <w:t xml:space="preserve"> </w:t>
      </w:r>
      <w:r w:rsidR="00F773D1" w:rsidRPr="00440D90">
        <w:rPr>
          <w:lang w:val="en-GB"/>
        </w:rPr>
        <w:t xml:space="preserve">that </w:t>
      </w:r>
      <w:r w:rsidRPr="00440D90">
        <w:rPr>
          <w:lang w:val="en-GB"/>
        </w:rPr>
        <w:t xml:space="preserve">can be produced. </w:t>
      </w:r>
      <w:r w:rsidR="00A43C48" w:rsidRPr="00440D90">
        <w:rPr>
          <w:lang w:val="en-GB"/>
        </w:rPr>
        <w:t>By using digital print technology</w:t>
      </w:r>
      <w:r w:rsidR="0016364A" w:rsidRPr="00440D90">
        <w:rPr>
          <w:lang w:val="en-GB"/>
        </w:rPr>
        <w:t xml:space="preserve"> with LED UV curing</w:t>
      </w:r>
      <w:r w:rsidR="00A43C48" w:rsidRPr="00440D90">
        <w:rPr>
          <w:lang w:val="en-GB"/>
        </w:rPr>
        <w:t xml:space="preserve">, designers </w:t>
      </w:r>
      <w:r w:rsidR="0016364A" w:rsidRPr="00440D90">
        <w:rPr>
          <w:lang w:val="en-GB"/>
        </w:rPr>
        <w:t>can</w:t>
      </w:r>
      <w:r w:rsidR="00A43C48" w:rsidRPr="00440D90">
        <w:rPr>
          <w:lang w:val="en-GB"/>
        </w:rPr>
        <w:t xml:space="preserve"> meet tight deadlin</w:t>
      </w:r>
      <w:r w:rsidR="00D80EC6" w:rsidRPr="00440D90">
        <w:rPr>
          <w:lang w:val="en-GB"/>
        </w:rPr>
        <w:t>es</w:t>
      </w:r>
      <w:r w:rsidR="00A43C48" w:rsidRPr="00440D90">
        <w:rPr>
          <w:lang w:val="en-GB"/>
        </w:rPr>
        <w:t xml:space="preserve">, produce short-run products and </w:t>
      </w:r>
      <w:r w:rsidR="00F773D1" w:rsidRPr="00440D90">
        <w:rPr>
          <w:lang w:val="en-GB"/>
        </w:rPr>
        <w:t>have the</w:t>
      </w:r>
      <w:r w:rsidR="00A43C48" w:rsidRPr="00440D90">
        <w:rPr>
          <w:lang w:val="en-GB"/>
        </w:rPr>
        <w:t xml:space="preserve"> freedom to creat</w:t>
      </w:r>
      <w:r w:rsidR="00D80EC6" w:rsidRPr="00440D90">
        <w:rPr>
          <w:lang w:val="en-GB"/>
        </w:rPr>
        <w:t xml:space="preserve">e unique, one-off </w:t>
      </w:r>
      <w:r w:rsidR="00A43C48" w:rsidRPr="00440D90">
        <w:rPr>
          <w:lang w:val="en-GB"/>
        </w:rPr>
        <w:t>interiors.</w:t>
      </w:r>
      <w:r w:rsidR="003138C6">
        <w:rPr>
          <w:lang w:val="en-GB"/>
        </w:rPr>
        <w:t xml:space="preserve"> The Acuity LED 1600 ll is part of the wider Acuity range of dedicated flatbed and superwide format roll printers, which can print up to 5m wide and deliver stunning print quality at speeds from 10m</w:t>
      </w:r>
      <w:r w:rsidR="003138C6" w:rsidRPr="000D48CF">
        <w:rPr>
          <w:vertAlign w:val="superscript"/>
          <w:lang w:val="en-GB"/>
        </w:rPr>
        <w:t>2</w:t>
      </w:r>
      <w:r w:rsidR="003138C6">
        <w:rPr>
          <w:lang w:val="en-GB"/>
        </w:rPr>
        <w:t xml:space="preserve"> to 200m</w:t>
      </w:r>
      <w:r w:rsidR="003138C6" w:rsidRPr="000D48CF">
        <w:rPr>
          <w:vertAlign w:val="superscript"/>
          <w:lang w:val="en-GB"/>
        </w:rPr>
        <w:t>2</w:t>
      </w:r>
      <w:r w:rsidR="003138C6">
        <w:rPr>
          <w:lang w:val="en-GB"/>
        </w:rPr>
        <w:t xml:space="preserve"> per hour.</w:t>
      </w:r>
    </w:p>
    <w:p w14:paraId="2439A015" w14:textId="77777777" w:rsidR="00A43C48" w:rsidRPr="00440D90" w:rsidRDefault="00A43C48" w:rsidP="00F43314">
      <w:pPr>
        <w:spacing w:line="360" w:lineRule="auto"/>
        <w:jc w:val="both"/>
        <w:rPr>
          <w:lang w:val="en-GB"/>
        </w:rPr>
      </w:pPr>
    </w:p>
    <w:p w14:paraId="51BEFB5A" w14:textId="77777777" w:rsidR="00A43034" w:rsidRPr="00440D90" w:rsidRDefault="00D80EC6" w:rsidP="00F43314">
      <w:pPr>
        <w:spacing w:line="360" w:lineRule="auto"/>
        <w:jc w:val="both"/>
        <w:rPr>
          <w:lang w:val="en-GB"/>
        </w:rPr>
      </w:pPr>
      <w:r w:rsidRPr="00440D90">
        <w:rPr>
          <w:lang w:val="en-GB"/>
        </w:rPr>
        <w:t xml:space="preserve">Designers can also be </w:t>
      </w:r>
      <w:r w:rsidR="00106E73" w:rsidRPr="00440D90">
        <w:rPr>
          <w:lang w:val="en-GB"/>
        </w:rPr>
        <w:t>assured that the end prints are emission-compliant and environmentally friendly, meeting all regulatory requirements.</w:t>
      </w:r>
      <w:r w:rsidR="00A43034" w:rsidRPr="00440D90">
        <w:rPr>
          <w:lang w:val="en-GB"/>
        </w:rPr>
        <w:t xml:space="preserve"> </w:t>
      </w:r>
    </w:p>
    <w:p w14:paraId="26BD8E9A" w14:textId="77777777" w:rsidR="00106E73" w:rsidRPr="00440D90" w:rsidRDefault="00106E73" w:rsidP="00F43314">
      <w:pPr>
        <w:spacing w:line="360" w:lineRule="auto"/>
        <w:jc w:val="both"/>
        <w:rPr>
          <w:lang w:val="en-GB"/>
        </w:rPr>
      </w:pPr>
    </w:p>
    <w:p w14:paraId="51147ACB" w14:textId="77777777" w:rsidR="00106E73" w:rsidRPr="00440D90" w:rsidRDefault="0016364A" w:rsidP="00F43314">
      <w:pPr>
        <w:spacing w:line="360" w:lineRule="auto"/>
        <w:jc w:val="both"/>
        <w:rPr>
          <w:lang w:val="en-GB"/>
        </w:rPr>
      </w:pPr>
      <w:r w:rsidRPr="00440D90">
        <w:rPr>
          <w:lang w:val="en-GB"/>
        </w:rPr>
        <w:t xml:space="preserve">Kevin Jenner of </w:t>
      </w:r>
      <w:r w:rsidR="00106E73" w:rsidRPr="00440D90">
        <w:rPr>
          <w:lang w:val="en-GB"/>
        </w:rPr>
        <w:t>Fujifilm comments: “</w:t>
      </w:r>
      <w:r w:rsidR="00A43C48" w:rsidRPr="00440D90">
        <w:rPr>
          <w:lang w:val="en-GB"/>
        </w:rPr>
        <w:t>Exhibiting at Maison &amp; Objet is a great opportunity for us</w:t>
      </w:r>
      <w:r w:rsidRPr="00440D90">
        <w:rPr>
          <w:lang w:val="en-GB"/>
        </w:rPr>
        <w:t xml:space="preserve">, a </w:t>
      </w:r>
      <w:r w:rsidR="00A43C48" w:rsidRPr="00440D90">
        <w:rPr>
          <w:lang w:val="en-GB"/>
        </w:rPr>
        <w:t xml:space="preserve">number of our customers are already reaping the benefits of </w:t>
      </w:r>
      <w:r w:rsidRPr="00440D90">
        <w:rPr>
          <w:lang w:val="en-GB"/>
        </w:rPr>
        <w:t xml:space="preserve">LED UV </w:t>
      </w:r>
      <w:r w:rsidR="00F773D1" w:rsidRPr="00440D90">
        <w:rPr>
          <w:lang w:val="en-GB"/>
        </w:rPr>
        <w:t>digital</w:t>
      </w:r>
      <w:r w:rsidRPr="00440D90">
        <w:rPr>
          <w:lang w:val="en-GB"/>
        </w:rPr>
        <w:t xml:space="preserve"> </w:t>
      </w:r>
      <w:r w:rsidR="00A43C48" w:rsidRPr="00440D90">
        <w:rPr>
          <w:lang w:val="en-GB"/>
        </w:rPr>
        <w:t xml:space="preserve">print for interior décor applications and we now want to </w:t>
      </w:r>
      <w:r w:rsidR="00D80EC6" w:rsidRPr="00440D90">
        <w:rPr>
          <w:lang w:val="en-GB"/>
        </w:rPr>
        <w:t>bring</w:t>
      </w:r>
      <w:r w:rsidR="00A43C48" w:rsidRPr="00440D90">
        <w:rPr>
          <w:lang w:val="en-GB"/>
        </w:rPr>
        <w:t xml:space="preserve"> the technology directly to the design community </w:t>
      </w:r>
      <w:r w:rsidRPr="00440D90">
        <w:rPr>
          <w:lang w:val="en-GB"/>
        </w:rPr>
        <w:t xml:space="preserve">– showcasing its </w:t>
      </w:r>
      <w:r w:rsidR="00A43C48" w:rsidRPr="00440D90">
        <w:rPr>
          <w:lang w:val="en-GB"/>
        </w:rPr>
        <w:t xml:space="preserve">true potential </w:t>
      </w:r>
      <w:r w:rsidRPr="00440D90">
        <w:rPr>
          <w:lang w:val="en-GB"/>
        </w:rPr>
        <w:t>to the people who stand to benefit from it the most</w:t>
      </w:r>
      <w:r w:rsidR="00A43C48" w:rsidRPr="00440D90">
        <w:rPr>
          <w:lang w:val="en-GB"/>
        </w:rPr>
        <w:t>.”</w:t>
      </w:r>
    </w:p>
    <w:p w14:paraId="19B79737" w14:textId="77777777" w:rsidR="00A43C48" w:rsidRPr="00440D90" w:rsidRDefault="00A43C48" w:rsidP="00F43314">
      <w:pPr>
        <w:spacing w:line="360" w:lineRule="auto"/>
        <w:jc w:val="both"/>
        <w:rPr>
          <w:lang w:val="en-GB"/>
        </w:rPr>
      </w:pPr>
    </w:p>
    <w:p w14:paraId="3330C7D0" w14:textId="3342CC06" w:rsidR="00A43C48" w:rsidRPr="00440D90" w:rsidRDefault="00A43C48" w:rsidP="00F43314">
      <w:pPr>
        <w:spacing w:line="360" w:lineRule="auto"/>
        <w:jc w:val="both"/>
        <w:rPr>
          <w:lang w:val="en-GB"/>
        </w:rPr>
      </w:pPr>
      <w:r w:rsidRPr="00440D90">
        <w:rPr>
          <w:lang w:val="en-GB"/>
        </w:rPr>
        <w:lastRenderedPageBreak/>
        <w:t xml:space="preserve">For more information on Fujifilm’s Acuity </w:t>
      </w:r>
      <w:r w:rsidR="0016364A" w:rsidRPr="00440D90">
        <w:rPr>
          <w:lang w:val="en-GB"/>
        </w:rPr>
        <w:t xml:space="preserve">LED </w:t>
      </w:r>
      <w:r w:rsidRPr="00440D90">
        <w:rPr>
          <w:lang w:val="en-GB"/>
        </w:rPr>
        <w:t xml:space="preserve">1600 II </w:t>
      </w:r>
      <w:r w:rsidR="00F8158F">
        <w:rPr>
          <w:lang w:val="en-GB"/>
        </w:rPr>
        <w:t xml:space="preserve">printer and Uvijet ink, </w:t>
      </w:r>
      <w:r w:rsidRPr="00440D90">
        <w:rPr>
          <w:lang w:val="en-GB"/>
        </w:rPr>
        <w:t>visit Fujifilm at M&amp;O between the 7</w:t>
      </w:r>
      <w:r w:rsidR="00F773D1" w:rsidRPr="00440D90">
        <w:rPr>
          <w:vertAlign w:val="superscript"/>
          <w:lang w:val="en-GB"/>
        </w:rPr>
        <w:t>th</w:t>
      </w:r>
      <w:r w:rsidR="00F773D1" w:rsidRPr="00440D90">
        <w:rPr>
          <w:lang w:val="en-GB"/>
        </w:rPr>
        <w:t xml:space="preserve"> </w:t>
      </w:r>
      <w:r w:rsidRPr="00440D90">
        <w:rPr>
          <w:lang w:val="en-GB"/>
        </w:rPr>
        <w:t>and 11</w:t>
      </w:r>
      <w:r w:rsidR="00F773D1" w:rsidRPr="00440D90">
        <w:rPr>
          <w:vertAlign w:val="superscript"/>
          <w:lang w:val="en-GB"/>
        </w:rPr>
        <w:t>th</w:t>
      </w:r>
      <w:r w:rsidR="00F773D1" w:rsidRPr="00440D90">
        <w:rPr>
          <w:lang w:val="en-GB"/>
        </w:rPr>
        <w:t xml:space="preserve"> </w:t>
      </w:r>
      <w:r w:rsidRPr="00440D90">
        <w:rPr>
          <w:lang w:val="en-GB"/>
        </w:rPr>
        <w:t xml:space="preserve">September </w:t>
      </w:r>
      <w:r w:rsidR="002E50B0" w:rsidRPr="00440D90">
        <w:rPr>
          <w:lang w:val="en-GB"/>
        </w:rPr>
        <w:t xml:space="preserve">in Hall 6 (‘Today’) </w:t>
      </w:r>
      <w:r w:rsidRPr="00440D90">
        <w:rPr>
          <w:lang w:val="en-GB"/>
        </w:rPr>
        <w:t xml:space="preserve">on stand </w:t>
      </w:r>
      <w:r w:rsidR="002E50B0" w:rsidRPr="007962BB">
        <w:rPr>
          <w:lang w:val="en-GB"/>
        </w:rPr>
        <w:t xml:space="preserve">P59 </w:t>
      </w:r>
      <w:r w:rsidRPr="00440D90">
        <w:rPr>
          <w:lang w:val="en-GB"/>
        </w:rPr>
        <w:t xml:space="preserve">at Expo Centre, Paris or visit, </w:t>
      </w:r>
      <w:hyperlink r:id="rId11" w:history="1">
        <w:r w:rsidR="00180B39" w:rsidRPr="00084E89">
          <w:rPr>
            <w:rStyle w:val="Hyperlink"/>
            <w:lang w:val="en-GB"/>
          </w:rPr>
          <w:t>www.fujifilminteriors.com</w:t>
        </w:r>
      </w:hyperlink>
      <w:r w:rsidR="00180B39">
        <w:rPr>
          <w:lang w:val="en-GB"/>
        </w:rPr>
        <w:t xml:space="preserve">. </w:t>
      </w:r>
    </w:p>
    <w:p w14:paraId="716E3E31" w14:textId="77777777" w:rsidR="00F43314" w:rsidRPr="00440D90" w:rsidRDefault="00F43314" w:rsidP="00071F87">
      <w:pPr>
        <w:spacing w:line="360" w:lineRule="auto"/>
        <w:jc w:val="both"/>
        <w:rPr>
          <w:lang w:val="en-GB"/>
        </w:rPr>
      </w:pPr>
    </w:p>
    <w:p w14:paraId="2D54D084" w14:textId="77777777" w:rsidR="00A17201" w:rsidRPr="00440D90" w:rsidRDefault="00A17201" w:rsidP="00401F30">
      <w:pPr>
        <w:spacing w:line="360" w:lineRule="auto"/>
        <w:jc w:val="center"/>
        <w:rPr>
          <w:b/>
          <w:lang w:val="en-GB"/>
        </w:rPr>
      </w:pPr>
      <w:r w:rsidRPr="00440D90">
        <w:rPr>
          <w:b/>
          <w:lang w:val="en-GB"/>
        </w:rPr>
        <w:t>ENDS</w:t>
      </w:r>
    </w:p>
    <w:p w14:paraId="29D03564" w14:textId="77777777" w:rsidR="00A17201" w:rsidRPr="00440D90" w:rsidRDefault="00A17201" w:rsidP="002C673D">
      <w:pPr>
        <w:jc w:val="both"/>
        <w:rPr>
          <w:rFonts w:ascii="Helvetica" w:hAnsi="Helvetica" w:cs="Helvetica"/>
          <w:b/>
          <w:bCs/>
          <w:sz w:val="20"/>
          <w:lang w:val="en-GB"/>
        </w:rPr>
      </w:pPr>
    </w:p>
    <w:p w14:paraId="339D0436" w14:textId="77777777" w:rsidR="00956939" w:rsidRPr="00440D90" w:rsidRDefault="00956939" w:rsidP="002C673D">
      <w:pPr>
        <w:jc w:val="both"/>
        <w:rPr>
          <w:rFonts w:ascii="Helvetica" w:hAnsi="Helvetica" w:cs="Helvetica"/>
          <w:b/>
          <w:bCs/>
          <w:sz w:val="20"/>
          <w:lang w:val="en-GB"/>
        </w:rPr>
      </w:pPr>
    </w:p>
    <w:p w14:paraId="29B75F04" w14:textId="77777777" w:rsidR="00401F30" w:rsidRPr="00440D90" w:rsidRDefault="00401F30" w:rsidP="00401F30">
      <w:pPr>
        <w:jc w:val="both"/>
        <w:rPr>
          <w:bCs/>
          <w:sz w:val="20"/>
          <w:lang w:val="en-GB"/>
        </w:rPr>
      </w:pPr>
      <w:r w:rsidRPr="00440D90">
        <w:rPr>
          <w:b/>
          <w:bCs/>
          <w:sz w:val="20"/>
          <w:lang w:val="en-GB"/>
        </w:rPr>
        <w:t>About FUJIFILM Corporation</w:t>
      </w:r>
    </w:p>
    <w:p w14:paraId="7AC4D64B" w14:textId="77777777" w:rsidR="00401F30" w:rsidRPr="00440D90" w:rsidRDefault="00401F30" w:rsidP="00401F30">
      <w:pPr>
        <w:jc w:val="both"/>
        <w:rPr>
          <w:sz w:val="20"/>
          <w:lang w:val="en-GB"/>
        </w:rPr>
      </w:pPr>
      <w:r w:rsidRPr="00440D90">
        <w:rPr>
          <w:sz w:val="20"/>
          <w:lang w:val="en-GB"/>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6C5E0423" w14:textId="77777777" w:rsidR="00401F30" w:rsidRPr="00440D90" w:rsidRDefault="00401F30" w:rsidP="00401F30">
      <w:pPr>
        <w:jc w:val="both"/>
        <w:rPr>
          <w:b/>
          <w:bCs/>
          <w:sz w:val="20"/>
          <w:lang w:val="en-GB"/>
        </w:rPr>
      </w:pPr>
    </w:p>
    <w:p w14:paraId="6DD1AD85" w14:textId="77777777" w:rsidR="00401F30" w:rsidRPr="00440D90" w:rsidRDefault="00401F30" w:rsidP="00401F30">
      <w:pPr>
        <w:jc w:val="both"/>
        <w:rPr>
          <w:bCs/>
          <w:sz w:val="20"/>
          <w:lang w:val="en-GB"/>
        </w:rPr>
      </w:pPr>
      <w:r w:rsidRPr="00440D90">
        <w:rPr>
          <w:b/>
          <w:bCs/>
          <w:sz w:val="20"/>
          <w:lang w:val="en-GB"/>
        </w:rPr>
        <w:t xml:space="preserve">About </w:t>
      </w:r>
      <w:r w:rsidR="00B43691" w:rsidRPr="00440D90">
        <w:rPr>
          <w:b/>
          <w:bCs/>
          <w:sz w:val="20"/>
          <w:lang w:val="en-GB"/>
        </w:rPr>
        <w:t xml:space="preserve">FUJIFILM </w:t>
      </w:r>
      <w:r w:rsidRPr="00440D90">
        <w:rPr>
          <w:b/>
          <w:bCs/>
          <w:sz w:val="20"/>
          <w:lang w:val="en-GB"/>
        </w:rPr>
        <w:t>Graphic Systems</w:t>
      </w:r>
      <w:r w:rsidRPr="00440D90">
        <w:rPr>
          <w:b/>
          <w:sz w:val="20"/>
          <w:lang w:val="en-GB"/>
        </w:rPr>
        <w:t xml:space="preserve"> </w:t>
      </w:r>
    </w:p>
    <w:p w14:paraId="1FFABC6E" w14:textId="3FB5E383" w:rsidR="00401F30" w:rsidRPr="00440D90" w:rsidRDefault="00B43691" w:rsidP="00401F30">
      <w:pPr>
        <w:jc w:val="both"/>
        <w:rPr>
          <w:sz w:val="20"/>
          <w:lang w:val="en-GB"/>
        </w:rPr>
      </w:pPr>
      <w:r w:rsidRPr="00440D90">
        <w:rPr>
          <w:sz w:val="20"/>
          <w:lang w:val="en-GB"/>
        </w:rPr>
        <w:t xml:space="preserve">FUJIFILM </w:t>
      </w:r>
      <w:r w:rsidR="00401F30" w:rsidRPr="00440D90">
        <w:rPr>
          <w:sz w:val="20"/>
          <w:lang w:val="en-GB"/>
        </w:rPr>
        <w:t xml:space="preserve">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2" w:history="1">
        <w:r w:rsidR="00401F30" w:rsidRPr="00440D90">
          <w:rPr>
            <w:rStyle w:val="Hyperlink"/>
            <w:color w:val="auto"/>
            <w:sz w:val="20"/>
            <w:lang w:val="en-GB"/>
          </w:rPr>
          <w:t>www.fujifilm.eu/eu/products/graphic-systems/</w:t>
        </w:r>
      </w:hyperlink>
      <w:r w:rsidR="007962BB">
        <w:rPr>
          <w:sz w:val="20"/>
          <w:lang w:val="en-GB"/>
        </w:rPr>
        <w:t>,</w:t>
      </w:r>
      <w:r w:rsidR="00401F30" w:rsidRPr="00440D90">
        <w:rPr>
          <w:sz w:val="20"/>
          <w:lang w:val="en-GB"/>
        </w:rPr>
        <w:t xml:space="preserve"> or </w:t>
      </w:r>
      <w:hyperlink r:id="rId13" w:history="1">
        <w:r w:rsidR="00401F30" w:rsidRPr="00440D90">
          <w:rPr>
            <w:rStyle w:val="Hyperlink"/>
            <w:color w:val="auto"/>
            <w:sz w:val="20"/>
            <w:lang w:val="en-GB"/>
          </w:rPr>
          <w:t>www.youtube.com/FujifilmGSEurope</w:t>
        </w:r>
      </w:hyperlink>
      <w:r w:rsidR="00401F30" w:rsidRPr="00440D90">
        <w:rPr>
          <w:sz w:val="20"/>
          <w:lang w:val="en-GB"/>
        </w:rPr>
        <w:t xml:space="preserve"> or follow us on @FujifilmPrint</w:t>
      </w:r>
    </w:p>
    <w:p w14:paraId="711B9E33" w14:textId="77777777" w:rsidR="00401F30" w:rsidRPr="00440D90" w:rsidRDefault="00401F30" w:rsidP="00401F30">
      <w:pPr>
        <w:jc w:val="both"/>
        <w:rPr>
          <w:lang w:val="en-GB"/>
        </w:rPr>
      </w:pPr>
    </w:p>
    <w:p w14:paraId="4B910D5A" w14:textId="77777777" w:rsidR="00401F30" w:rsidRPr="00440D90" w:rsidRDefault="00401F30" w:rsidP="00401F30">
      <w:pPr>
        <w:jc w:val="both"/>
        <w:rPr>
          <w:b/>
          <w:sz w:val="20"/>
          <w:lang w:val="en-GB"/>
        </w:rPr>
      </w:pPr>
      <w:r w:rsidRPr="00440D90">
        <w:rPr>
          <w:b/>
          <w:sz w:val="20"/>
          <w:lang w:val="en-GB"/>
        </w:rPr>
        <w:t>For further information contact:</w:t>
      </w:r>
    </w:p>
    <w:p w14:paraId="16BA153B" w14:textId="77777777" w:rsidR="00401F30" w:rsidRPr="00440D90" w:rsidRDefault="00401F30" w:rsidP="00401F30">
      <w:pPr>
        <w:jc w:val="both"/>
        <w:rPr>
          <w:kern w:val="2"/>
          <w:sz w:val="20"/>
          <w:lang w:val="en-GB"/>
        </w:rPr>
      </w:pPr>
      <w:r w:rsidRPr="00440D90">
        <w:rPr>
          <w:kern w:val="2"/>
          <w:sz w:val="20"/>
          <w:lang w:val="en-GB"/>
        </w:rPr>
        <w:t>Daniel Porter</w:t>
      </w:r>
    </w:p>
    <w:p w14:paraId="7BCD429C" w14:textId="77777777" w:rsidR="00401F30" w:rsidRPr="00440D90" w:rsidRDefault="00401F30" w:rsidP="00401F30">
      <w:pPr>
        <w:jc w:val="both"/>
        <w:rPr>
          <w:kern w:val="2"/>
          <w:sz w:val="20"/>
          <w:lang w:val="en-GB"/>
        </w:rPr>
      </w:pPr>
      <w:r w:rsidRPr="00440D90">
        <w:rPr>
          <w:kern w:val="2"/>
          <w:sz w:val="20"/>
          <w:lang w:val="en-GB"/>
        </w:rPr>
        <w:t>AD Communications</w:t>
      </w:r>
      <w:r w:rsidRPr="00440D90">
        <w:rPr>
          <w:kern w:val="2"/>
          <w:sz w:val="20"/>
          <w:lang w:val="en-GB"/>
        </w:rPr>
        <w:tab/>
      </w:r>
    </w:p>
    <w:p w14:paraId="0C815422" w14:textId="3FE601F0" w:rsidR="00401F30" w:rsidRPr="00440D90" w:rsidRDefault="00401F30" w:rsidP="00401F30">
      <w:pPr>
        <w:jc w:val="both"/>
        <w:rPr>
          <w:kern w:val="2"/>
          <w:sz w:val="20"/>
          <w:lang w:val="en-GB"/>
        </w:rPr>
      </w:pPr>
      <w:r w:rsidRPr="00440D90">
        <w:rPr>
          <w:kern w:val="2"/>
          <w:sz w:val="20"/>
          <w:lang w:val="en-GB"/>
        </w:rPr>
        <w:t xml:space="preserve">E: </w:t>
      </w:r>
      <w:hyperlink r:id="rId14" w:history="1">
        <w:r w:rsidRPr="00440D90">
          <w:rPr>
            <w:rStyle w:val="Hyperlink"/>
            <w:color w:val="auto"/>
            <w:kern w:val="2"/>
            <w:sz w:val="20"/>
            <w:lang w:val="en-GB"/>
          </w:rPr>
          <w:t>dporter@adcomms.co.uk</w:t>
        </w:r>
      </w:hyperlink>
      <w:r w:rsidR="007962BB">
        <w:rPr>
          <w:rStyle w:val="Hyperlink"/>
          <w:color w:val="auto"/>
          <w:kern w:val="2"/>
          <w:sz w:val="20"/>
          <w:lang w:val="en-GB"/>
        </w:rPr>
        <w:t xml:space="preserve"> </w:t>
      </w:r>
    </w:p>
    <w:p w14:paraId="588560C3" w14:textId="77777777" w:rsidR="00A17201" w:rsidRPr="00440D90" w:rsidRDefault="00401F30" w:rsidP="00401F30">
      <w:pPr>
        <w:jc w:val="both"/>
        <w:rPr>
          <w:sz w:val="20"/>
          <w:lang w:val="en-GB"/>
        </w:rPr>
      </w:pPr>
      <w:r w:rsidRPr="00440D90">
        <w:rPr>
          <w:kern w:val="2"/>
          <w:sz w:val="20"/>
          <w:lang w:val="en-GB"/>
        </w:rPr>
        <w:t>Tel: +44 (0)1372 464470</w:t>
      </w:r>
    </w:p>
    <w:p w14:paraId="0FDDEC77" w14:textId="77777777" w:rsidR="00A17201" w:rsidRPr="00440D90" w:rsidRDefault="00A17201" w:rsidP="002C673D">
      <w:pPr>
        <w:spacing w:line="360" w:lineRule="auto"/>
        <w:jc w:val="both"/>
        <w:rPr>
          <w:rFonts w:ascii="Helvetica" w:hAnsi="Helvetica"/>
          <w:lang w:val="en-GB"/>
        </w:rPr>
      </w:pPr>
    </w:p>
    <w:sectPr w:rsidR="00A17201" w:rsidRPr="00440D90">
      <w:headerReference w:type="default" r:id="rId15"/>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B261" w14:textId="77777777" w:rsidR="0000396E" w:rsidRDefault="0000396E">
      <w:r>
        <w:separator/>
      </w:r>
    </w:p>
  </w:endnote>
  <w:endnote w:type="continuationSeparator" w:id="0">
    <w:p w14:paraId="124FD6AC" w14:textId="77777777" w:rsidR="0000396E" w:rsidRDefault="0000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1ACFC" w14:textId="77777777" w:rsidR="0000396E" w:rsidRDefault="0000396E">
      <w:r>
        <w:separator/>
      </w:r>
    </w:p>
  </w:footnote>
  <w:footnote w:type="continuationSeparator" w:id="0">
    <w:p w14:paraId="6C41B171" w14:textId="77777777" w:rsidR="0000396E" w:rsidRDefault="0000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6E9E" w14:textId="77777777" w:rsidR="00A17201" w:rsidRDefault="00D2429C">
    <w:pPr>
      <w:pStyle w:val="Header"/>
      <w:rPr>
        <w:lang w:val="en-GB"/>
      </w:rPr>
    </w:pPr>
    <w:r>
      <w:rPr>
        <w:noProof/>
        <w:lang w:val="en-GB" w:eastAsia="en-GB"/>
      </w:rPr>
      <mc:AlternateContent>
        <mc:Choice Requires="wps">
          <w:drawing>
            <wp:anchor distT="0" distB="0" distL="114300" distR="114300" simplePos="0" relativeHeight="251657216" behindDoc="1" locked="0" layoutInCell="1" allowOverlap="1" wp14:anchorId="3B3FC2E7" wp14:editId="1824DD01">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685C9"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Pr>
        <w:noProof/>
        <w:lang w:val="en-GB" w:eastAsia="en-GB"/>
      </w:rPr>
      <w:drawing>
        <wp:anchor distT="0" distB="0" distL="114935" distR="114935" simplePos="0" relativeHeight="251658240" behindDoc="1" locked="0" layoutInCell="1" allowOverlap="1" wp14:anchorId="593F34F8" wp14:editId="68E0047A">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396E"/>
    <w:rsid w:val="0000406F"/>
    <w:rsid w:val="0006699F"/>
    <w:rsid w:val="00071645"/>
    <w:rsid w:val="00071F87"/>
    <w:rsid w:val="000A2918"/>
    <w:rsid w:val="000B3F99"/>
    <w:rsid w:val="000C7309"/>
    <w:rsid w:val="000D222E"/>
    <w:rsid w:val="000D48CF"/>
    <w:rsid w:val="000D5F9B"/>
    <w:rsid w:val="000E306B"/>
    <w:rsid w:val="00106E73"/>
    <w:rsid w:val="00124E05"/>
    <w:rsid w:val="00125226"/>
    <w:rsid w:val="001308E7"/>
    <w:rsid w:val="00142ADF"/>
    <w:rsid w:val="00143E89"/>
    <w:rsid w:val="0016364A"/>
    <w:rsid w:val="001643A8"/>
    <w:rsid w:val="00180B39"/>
    <w:rsid w:val="001A57F0"/>
    <w:rsid w:val="001B00FB"/>
    <w:rsid w:val="001B25F8"/>
    <w:rsid w:val="001D43A6"/>
    <w:rsid w:val="001F7EE8"/>
    <w:rsid w:val="00206FB3"/>
    <w:rsid w:val="0021430E"/>
    <w:rsid w:val="002339BA"/>
    <w:rsid w:val="00233FB6"/>
    <w:rsid w:val="00240E8F"/>
    <w:rsid w:val="002432AE"/>
    <w:rsid w:val="00273744"/>
    <w:rsid w:val="002810E7"/>
    <w:rsid w:val="00281361"/>
    <w:rsid w:val="002828E8"/>
    <w:rsid w:val="00290917"/>
    <w:rsid w:val="00292AC0"/>
    <w:rsid w:val="002B0F28"/>
    <w:rsid w:val="002B376E"/>
    <w:rsid w:val="002B3C61"/>
    <w:rsid w:val="002C0572"/>
    <w:rsid w:val="002C3AAA"/>
    <w:rsid w:val="002C673D"/>
    <w:rsid w:val="002D6849"/>
    <w:rsid w:val="002E4102"/>
    <w:rsid w:val="002E50B0"/>
    <w:rsid w:val="002F4463"/>
    <w:rsid w:val="002F685E"/>
    <w:rsid w:val="002F6F41"/>
    <w:rsid w:val="003138C6"/>
    <w:rsid w:val="00314070"/>
    <w:rsid w:val="003413BD"/>
    <w:rsid w:val="00376719"/>
    <w:rsid w:val="00377D25"/>
    <w:rsid w:val="00377D5D"/>
    <w:rsid w:val="00387370"/>
    <w:rsid w:val="003A4A6F"/>
    <w:rsid w:val="003A4AB2"/>
    <w:rsid w:val="003B2D78"/>
    <w:rsid w:val="003B53B1"/>
    <w:rsid w:val="003D0E25"/>
    <w:rsid w:val="003D3DFC"/>
    <w:rsid w:val="003F0035"/>
    <w:rsid w:val="00401F30"/>
    <w:rsid w:val="00413DDD"/>
    <w:rsid w:val="004251F3"/>
    <w:rsid w:val="00433646"/>
    <w:rsid w:val="00440D90"/>
    <w:rsid w:val="00451342"/>
    <w:rsid w:val="00467597"/>
    <w:rsid w:val="00495BBD"/>
    <w:rsid w:val="004A0390"/>
    <w:rsid w:val="004B1517"/>
    <w:rsid w:val="004B5C08"/>
    <w:rsid w:val="004E6C5D"/>
    <w:rsid w:val="004F69E7"/>
    <w:rsid w:val="00505244"/>
    <w:rsid w:val="00505306"/>
    <w:rsid w:val="0052363E"/>
    <w:rsid w:val="005533A2"/>
    <w:rsid w:val="00564BFD"/>
    <w:rsid w:val="005850DC"/>
    <w:rsid w:val="00597A41"/>
    <w:rsid w:val="005A20AF"/>
    <w:rsid w:val="005B41C8"/>
    <w:rsid w:val="005B77AC"/>
    <w:rsid w:val="005C570C"/>
    <w:rsid w:val="005D1627"/>
    <w:rsid w:val="005F0CD4"/>
    <w:rsid w:val="005F1ADB"/>
    <w:rsid w:val="00607E57"/>
    <w:rsid w:val="006161B8"/>
    <w:rsid w:val="0062558D"/>
    <w:rsid w:val="00645BB7"/>
    <w:rsid w:val="00657F3D"/>
    <w:rsid w:val="006618A2"/>
    <w:rsid w:val="00693811"/>
    <w:rsid w:val="006B489C"/>
    <w:rsid w:val="006C157B"/>
    <w:rsid w:val="006C3815"/>
    <w:rsid w:val="006D2964"/>
    <w:rsid w:val="006E3789"/>
    <w:rsid w:val="006E7DD9"/>
    <w:rsid w:val="0071031D"/>
    <w:rsid w:val="0072764D"/>
    <w:rsid w:val="007365E0"/>
    <w:rsid w:val="00751D30"/>
    <w:rsid w:val="00753C77"/>
    <w:rsid w:val="0075513F"/>
    <w:rsid w:val="00772587"/>
    <w:rsid w:val="0078219A"/>
    <w:rsid w:val="007823D9"/>
    <w:rsid w:val="00782B72"/>
    <w:rsid w:val="0079119F"/>
    <w:rsid w:val="007962BB"/>
    <w:rsid w:val="007A0C64"/>
    <w:rsid w:val="007A3EF5"/>
    <w:rsid w:val="007B2567"/>
    <w:rsid w:val="007C589A"/>
    <w:rsid w:val="007D162D"/>
    <w:rsid w:val="007D2738"/>
    <w:rsid w:val="007F0A6F"/>
    <w:rsid w:val="007F3DD2"/>
    <w:rsid w:val="008113A8"/>
    <w:rsid w:val="0082709A"/>
    <w:rsid w:val="00830A59"/>
    <w:rsid w:val="00846762"/>
    <w:rsid w:val="00851BAE"/>
    <w:rsid w:val="0085795D"/>
    <w:rsid w:val="00865820"/>
    <w:rsid w:val="008957E6"/>
    <w:rsid w:val="008A270F"/>
    <w:rsid w:val="008B3644"/>
    <w:rsid w:val="008B392D"/>
    <w:rsid w:val="008D3E75"/>
    <w:rsid w:val="008D4F82"/>
    <w:rsid w:val="008E7291"/>
    <w:rsid w:val="008F2CC3"/>
    <w:rsid w:val="00902581"/>
    <w:rsid w:val="009120BB"/>
    <w:rsid w:val="009155BF"/>
    <w:rsid w:val="00917AA3"/>
    <w:rsid w:val="00934C00"/>
    <w:rsid w:val="00934D87"/>
    <w:rsid w:val="00940E5C"/>
    <w:rsid w:val="00956939"/>
    <w:rsid w:val="0097270F"/>
    <w:rsid w:val="00984F6A"/>
    <w:rsid w:val="009A791E"/>
    <w:rsid w:val="009C3D69"/>
    <w:rsid w:val="009C6830"/>
    <w:rsid w:val="009D3A24"/>
    <w:rsid w:val="009E3BA0"/>
    <w:rsid w:val="009F0D16"/>
    <w:rsid w:val="00A041B3"/>
    <w:rsid w:val="00A063D5"/>
    <w:rsid w:val="00A113E3"/>
    <w:rsid w:val="00A17201"/>
    <w:rsid w:val="00A3168E"/>
    <w:rsid w:val="00A43034"/>
    <w:rsid w:val="00A43C48"/>
    <w:rsid w:val="00A45020"/>
    <w:rsid w:val="00A47136"/>
    <w:rsid w:val="00A47DBC"/>
    <w:rsid w:val="00A53571"/>
    <w:rsid w:val="00A8002B"/>
    <w:rsid w:val="00A8204B"/>
    <w:rsid w:val="00AB4F8E"/>
    <w:rsid w:val="00AF69CC"/>
    <w:rsid w:val="00B04BA1"/>
    <w:rsid w:val="00B12ED4"/>
    <w:rsid w:val="00B239B4"/>
    <w:rsid w:val="00B43691"/>
    <w:rsid w:val="00B47153"/>
    <w:rsid w:val="00B51757"/>
    <w:rsid w:val="00B532BC"/>
    <w:rsid w:val="00B76C39"/>
    <w:rsid w:val="00B771F2"/>
    <w:rsid w:val="00BA0F37"/>
    <w:rsid w:val="00BC5347"/>
    <w:rsid w:val="00BE224D"/>
    <w:rsid w:val="00BE419D"/>
    <w:rsid w:val="00C02D26"/>
    <w:rsid w:val="00C03BDF"/>
    <w:rsid w:val="00C1287A"/>
    <w:rsid w:val="00C155C6"/>
    <w:rsid w:val="00C21D87"/>
    <w:rsid w:val="00C322F0"/>
    <w:rsid w:val="00C464D0"/>
    <w:rsid w:val="00C53669"/>
    <w:rsid w:val="00C65CE2"/>
    <w:rsid w:val="00C67A50"/>
    <w:rsid w:val="00C76D26"/>
    <w:rsid w:val="00C868DC"/>
    <w:rsid w:val="00C9171C"/>
    <w:rsid w:val="00CA0AAE"/>
    <w:rsid w:val="00CA0CA2"/>
    <w:rsid w:val="00CD30D0"/>
    <w:rsid w:val="00CD713F"/>
    <w:rsid w:val="00CF5955"/>
    <w:rsid w:val="00D061FB"/>
    <w:rsid w:val="00D23B2A"/>
    <w:rsid w:val="00D2429C"/>
    <w:rsid w:val="00D252CA"/>
    <w:rsid w:val="00D27CF8"/>
    <w:rsid w:val="00D3315B"/>
    <w:rsid w:val="00D54F7D"/>
    <w:rsid w:val="00D56D49"/>
    <w:rsid w:val="00D6010B"/>
    <w:rsid w:val="00D7657B"/>
    <w:rsid w:val="00D770A0"/>
    <w:rsid w:val="00D80EC6"/>
    <w:rsid w:val="00DB11EB"/>
    <w:rsid w:val="00DB22FC"/>
    <w:rsid w:val="00DB44F1"/>
    <w:rsid w:val="00DE09CD"/>
    <w:rsid w:val="00DF2459"/>
    <w:rsid w:val="00E0386A"/>
    <w:rsid w:val="00E1642B"/>
    <w:rsid w:val="00E22F38"/>
    <w:rsid w:val="00E32903"/>
    <w:rsid w:val="00E35088"/>
    <w:rsid w:val="00E61431"/>
    <w:rsid w:val="00E6701D"/>
    <w:rsid w:val="00E72474"/>
    <w:rsid w:val="00E75EF0"/>
    <w:rsid w:val="00E86B7B"/>
    <w:rsid w:val="00E93319"/>
    <w:rsid w:val="00EA1836"/>
    <w:rsid w:val="00EA2142"/>
    <w:rsid w:val="00EA3759"/>
    <w:rsid w:val="00EB0681"/>
    <w:rsid w:val="00ED0F9B"/>
    <w:rsid w:val="00EE0F15"/>
    <w:rsid w:val="00EE3983"/>
    <w:rsid w:val="00EF1CCF"/>
    <w:rsid w:val="00EF462C"/>
    <w:rsid w:val="00F029B1"/>
    <w:rsid w:val="00F12C8B"/>
    <w:rsid w:val="00F12F81"/>
    <w:rsid w:val="00F13B4C"/>
    <w:rsid w:val="00F24724"/>
    <w:rsid w:val="00F30F3A"/>
    <w:rsid w:val="00F43314"/>
    <w:rsid w:val="00F4768F"/>
    <w:rsid w:val="00F634B2"/>
    <w:rsid w:val="00F64C18"/>
    <w:rsid w:val="00F66F62"/>
    <w:rsid w:val="00F76603"/>
    <w:rsid w:val="00F773D1"/>
    <w:rsid w:val="00F8158F"/>
    <w:rsid w:val="00F87D4F"/>
    <w:rsid w:val="00FA0B56"/>
    <w:rsid w:val="00FA384F"/>
    <w:rsid w:val="00FA3FD6"/>
    <w:rsid w:val="00FA6BC4"/>
    <w:rsid w:val="00FB1E4A"/>
    <w:rsid w:val="00FC7082"/>
    <w:rsid w:val="00FD7601"/>
    <w:rsid w:val="00FE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0F9B2DE"/>
  <w15:docId w15:val="{8191BF62-7DCF-4E49-A394-33AFDEC7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lang w:val="en-GB"/>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736392204">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894000282">
      <w:bodyDiv w:val="1"/>
      <w:marLeft w:val="0"/>
      <w:marRight w:val="0"/>
      <w:marTop w:val="0"/>
      <w:marBottom w:val="0"/>
      <w:divBdr>
        <w:top w:val="none" w:sz="0" w:space="0" w:color="auto"/>
        <w:left w:val="none" w:sz="0" w:space="0" w:color="auto"/>
        <w:bottom w:val="none" w:sz="0" w:space="0" w:color="auto"/>
        <w:right w:val="none" w:sz="0" w:space="0" w:color="auto"/>
      </w:divBdr>
    </w:div>
    <w:div w:id="20495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jifilm.eu/eu/products/graphic-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interio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F0C5-4CED-41E7-A50E-50287113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3.xml><?xml version="1.0" encoding="utf-8"?>
<ds:datastoreItem xmlns:ds="http://schemas.openxmlformats.org/officeDocument/2006/customXml" ds:itemID="{CBEC78D2-4F21-45F6-BCB3-0D272B5F7060}">
  <ds:schemaRefs>
    <ds:schemaRef ds:uri="http://schemas.microsoft.com/office/2006/documentManagement/types"/>
    <ds:schemaRef ds:uri="33a04f6d-823c-476e-bd30-27cf0fc2b76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1212651-69A6-414A-8AF3-8885AAF6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Fujifilm, Graphics Works, Acuity 1600 LED UV</dc:subject>
  <dc:creator>AD Communications</dc:creator>
  <cp:lastModifiedBy>Sirah Awan</cp:lastModifiedBy>
  <cp:revision>2</cp:revision>
  <cp:lastPrinted>2018-07-31T10:16:00Z</cp:lastPrinted>
  <dcterms:created xsi:type="dcterms:W3CDTF">2018-08-29T15:27:00Z</dcterms:created>
  <dcterms:modified xsi:type="dcterms:W3CDTF">2018-08-29T15:27:00Z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