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CA96" w14:textId="77777777" w:rsidR="000613BD" w:rsidRDefault="000613BD" w:rsidP="00094DE4">
      <w:pPr>
        <w:spacing w:line="360" w:lineRule="auto"/>
        <w:jc w:val="both"/>
        <w:rPr>
          <w:rFonts w:ascii="Arial" w:hAnsi="Arial" w:cs="Arial"/>
          <w:b/>
          <w:sz w:val="24"/>
          <w:szCs w:val="24"/>
        </w:rPr>
      </w:pPr>
    </w:p>
    <w:p w14:paraId="57339B5A" w14:textId="5383EE18" w:rsidR="009865DA" w:rsidRDefault="00410AD3" w:rsidP="00094DE4">
      <w:pPr>
        <w:spacing w:line="360" w:lineRule="auto"/>
        <w:jc w:val="both"/>
        <w:rPr>
          <w:rFonts w:ascii="Arial" w:hAnsi="Arial" w:cs="Arial"/>
          <w:b/>
        </w:rPr>
      </w:pPr>
      <w:r>
        <w:rPr>
          <w:rFonts w:ascii="Arial" w:eastAsia="Arial" w:hAnsi="Arial" w:cs="Arial"/>
          <w:b/>
          <w:lang w:bidi="tr-TR"/>
        </w:rPr>
        <w:t>2</w:t>
      </w:r>
      <w:r w:rsidR="004667DA">
        <w:rPr>
          <w:rFonts w:ascii="Arial" w:eastAsia="Arial" w:hAnsi="Arial" w:cs="Arial"/>
          <w:b/>
          <w:lang w:bidi="tr-TR"/>
        </w:rPr>
        <w:t>0</w:t>
      </w:r>
      <w:bookmarkStart w:id="0" w:name="_GoBack"/>
      <w:bookmarkEnd w:id="0"/>
      <w:r w:rsidR="009865DA" w:rsidRPr="009865DA">
        <w:rPr>
          <w:rFonts w:ascii="Arial" w:eastAsia="Arial" w:hAnsi="Arial" w:cs="Arial"/>
          <w:b/>
          <w:lang w:bidi="tr-TR"/>
        </w:rPr>
        <w:t xml:space="preserve"> Mart 2018</w:t>
      </w:r>
    </w:p>
    <w:p w14:paraId="6AAFC09D" w14:textId="77777777" w:rsidR="0061045B" w:rsidRPr="009865DA" w:rsidRDefault="0061045B" w:rsidP="00094DE4">
      <w:pPr>
        <w:spacing w:line="360" w:lineRule="auto"/>
        <w:jc w:val="both"/>
        <w:rPr>
          <w:rFonts w:ascii="Arial" w:hAnsi="Arial" w:cs="Arial"/>
          <w:b/>
        </w:rPr>
      </w:pPr>
    </w:p>
    <w:p w14:paraId="5CEFC2A5" w14:textId="7F003E06" w:rsidR="00094DE4" w:rsidRDefault="00095EEE" w:rsidP="00094DE4">
      <w:pPr>
        <w:spacing w:line="360" w:lineRule="auto"/>
        <w:jc w:val="both"/>
        <w:rPr>
          <w:rFonts w:ascii="Arial" w:hAnsi="Arial" w:cs="Arial"/>
          <w:b/>
          <w:sz w:val="24"/>
          <w:szCs w:val="24"/>
        </w:rPr>
      </w:pPr>
      <w:r>
        <w:rPr>
          <w:rFonts w:ascii="Arial" w:eastAsia="Arial" w:hAnsi="Arial" w:cs="Arial"/>
          <w:b/>
          <w:sz w:val="24"/>
          <w:szCs w:val="24"/>
          <w:lang w:bidi="tr-TR"/>
        </w:rPr>
        <w:t>Duvar kâğıdı tasarımı ve baskıda uzman kuruluş, Fujifilm Acuity LED 1600 II’ye geçiyor</w:t>
      </w:r>
    </w:p>
    <w:p w14:paraId="77E0CCA1" w14:textId="22D7C7E2" w:rsidR="00D753ED" w:rsidRDefault="00D753ED" w:rsidP="00094DE4">
      <w:pPr>
        <w:spacing w:line="360" w:lineRule="auto"/>
        <w:jc w:val="both"/>
        <w:rPr>
          <w:rFonts w:ascii="Arial" w:hAnsi="Arial" w:cs="Arial"/>
          <w:b/>
          <w:sz w:val="24"/>
          <w:szCs w:val="24"/>
        </w:rPr>
      </w:pPr>
      <w:r>
        <w:rPr>
          <w:rFonts w:ascii="Arial" w:eastAsia="Arial" w:hAnsi="Arial" w:cs="Arial"/>
          <w:i/>
          <w:lang w:bidi="tr-TR"/>
        </w:rPr>
        <w:t>Özel duvar kâğıdı tasarımlarıyla tanınan Maggenta, Acuity LED 1600 yatırımı ile lateksten uzaklaşma sinyali verdikten dört yıl sonra bir yükseltme ile Fujifilm Acuity LED 1600 II’ye geçme kararı aldı</w:t>
      </w:r>
    </w:p>
    <w:p w14:paraId="74B63CC2" w14:textId="3AD2A0CC" w:rsidR="00C5655D" w:rsidRDefault="00FE3956" w:rsidP="00094DE4">
      <w:pPr>
        <w:spacing w:line="360" w:lineRule="auto"/>
        <w:jc w:val="both"/>
        <w:rPr>
          <w:rFonts w:ascii="Arial" w:hAnsi="Arial" w:cs="Arial"/>
        </w:rPr>
      </w:pPr>
      <w:r>
        <w:rPr>
          <w:rFonts w:ascii="Arial" w:eastAsia="Arial" w:hAnsi="Arial" w:cs="Arial"/>
          <w:lang w:bidi="tr-TR"/>
        </w:rPr>
        <w:t>İstanbul’da faaliyet gösteren Maggenta, kurulduğu 2010 yılından beri bütün dünyada işletme ve şahıslara isteğe özel baskılı duvar kâğıdı sunuyor. Şirket, Fujifilm Acuity LED 1600 II kullanarak yüksek kalitede, emisyonlara uygun, çevre dostu baskılar üretiyor. 2014’te bir Acuity LED 1600’e yatırım yapan Maggenta, Şubat 2018’de Acuity LED 1600 II’ye geçerek üretim hızını %50 artırırken ürün çeşitliliğini de genişletmişti. Bir zamanlar lateks baskıda uzman olan Maggenta, bu yatırımla birlikte duvar kaplamalarında her türlü lateks baskıya son vermiş oldu.</w:t>
      </w:r>
    </w:p>
    <w:p w14:paraId="776869CF" w14:textId="03EABB76" w:rsidR="00AD054E" w:rsidRDefault="00BD7939" w:rsidP="00094DE4">
      <w:pPr>
        <w:spacing w:line="360" w:lineRule="auto"/>
        <w:jc w:val="both"/>
        <w:rPr>
          <w:rFonts w:ascii="Arial" w:hAnsi="Arial" w:cs="Arial"/>
        </w:rPr>
      </w:pPr>
      <w:r>
        <w:rPr>
          <w:rFonts w:ascii="Arial" w:eastAsia="Arial" w:hAnsi="Arial" w:cs="Arial"/>
          <w:lang w:bidi="tr-TR"/>
        </w:rPr>
        <w:t>Şirketin kurucu ortağı Mehmet Küçük, “Maggenta, duvar kâğıdı baskı sektöründe pazar lideridir,” diyor. “İstenen koşullara göre her bir projeyi ayrı ayrı düzenleyen yetenekli tasarım ekibimiz sayesinde müşterilerimize kişiselleşmiş, isteğe özel hazırlanmış ürünler sunuyoruz.”</w:t>
      </w:r>
    </w:p>
    <w:p w14:paraId="490632DF" w14:textId="7D62AC07" w:rsidR="00650A74" w:rsidRDefault="00650A74" w:rsidP="00094DE4">
      <w:pPr>
        <w:spacing w:line="360" w:lineRule="auto"/>
        <w:jc w:val="both"/>
        <w:rPr>
          <w:rFonts w:ascii="Arial" w:hAnsi="Arial" w:cs="Arial"/>
        </w:rPr>
      </w:pPr>
      <w:r>
        <w:rPr>
          <w:rFonts w:ascii="Arial" w:eastAsia="Arial" w:hAnsi="Arial" w:cs="Arial"/>
          <w:lang w:bidi="tr-TR"/>
        </w:rPr>
        <w:t>Maggenta’nın etkileyici duvar kâğıdı portföyünü oluşturan kaliteli fotografik baskılar arasında doğa ve kent manzaralarına da yer var, okyanuslara ve gökyüzüne de. Ahşap ve kumaş dokusu görünümünde, düz renk ve çeşitli desenler içeren duvar kâğıtları da Maggenta’nın sunduğu ürünler arasında.</w:t>
      </w:r>
    </w:p>
    <w:p w14:paraId="0C5EDB72" w14:textId="3A88AF3E" w:rsidR="005B2E86" w:rsidRDefault="006F161F" w:rsidP="00094DE4">
      <w:pPr>
        <w:spacing w:line="360" w:lineRule="auto"/>
        <w:jc w:val="both"/>
        <w:rPr>
          <w:rFonts w:ascii="Arial" w:hAnsi="Arial" w:cs="Arial"/>
        </w:rPr>
      </w:pPr>
      <w:r>
        <w:rPr>
          <w:rFonts w:ascii="Arial" w:eastAsia="Arial" w:hAnsi="Arial" w:cs="Arial"/>
          <w:lang w:bidi="tr-TR"/>
        </w:rPr>
        <w:t>Şirket, muazzam bir yelpazeye yayılmış olan üstün kalitedeki ürünlerine yakışır düzeyde ilkeli ve ödünsüz ticari standartlar benimsemiş: Küçük şöyle devam ediyor: “Emisyon yönetmeliklerine uygun, çevre dostu ürünler kullanıyoruz – bir marka olarak Maggenta’nın önemli özelliklerinden biridir bu. “Baskılı duvar kâğıtlarının işte ve evde insanların günlük yaşamının bir parçası olduğunu düşününce, kullandığımız mürekkebin, müşterilerimizin de, bizim çalışanlarımızın da sağlığını etkilememesi kritik önem taşımaktadır.”</w:t>
      </w:r>
    </w:p>
    <w:p w14:paraId="1208EC4A" w14:textId="79F467A3" w:rsidR="00C86C4B" w:rsidRDefault="005B2E86" w:rsidP="00094DE4">
      <w:pPr>
        <w:spacing w:line="360" w:lineRule="auto"/>
        <w:jc w:val="both"/>
        <w:rPr>
          <w:rFonts w:ascii="Arial" w:hAnsi="Arial" w:cs="Arial"/>
        </w:rPr>
      </w:pPr>
      <w:r>
        <w:rPr>
          <w:rFonts w:ascii="Arial" w:eastAsia="Arial" w:hAnsi="Arial" w:cs="Arial"/>
          <w:lang w:bidi="tr-TR"/>
        </w:rPr>
        <w:lastRenderedPageBreak/>
        <w:t>“Bizim kullandığımız mürekkepler çevre ve insan sağlığı konusunda çalışan uluslararası örgütlerce onaylanmıştır. Yalnızca bu koşulları yerine getiren ürünler kullandığımız için de çalışma ortamına fazladan havalandırma sistemleri kurmamıza gerek kalmıyor.”</w:t>
      </w:r>
    </w:p>
    <w:p w14:paraId="30C82AA3" w14:textId="3C8E04FF" w:rsidR="00650A74" w:rsidRDefault="00202F53" w:rsidP="00094DE4">
      <w:pPr>
        <w:spacing w:line="360" w:lineRule="auto"/>
        <w:jc w:val="both"/>
        <w:rPr>
          <w:rFonts w:ascii="Arial" w:hAnsi="Arial" w:cs="Arial"/>
        </w:rPr>
      </w:pPr>
      <w:r>
        <w:rPr>
          <w:rFonts w:ascii="Arial" w:eastAsia="Arial" w:hAnsi="Arial" w:cs="Arial"/>
          <w:lang w:bidi="tr-TR"/>
        </w:rPr>
        <w:t>Maggenta, Fujifilm’in Acuity LED teknolojisine ilk yatırımını Haziran 2014’teki bir fuardan sonra yapmıştı. Küçük’ten dinliyoruz: “O zaman da şimdi olduğu gibi, sipariş üzerine yapılmış özel duvar kâğıtlarının, baskılı duvar kâğıdı piyasasının geleceği olduğuna inanıyorduk. Son işlem kalitesinden ödün vermeden, zaman içinde son katın bozulduğuna şahit olmadan yüksek nitelikli ve hızlı baskı yapmamızı sağlayacak bir makine gerekiyordu bize. O sırada kullanmakta olduğumuz lateks baskı makineleriyle işte bütün bu sıkıntıları yaşamaktaydık.”</w:t>
      </w:r>
    </w:p>
    <w:p w14:paraId="00075CBE" w14:textId="1D6E7BB2" w:rsidR="00202F53" w:rsidRDefault="004F1892" w:rsidP="00094DE4">
      <w:pPr>
        <w:spacing w:line="360" w:lineRule="auto"/>
        <w:jc w:val="both"/>
        <w:rPr>
          <w:rFonts w:ascii="Arial" w:hAnsi="Arial" w:cs="Arial"/>
        </w:rPr>
      </w:pPr>
      <w:r>
        <w:rPr>
          <w:rFonts w:ascii="Arial" w:eastAsia="Arial" w:hAnsi="Arial" w:cs="Arial"/>
          <w:lang w:bidi="tr-TR"/>
        </w:rPr>
        <w:t>“Acuity LED 1600’ün nasıl çalıştığını görünce anladık ki</w:t>
      </w:r>
      <w:r w:rsidR="00EF012A">
        <w:rPr>
          <w:rFonts w:ascii="Arial" w:eastAsia="Arial" w:hAnsi="Arial" w:cs="Arial"/>
          <w:lang w:bidi="tr-TR"/>
        </w:rPr>
        <w:t xml:space="preserve"> bize uygun baskı makinesi de, </w:t>
      </w:r>
      <w:r>
        <w:rPr>
          <w:rFonts w:ascii="Arial" w:eastAsia="Arial" w:hAnsi="Arial" w:cs="Arial"/>
          <w:lang w:bidi="tr-TR"/>
        </w:rPr>
        <w:t xml:space="preserve">ilerlememiz gereken doğrultu da tam buydu. Saydam vernik ve beyaz mürekkep kullanma imkânı, tutarlı baskı kalitesi, LED ile işlem yapma özelliği, hemen hemen her türlü katı ve ısıya duyarlı malzemeye baskı yapmayı sağlayan esneklik – bütün bunlar, üstüne bir de bu markanın çevre dostu olarak kendini kanıtlamış olması, yani bir bütün olarak bunların hepsi, o sırada kullandığımız lateks baskı makineleri karşısında tartışmasız bir üstünlük sağlıyordu.” </w:t>
      </w:r>
    </w:p>
    <w:p w14:paraId="40D8984C" w14:textId="28281D4F" w:rsidR="00202F53" w:rsidRDefault="00137756" w:rsidP="00094DE4">
      <w:pPr>
        <w:spacing w:line="360" w:lineRule="auto"/>
        <w:jc w:val="both"/>
        <w:rPr>
          <w:rFonts w:ascii="Arial" w:hAnsi="Arial" w:cs="Arial"/>
        </w:rPr>
      </w:pPr>
      <w:r>
        <w:rPr>
          <w:rFonts w:ascii="Arial" w:eastAsia="Arial" w:hAnsi="Arial" w:cs="Arial"/>
          <w:lang w:bidi="tr-TR"/>
        </w:rPr>
        <w:t>Yüksek kalitede duvar kâğıdı üretimiyle geçen son derece verimli üç buçuk yılın ardından Maggenta, kullandığı Acuity LED 1600’ü yükselterek bir Acuity LED 1600 II aldı ve artık ürettiği duvar kâğıtlarının hepsini bu makinede basıyor. Küçük’e göre üretimde ve baskı kalitesinde gözle görülür bir fark söz konusu. “Markamızın önemli özelliklerinden biri teslim süresidir – müşterilerden yüksek talep olduğu için duvar kâğıtlarını baskıdan hemen sonra kargoya vermemiz lazım. Acuity LED 1600 II’nin kürleme yetenekleri sayesinde duvar kâğıdı kuru halde ve malzemesinde herhangi bir deformasyon olmadan baskı makinesinden çıkıyor - biz de bu ürünü hemen dağıtıma verebiliyoruz.</w:t>
      </w:r>
    </w:p>
    <w:p w14:paraId="0FD61BAC" w14:textId="48E1AA99" w:rsidR="00C5655D" w:rsidRDefault="004F1892" w:rsidP="00094DE4">
      <w:pPr>
        <w:spacing w:line="360" w:lineRule="auto"/>
        <w:jc w:val="both"/>
        <w:rPr>
          <w:rFonts w:ascii="Arial" w:hAnsi="Arial" w:cs="Arial"/>
        </w:rPr>
      </w:pPr>
      <w:r>
        <w:rPr>
          <w:rFonts w:ascii="Arial" w:eastAsia="Arial" w:hAnsi="Arial" w:cs="Arial"/>
          <w:lang w:bidi="tr-TR"/>
        </w:rPr>
        <w:t xml:space="preserve">“Hazır ürünün kalitesi muhteşem. Bir metre de bassanız, yüz metre de, rengin netliği ve yoğunluğu hiç değişmiyor, her tarafı aynı kalitede, pırıl pırıl, çarpıcı bir duvar kâğıdı elde edebiliyorsunuz. Bir bütün olarak baktığımızda, baskı kalitesi ve ürünün müşteriye ulaşma hızı, eskiye göre daha yüksek düzeyde memnuniyet sağlamış durumda, bu da sonuçta ticaret hacminin </w:t>
      </w:r>
      <w:r>
        <w:rPr>
          <w:rFonts w:ascii="Arial" w:eastAsia="Arial" w:hAnsi="Arial" w:cs="Arial"/>
          <w:lang w:bidi="tr-TR"/>
        </w:rPr>
        <w:lastRenderedPageBreak/>
        <w:t>daha fazla büyümesi demektir. Gerçekleştirdiğimiz baskı işinin esnekliği, verimliliği ve üstün kalitesi hem müşterilerin, hem de elemanlarımızın dilinde.</w:t>
      </w:r>
    </w:p>
    <w:p w14:paraId="5E3926FB" w14:textId="7F1A561C" w:rsidR="00C5655D" w:rsidRDefault="00C5655D" w:rsidP="00094DE4">
      <w:pPr>
        <w:spacing w:line="360" w:lineRule="auto"/>
        <w:jc w:val="both"/>
        <w:rPr>
          <w:rFonts w:ascii="Arial" w:hAnsi="Arial" w:cs="Arial"/>
        </w:rPr>
      </w:pPr>
      <w:r>
        <w:rPr>
          <w:rFonts w:ascii="Arial" w:eastAsia="Arial" w:hAnsi="Arial" w:cs="Arial"/>
          <w:lang w:bidi="tr-TR"/>
        </w:rPr>
        <w:t>“Hızlı ve sürekli olarak üstün kalitede baskı işi yapmak isteyen bütün kuruluşlara tavsiyem, hiç kuşkusuz Fujifilm Acuity LED 1600 II olacaktır. LED UV baskı teknolojisinin pratik avantajlarını merak eden her işletme sahibinin canlı bir demo istemesi lazım – farkı kendi gözleriyle görecekler.”</w:t>
      </w:r>
    </w:p>
    <w:p w14:paraId="4AE98870" w14:textId="04D60580" w:rsidR="00A612A7" w:rsidRDefault="00467E9E" w:rsidP="00094DE4">
      <w:pPr>
        <w:spacing w:line="360" w:lineRule="auto"/>
        <w:jc w:val="both"/>
        <w:rPr>
          <w:rFonts w:ascii="Arial" w:hAnsi="Arial" w:cs="Arial"/>
        </w:rPr>
      </w:pPr>
      <w:r>
        <w:rPr>
          <w:rFonts w:ascii="Arial" w:eastAsia="Arial" w:hAnsi="Arial" w:cs="Arial"/>
          <w:lang w:bidi="tr-TR"/>
        </w:rPr>
        <w:t>Küçük, Fujifilm’le çalışma deneyimini paylaşmaya son derece istekli: “Fujifilm Acuity LED baskı makinelerine iki kez yatırım yapmış biri olarak samimiyetle söyleyebilirim ki Fujifilm ile iş yapmak bizim için gerçekten bir zevk oldu. Satış, satış sonrası ve teknik ekipleri gerçek bir kalite ve değer ortaya koydular, bunun sonucunda da üretim performansımız yükseldi. Biz Fujifilm ile işbirliğini herhangi bir satıcı-müşteri ilişkisi olmaktan çok bir iş ortaklığı olarak görüyoruz.”</w:t>
      </w:r>
    </w:p>
    <w:p w14:paraId="7C241ED4" w14:textId="2B9BB49C" w:rsidR="00A612A7" w:rsidRDefault="00693228" w:rsidP="00094DE4">
      <w:pPr>
        <w:spacing w:line="360" w:lineRule="auto"/>
        <w:jc w:val="both"/>
        <w:rPr>
          <w:rFonts w:ascii="Arial" w:hAnsi="Arial" w:cs="Arial"/>
        </w:rPr>
      </w:pPr>
      <w:r>
        <w:rPr>
          <w:rFonts w:ascii="Arial" w:eastAsia="Arial" w:hAnsi="Arial" w:cs="Arial"/>
          <w:lang w:bidi="tr-TR"/>
        </w:rPr>
        <w:t>Fujifilm Graphics Systems Europe, Tabela ve Teşhir Bölümü Müdürü Tudor Morgan şöyle diyor: “Alanında lider olan Maggenta, düşük emisyon ve güvenilir üretim uygulamaları gerektiren bir ortamda çarpıcı, net, son derece yüksek kalitede görüntüler çıkarabileceği baskı çözümlerine gerek duyar. Bize gelip, ellerindeki lateks baskı makinelerinden daha iyi iş çıkaracak, ‘hepsi bir yerde’ tarzı bir baskı çözümüne gerek duyduklarını anlattıklarında, Fujifilm Acuity LED 1600 ürününün bu ihtiyaca karşılık vereceğini gördük. Geçtiğimiz günlerde gerçekleştirdiği ürün yükseltme ile de Maggenta’nın artık Acuity LED 1600 II’nin bütün ilave özelliklerinden yararlanabilecek olmasına memnunuz.</w:t>
      </w:r>
    </w:p>
    <w:p w14:paraId="6D0BCA99" w14:textId="6373BEA1" w:rsidR="00653AAE" w:rsidRDefault="00094DE4" w:rsidP="00094DE4">
      <w:pPr>
        <w:spacing w:line="360" w:lineRule="auto"/>
        <w:jc w:val="both"/>
        <w:rPr>
          <w:rFonts w:ascii="Arial" w:hAnsi="Arial" w:cs="Arial"/>
          <w:b/>
        </w:rPr>
      </w:pPr>
      <w:r>
        <w:rPr>
          <w:rFonts w:ascii="Arial" w:eastAsia="Arial" w:hAnsi="Arial" w:cs="Arial"/>
          <w:lang w:bidi="tr-TR"/>
        </w:rPr>
        <w:t>“Dört yıldır Maggenta ile çalışıyoruz ve müşterilerine olağanüstü çarpıcı duvar kâğıtları yaptıklarını gördük. Gelecekte de bu şirketin başarılarına tanıklık edecek oluşumuz heyecan verici.”</w:t>
      </w:r>
    </w:p>
    <w:p w14:paraId="6D0BCA9A" w14:textId="77777777" w:rsidR="000613BD" w:rsidRDefault="000613BD" w:rsidP="000613BD">
      <w:pPr>
        <w:spacing w:line="360" w:lineRule="auto"/>
        <w:jc w:val="center"/>
        <w:rPr>
          <w:rFonts w:ascii="Arial" w:hAnsi="Arial" w:cs="Arial"/>
          <w:b/>
        </w:rPr>
      </w:pPr>
      <w:r w:rsidRPr="000613BD">
        <w:rPr>
          <w:rFonts w:ascii="Arial" w:eastAsia="Arial" w:hAnsi="Arial" w:cs="Arial"/>
          <w:b/>
          <w:lang w:bidi="tr-TR"/>
        </w:rPr>
        <w:t>SON</w:t>
      </w:r>
    </w:p>
    <w:p w14:paraId="6D0BCA9B" w14:textId="77777777" w:rsidR="000613BD" w:rsidRPr="000613BD" w:rsidRDefault="000613BD" w:rsidP="000613BD">
      <w:pPr>
        <w:spacing w:line="240" w:lineRule="auto"/>
        <w:jc w:val="both"/>
        <w:rPr>
          <w:rFonts w:ascii="Arial" w:hAnsi="Arial" w:cs="Arial"/>
          <w:bCs/>
          <w:sz w:val="20"/>
          <w:szCs w:val="20"/>
        </w:rPr>
      </w:pPr>
      <w:r w:rsidRPr="000613BD">
        <w:rPr>
          <w:rFonts w:ascii="Arial" w:eastAsia="Arial" w:hAnsi="Arial" w:cs="Arial"/>
          <w:b/>
          <w:sz w:val="20"/>
          <w:szCs w:val="20"/>
          <w:lang w:bidi="tr-TR"/>
        </w:rPr>
        <w:t>FUJIFILM Corporation hakkında</w:t>
      </w:r>
    </w:p>
    <w:p w14:paraId="6D0BCA9C" w14:textId="77777777" w:rsidR="000613BD" w:rsidRPr="000613BD" w:rsidRDefault="000613BD" w:rsidP="000613BD">
      <w:pPr>
        <w:spacing w:line="240" w:lineRule="auto"/>
        <w:jc w:val="both"/>
        <w:rPr>
          <w:rFonts w:ascii="Arial" w:hAnsi="Arial" w:cs="Arial"/>
          <w:sz w:val="20"/>
          <w:szCs w:val="20"/>
        </w:rPr>
      </w:pPr>
      <w:r w:rsidRPr="000613BD">
        <w:rPr>
          <w:rFonts w:ascii="Arial" w:eastAsia="Arial" w:hAnsi="Arial" w:cs="Arial"/>
          <w:sz w:val="20"/>
          <w:szCs w:val="20"/>
          <w:lang w:bidi="tr-TR"/>
        </w:rPr>
        <w:t xml:space="preserve">FUJIFILM Corporation, FUJIFILM Holdings bünyesinde faaliyet gösteren belli başlı şirketlerden biridir. Kurulduğu 1934’ten beri şirket, fotoğraf ve görüntüleme alanında ileri teknolojilerden oluşan zengin bir birikim üzerinde ilerlemiştir ve sağlık hizmeti sunan kapsamlı bir kuruluş haline gelme hedefi doğrultusunda şimdi bu teknolojileri Tıp ve Yaşam Bilimleri alanına uygulamakta, hastalıkların önlenmesi, tanı ve tedavisi ile ilgili çalışmalar yapmaktadır. Fujifilm ayrıca son derece işlevsel bir alan olan malzeme işinde de faaliyetlerini giderek genişletmektedir ve yassı </w:t>
      </w:r>
      <w:r w:rsidRPr="000613BD">
        <w:rPr>
          <w:rFonts w:ascii="Arial" w:eastAsia="Arial" w:hAnsi="Arial" w:cs="Arial"/>
          <w:sz w:val="20"/>
          <w:szCs w:val="20"/>
          <w:lang w:bidi="tr-TR"/>
        </w:rPr>
        <w:lastRenderedPageBreak/>
        <w:t>panelli teşhir malzemelerinden grafik sistemler ile optik aygıtlara kadar çeşitli alanlara el atmıştır.</w:t>
      </w:r>
    </w:p>
    <w:p w14:paraId="6D0BCA9D" w14:textId="77777777" w:rsidR="000613BD" w:rsidRPr="000613BD" w:rsidRDefault="000613BD" w:rsidP="000613BD">
      <w:pPr>
        <w:spacing w:line="240" w:lineRule="auto"/>
        <w:jc w:val="both"/>
        <w:rPr>
          <w:rFonts w:ascii="Arial" w:hAnsi="Arial" w:cs="Arial"/>
          <w:bCs/>
          <w:sz w:val="20"/>
          <w:szCs w:val="20"/>
        </w:rPr>
      </w:pPr>
      <w:r w:rsidRPr="000613BD">
        <w:rPr>
          <w:rFonts w:ascii="Arial" w:eastAsia="Arial" w:hAnsi="Arial" w:cs="Arial"/>
          <w:b/>
          <w:sz w:val="20"/>
          <w:szCs w:val="20"/>
          <w:lang w:bidi="tr-TR"/>
        </w:rPr>
        <w:t xml:space="preserve">Fujifilm Graphic Systems hakkında </w:t>
      </w:r>
    </w:p>
    <w:p w14:paraId="6D0BCA9E" w14:textId="46C834BA" w:rsidR="000613BD" w:rsidRPr="000613BD" w:rsidRDefault="000613BD" w:rsidP="000613BD">
      <w:pPr>
        <w:spacing w:line="240" w:lineRule="auto"/>
        <w:jc w:val="both"/>
        <w:rPr>
          <w:rFonts w:ascii="Arial" w:hAnsi="Arial" w:cs="Arial"/>
          <w:sz w:val="20"/>
          <w:szCs w:val="20"/>
        </w:rPr>
      </w:pPr>
      <w:r w:rsidRPr="000613BD">
        <w:rPr>
          <w:rFonts w:ascii="Arial" w:eastAsia="Arial" w:hAnsi="Arial" w:cs="Arial"/>
          <w:sz w:val="20"/>
          <w:szCs w:val="20"/>
          <w:lang w:bidi="tr-TR"/>
        </w:rPr>
        <w:t>Fujifilm Graphic Systems, istikrarlı, uzun vadeli bir çalışma ortağıdır. Yüksek kaliteli, ileri teknolojiye dayalı baskı çözümleri sunarak, baskı alanında faaliyet gösteren kuruluşların rekabette öne çıkmasına ve iş hacmini büyütmesine yardımcı olma hedefine odaklanmıştır. Mali açıdan gösterdiği istikrar ve Ar-Ge alanındaki emsalsiz yatırımları sayesinde şirket, sınıfının en iyisi olan baskı şirketlerine özgü tekn</w:t>
      </w:r>
      <w:r w:rsidR="00EF012A">
        <w:rPr>
          <w:rFonts w:ascii="Arial" w:eastAsia="Arial" w:hAnsi="Arial" w:cs="Arial"/>
          <w:sz w:val="20"/>
          <w:szCs w:val="20"/>
          <w:lang w:bidi="tr-TR"/>
        </w:rPr>
        <w:t xml:space="preserve">olojiler geliştirebilmektedir. </w:t>
      </w:r>
      <w:r w:rsidRPr="000613BD">
        <w:rPr>
          <w:rFonts w:ascii="Arial" w:eastAsia="Arial" w:hAnsi="Arial" w:cs="Arial"/>
          <w:sz w:val="20"/>
          <w:szCs w:val="20"/>
          <w:lang w:bidi="tr-TR"/>
        </w:rPr>
        <w:t xml:space="preserve">Bunlar arasında ofset, geniş formatlı ve dijital baskı için baskı öncesi ve baskı odası çözümlerinin yanı sıra baskı üretim yönetimine yönelik iş akışı yazılımı da bulunmaktadır. Fujifilm, ürünlerinin ve faaliyetlerinin çevre üzerindeki etkilerini en aza indirme amacına kendini adamış bir şirkettir. Bu amaçla proaktif bir şekilde çevreyi korumaya ve çevreye uygun en iyi uygulamalar konusunda baskı sektörünü eğitmeye çabalar. Daha geniş bilgi için tıklayın: </w:t>
      </w:r>
      <w:hyperlink r:id="rId11" w:history="1">
        <w:r w:rsidRPr="000613BD">
          <w:rPr>
            <w:rStyle w:val="Hyperlink"/>
            <w:rFonts w:ascii="Arial" w:eastAsia="Arial" w:hAnsi="Arial" w:cs="Arial"/>
            <w:sz w:val="20"/>
            <w:szCs w:val="20"/>
            <w:lang w:bidi="tr-TR"/>
          </w:rPr>
          <w:t>www.fujifilm.eu/eu/products/graphic-systems/</w:t>
        </w:r>
      </w:hyperlink>
      <w:r w:rsidRPr="000613BD">
        <w:rPr>
          <w:rFonts w:ascii="Arial" w:eastAsia="Arial" w:hAnsi="Arial" w:cs="Arial"/>
          <w:sz w:val="20"/>
          <w:szCs w:val="20"/>
          <w:lang w:bidi="tr-TR"/>
        </w:rPr>
        <w:t xml:space="preserve">, veya </w:t>
      </w:r>
      <w:hyperlink r:id="rId12" w:history="1">
        <w:r w:rsidRPr="000613BD">
          <w:rPr>
            <w:rStyle w:val="Hyperlink"/>
            <w:rFonts w:ascii="Arial" w:eastAsia="Arial" w:hAnsi="Arial" w:cs="Arial"/>
            <w:sz w:val="20"/>
            <w:szCs w:val="20"/>
            <w:lang w:bidi="tr-TR"/>
          </w:rPr>
          <w:t>www.youtube.com/FujifilmGSEurope</w:t>
        </w:r>
      </w:hyperlink>
      <w:r w:rsidRPr="000613BD">
        <w:rPr>
          <w:rFonts w:ascii="Arial" w:eastAsia="Arial" w:hAnsi="Arial" w:cs="Arial"/>
          <w:sz w:val="20"/>
          <w:szCs w:val="20"/>
          <w:lang w:bidi="tr-TR"/>
        </w:rPr>
        <w:t xml:space="preserve"> veya bizi takip edin: </w:t>
      </w:r>
      <w:r w:rsidRPr="000613BD">
        <w:rPr>
          <w:rFonts w:ascii="Arial" w:eastAsia="Arial" w:hAnsi="Arial" w:cs="Arial"/>
          <w:color w:val="0000FF"/>
          <w:sz w:val="20"/>
          <w:szCs w:val="20"/>
          <w:lang w:bidi="tr-TR"/>
        </w:rPr>
        <w:t>@FujifilmPrint</w:t>
      </w:r>
    </w:p>
    <w:p w14:paraId="6D0BCA9F" w14:textId="77777777" w:rsidR="00653AAE" w:rsidRDefault="00653AAE" w:rsidP="000613BD">
      <w:pPr>
        <w:spacing w:after="0" w:line="240" w:lineRule="auto"/>
        <w:jc w:val="both"/>
        <w:rPr>
          <w:rFonts w:ascii="Arial" w:hAnsi="Arial" w:cs="Arial"/>
          <w:b/>
          <w:sz w:val="20"/>
          <w:szCs w:val="20"/>
        </w:rPr>
      </w:pPr>
    </w:p>
    <w:p w14:paraId="6D0BCAA0" w14:textId="77777777" w:rsidR="000613BD" w:rsidRDefault="000613BD" w:rsidP="000613BD">
      <w:pPr>
        <w:spacing w:after="0" w:line="240" w:lineRule="auto"/>
        <w:jc w:val="both"/>
        <w:rPr>
          <w:rFonts w:ascii="Arial" w:hAnsi="Arial" w:cs="Arial"/>
          <w:b/>
          <w:sz w:val="20"/>
          <w:szCs w:val="20"/>
        </w:rPr>
      </w:pPr>
      <w:r w:rsidRPr="000613BD">
        <w:rPr>
          <w:rFonts w:ascii="Arial" w:eastAsia="Arial" w:hAnsi="Arial" w:cs="Arial"/>
          <w:b/>
          <w:sz w:val="20"/>
          <w:szCs w:val="20"/>
          <w:lang w:bidi="tr-TR"/>
        </w:rPr>
        <w:t>Daha geniş bilgi için iletişim:</w:t>
      </w:r>
    </w:p>
    <w:p w14:paraId="6D0BCAA1" w14:textId="77777777" w:rsidR="000613BD" w:rsidRDefault="000613BD" w:rsidP="000613BD">
      <w:pPr>
        <w:spacing w:after="0" w:line="240" w:lineRule="auto"/>
        <w:jc w:val="both"/>
        <w:rPr>
          <w:rFonts w:ascii="Arial" w:hAnsi="Arial" w:cs="Arial"/>
          <w:b/>
          <w:sz w:val="20"/>
          <w:szCs w:val="20"/>
        </w:rPr>
      </w:pPr>
    </w:p>
    <w:p w14:paraId="6D0BCAA2" w14:textId="77777777" w:rsidR="000613BD" w:rsidRDefault="000613BD" w:rsidP="000613BD">
      <w:pPr>
        <w:spacing w:after="0" w:line="240" w:lineRule="auto"/>
        <w:jc w:val="both"/>
        <w:rPr>
          <w:rFonts w:ascii="Arial" w:hAnsi="Arial" w:cs="Arial"/>
          <w:b/>
          <w:sz w:val="20"/>
          <w:szCs w:val="20"/>
        </w:rPr>
      </w:pPr>
      <w:r w:rsidRPr="000613BD">
        <w:rPr>
          <w:rFonts w:ascii="Arial" w:eastAsia="Arial" w:hAnsi="Arial" w:cs="Arial"/>
          <w:kern w:val="2"/>
          <w:sz w:val="20"/>
          <w:szCs w:val="20"/>
          <w:lang w:bidi="tr-TR"/>
        </w:rPr>
        <w:t>Daniel Porter</w:t>
      </w:r>
    </w:p>
    <w:p w14:paraId="6D0BCAA3" w14:textId="77777777" w:rsidR="000613BD" w:rsidRPr="000613BD" w:rsidRDefault="000613BD" w:rsidP="000613BD">
      <w:pPr>
        <w:spacing w:after="0" w:line="240" w:lineRule="auto"/>
        <w:jc w:val="both"/>
        <w:rPr>
          <w:rFonts w:ascii="Arial" w:hAnsi="Arial" w:cs="Arial"/>
          <w:b/>
          <w:sz w:val="20"/>
          <w:szCs w:val="20"/>
        </w:rPr>
      </w:pPr>
      <w:r w:rsidRPr="000613BD">
        <w:rPr>
          <w:rFonts w:ascii="Arial" w:eastAsia="Arial" w:hAnsi="Arial" w:cs="Arial"/>
          <w:kern w:val="2"/>
          <w:sz w:val="20"/>
          <w:szCs w:val="20"/>
          <w:lang w:bidi="tr-TR"/>
        </w:rPr>
        <w:t>AD Communications</w:t>
      </w:r>
      <w:r w:rsidRPr="000613BD">
        <w:rPr>
          <w:rFonts w:ascii="Arial" w:eastAsia="Arial" w:hAnsi="Arial" w:cs="Arial"/>
          <w:kern w:val="2"/>
          <w:sz w:val="20"/>
          <w:szCs w:val="20"/>
          <w:lang w:bidi="tr-TR"/>
        </w:rPr>
        <w:tab/>
      </w:r>
    </w:p>
    <w:p w14:paraId="6D0BCAA4" w14:textId="77777777" w:rsidR="000613BD" w:rsidRPr="000613BD" w:rsidRDefault="000613BD" w:rsidP="000613BD">
      <w:pPr>
        <w:spacing w:after="0" w:line="240" w:lineRule="auto"/>
        <w:jc w:val="both"/>
        <w:rPr>
          <w:rFonts w:ascii="Arial" w:hAnsi="Arial" w:cs="Arial"/>
          <w:kern w:val="2"/>
          <w:sz w:val="20"/>
          <w:szCs w:val="20"/>
        </w:rPr>
      </w:pPr>
      <w:r w:rsidRPr="000613BD">
        <w:rPr>
          <w:rFonts w:ascii="Arial" w:eastAsia="Arial" w:hAnsi="Arial" w:cs="Arial"/>
          <w:kern w:val="2"/>
          <w:sz w:val="20"/>
          <w:szCs w:val="20"/>
          <w:lang w:bidi="tr-TR"/>
        </w:rPr>
        <w:t xml:space="preserve">E: </w:t>
      </w:r>
      <w:hyperlink r:id="rId13" w:history="1">
        <w:r w:rsidRPr="000613BD">
          <w:rPr>
            <w:rStyle w:val="Hyperlink"/>
            <w:rFonts w:ascii="Arial" w:eastAsia="Arial" w:hAnsi="Arial" w:cs="Arial"/>
            <w:kern w:val="2"/>
            <w:sz w:val="20"/>
            <w:szCs w:val="20"/>
            <w:lang w:bidi="tr-TR"/>
          </w:rPr>
          <w:t>dporter@adcomms.co.uk</w:t>
        </w:r>
      </w:hyperlink>
    </w:p>
    <w:p w14:paraId="6D0BCAA5" w14:textId="77777777" w:rsidR="00C03ED1" w:rsidRDefault="000613BD" w:rsidP="007B05B4">
      <w:pPr>
        <w:spacing w:line="240" w:lineRule="auto"/>
        <w:jc w:val="both"/>
      </w:pPr>
      <w:r w:rsidRPr="000613BD">
        <w:rPr>
          <w:rFonts w:ascii="Arial" w:eastAsia="Arial" w:hAnsi="Arial" w:cs="Arial"/>
          <w:kern w:val="2"/>
          <w:sz w:val="20"/>
          <w:szCs w:val="20"/>
          <w:lang w:bidi="tr-TR"/>
        </w:rPr>
        <w:t>Tel: +44 (0)1372 464470</w:t>
      </w:r>
    </w:p>
    <w:sectPr w:rsidR="00C03ED1"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70095" w14:textId="77777777" w:rsidR="00E23E95" w:rsidRDefault="00E23E95" w:rsidP="00155739">
      <w:pPr>
        <w:spacing w:after="0" w:line="240" w:lineRule="auto"/>
      </w:pPr>
      <w:r>
        <w:separator/>
      </w:r>
    </w:p>
  </w:endnote>
  <w:endnote w:type="continuationSeparator" w:id="0">
    <w:p w14:paraId="6E757D1D" w14:textId="77777777" w:rsidR="00E23E95" w:rsidRDefault="00E23E9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23B9F" w14:textId="77777777" w:rsidR="00E23E95" w:rsidRDefault="00E23E95" w:rsidP="00155739">
      <w:pPr>
        <w:spacing w:after="0" w:line="240" w:lineRule="auto"/>
      </w:pPr>
      <w:r>
        <w:separator/>
      </w:r>
    </w:p>
  </w:footnote>
  <w:footnote w:type="continuationSeparator" w:id="0">
    <w:p w14:paraId="2BA7CB0A" w14:textId="77777777" w:rsidR="00E23E95" w:rsidRDefault="00E23E95"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CAAA"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BCAAB"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C4A9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6D0BCAAC"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22C7B"/>
    <w:rsid w:val="00027A69"/>
    <w:rsid w:val="00042891"/>
    <w:rsid w:val="000613BD"/>
    <w:rsid w:val="000732B5"/>
    <w:rsid w:val="000913ED"/>
    <w:rsid w:val="00094DE4"/>
    <w:rsid w:val="00095EEE"/>
    <w:rsid w:val="000A406F"/>
    <w:rsid w:val="001202E6"/>
    <w:rsid w:val="00136E21"/>
    <w:rsid w:val="00137756"/>
    <w:rsid w:val="00137C89"/>
    <w:rsid w:val="00155739"/>
    <w:rsid w:val="001E0066"/>
    <w:rsid w:val="001E606C"/>
    <w:rsid w:val="002024CF"/>
    <w:rsid w:val="00202F53"/>
    <w:rsid w:val="002174D1"/>
    <w:rsid w:val="00236C20"/>
    <w:rsid w:val="00264B7E"/>
    <w:rsid w:val="00287267"/>
    <w:rsid w:val="00292508"/>
    <w:rsid w:val="002E1BD8"/>
    <w:rsid w:val="0032479E"/>
    <w:rsid w:val="00324E6C"/>
    <w:rsid w:val="00327C2E"/>
    <w:rsid w:val="00345475"/>
    <w:rsid w:val="003470AF"/>
    <w:rsid w:val="00361A11"/>
    <w:rsid w:val="00392BE2"/>
    <w:rsid w:val="00392CB5"/>
    <w:rsid w:val="003C1789"/>
    <w:rsid w:val="003D1F12"/>
    <w:rsid w:val="003E3B7A"/>
    <w:rsid w:val="003F30B4"/>
    <w:rsid w:val="00410AD3"/>
    <w:rsid w:val="004147CF"/>
    <w:rsid w:val="0043091A"/>
    <w:rsid w:val="00437F9F"/>
    <w:rsid w:val="00444386"/>
    <w:rsid w:val="004667DA"/>
    <w:rsid w:val="00467E9E"/>
    <w:rsid w:val="00476861"/>
    <w:rsid w:val="004D76FF"/>
    <w:rsid w:val="004F1892"/>
    <w:rsid w:val="00522766"/>
    <w:rsid w:val="0054449B"/>
    <w:rsid w:val="00564DC8"/>
    <w:rsid w:val="005B2E86"/>
    <w:rsid w:val="005D3FA3"/>
    <w:rsid w:val="0061045B"/>
    <w:rsid w:val="00641B95"/>
    <w:rsid w:val="00650A74"/>
    <w:rsid w:val="00651346"/>
    <w:rsid w:val="00651E38"/>
    <w:rsid w:val="00653AAE"/>
    <w:rsid w:val="006761CB"/>
    <w:rsid w:val="00681DF3"/>
    <w:rsid w:val="00693228"/>
    <w:rsid w:val="00693D7B"/>
    <w:rsid w:val="006B66F1"/>
    <w:rsid w:val="006F161F"/>
    <w:rsid w:val="006F4431"/>
    <w:rsid w:val="00706B37"/>
    <w:rsid w:val="00715333"/>
    <w:rsid w:val="0072126A"/>
    <w:rsid w:val="00755A43"/>
    <w:rsid w:val="00765FE7"/>
    <w:rsid w:val="007762BB"/>
    <w:rsid w:val="00776ECC"/>
    <w:rsid w:val="00790E93"/>
    <w:rsid w:val="007B05B4"/>
    <w:rsid w:val="008463CB"/>
    <w:rsid w:val="00847B7F"/>
    <w:rsid w:val="00847BEB"/>
    <w:rsid w:val="00897C66"/>
    <w:rsid w:val="008F6611"/>
    <w:rsid w:val="00902977"/>
    <w:rsid w:val="009239B3"/>
    <w:rsid w:val="00973E15"/>
    <w:rsid w:val="009865DA"/>
    <w:rsid w:val="00A04CF2"/>
    <w:rsid w:val="00A41140"/>
    <w:rsid w:val="00A44054"/>
    <w:rsid w:val="00A612A7"/>
    <w:rsid w:val="00A767CA"/>
    <w:rsid w:val="00AC4650"/>
    <w:rsid w:val="00AD054E"/>
    <w:rsid w:val="00AE153D"/>
    <w:rsid w:val="00AF504F"/>
    <w:rsid w:val="00B41A95"/>
    <w:rsid w:val="00B41EBE"/>
    <w:rsid w:val="00B441BA"/>
    <w:rsid w:val="00B5469B"/>
    <w:rsid w:val="00B73864"/>
    <w:rsid w:val="00B830AF"/>
    <w:rsid w:val="00BD7939"/>
    <w:rsid w:val="00C03ED1"/>
    <w:rsid w:val="00C17EB0"/>
    <w:rsid w:val="00C563B9"/>
    <w:rsid w:val="00C5655D"/>
    <w:rsid w:val="00C65974"/>
    <w:rsid w:val="00C65D26"/>
    <w:rsid w:val="00C7068F"/>
    <w:rsid w:val="00C82C39"/>
    <w:rsid w:val="00C86C4B"/>
    <w:rsid w:val="00C93F9E"/>
    <w:rsid w:val="00CC632C"/>
    <w:rsid w:val="00CE0B66"/>
    <w:rsid w:val="00D37C51"/>
    <w:rsid w:val="00D44EFD"/>
    <w:rsid w:val="00D753ED"/>
    <w:rsid w:val="00D9489E"/>
    <w:rsid w:val="00D94AF8"/>
    <w:rsid w:val="00DB6B93"/>
    <w:rsid w:val="00E002C1"/>
    <w:rsid w:val="00E23E95"/>
    <w:rsid w:val="00E27A70"/>
    <w:rsid w:val="00E52917"/>
    <w:rsid w:val="00E647EB"/>
    <w:rsid w:val="00E72C45"/>
    <w:rsid w:val="00EA345C"/>
    <w:rsid w:val="00EE07DB"/>
    <w:rsid w:val="00EF012A"/>
    <w:rsid w:val="00EF1591"/>
    <w:rsid w:val="00F11D2E"/>
    <w:rsid w:val="00F15AC1"/>
    <w:rsid w:val="00F25B85"/>
    <w:rsid w:val="00F73AEC"/>
    <w:rsid w:val="00F7731F"/>
    <w:rsid w:val="00FB47F0"/>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Content1 xmlns="33a04f6d-823c-476e-bd30-27cf0fc2b76e">Case Studies</Content1>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673D4-BED5-46D8-84BC-72872FC4E88B}">
  <ds:schemaRefs>
    <ds:schemaRef ds:uri="Microsoft.SharePoint.Taxonomy.ContentTypeSync"/>
  </ds:schemaRefs>
</ds:datastoreItem>
</file>

<file path=customXml/itemProps2.xml><?xml version="1.0" encoding="utf-8"?>
<ds:datastoreItem xmlns:ds="http://schemas.openxmlformats.org/officeDocument/2006/customXml" ds:itemID="{8E351D3D-2CD4-4B1D-B88F-01F9ADB61B86}">
  <ds:schemaRefs>
    <ds:schemaRef ds:uri="http://schemas.microsoft.com/sharepoint/v3/contenttype/forms"/>
  </ds:schemaRefs>
</ds:datastoreItem>
</file>

<file path=customXml/itemProps3.xml><?xml version="1.0" encoding="utf-8"?>
<ds:datastoreItem xmlns:ds="http://schemas.openxmlformats.org/officeDocument/2006/customXml" ds:itemID="{DF8272E1-E76D-452D-8B13-4348BD6C875F}">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D0CDFAA7-33EB-4A64-8B29-C992416B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2018-03-14T10:23:00Z</dcterms:created>
  <dcterms:modified xsi:type="dcterms:W3CDTF">2018-03-20T11:44:00Z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
  </property>
</Properties>
</file>