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7F8A" w14:textId="77777777" w:rsidR="00683A55" w:rsidRDefault="00683A55" w:rsidP="00944BE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66836F0" wp14:editId="171082BC">
            <wp:simplePos x="0" y="0"/>
            <wp:positionH relativeFrom="margin">
              <wp:posOffset>3524885</wp:posOffset>
            </wp:positionH>
            <wp:positionV relativeFrom="margin">
              <wp:align>top</wp:align>
            </wp:positionV>
            <wp:extent cx="2537460" cy="1014730"/>
            <wp:effectExtent l="0" t="0" r="0" b="0"/>
            <wp:wrapSquare wrapText="bothSides"/>
            <wp:docPr id="1" name="Picture 1" descr="Signbox Logo Cmyk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box Logo Cmyk 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7B77D" w14:textId="77777777" w:rsidR="00683A55" w:rsidRDefault="00683A55" w:rsidP="00944BE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3EE6EE88" w14:textId="77777777" w:rsidR="00944BE2" w:rsidRPr="0090132E" w:rsidRDefault="00944BE2" w:rsidP="00944BE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0132E">
        <w:rPr>
          <w:rFonts w:asciiTheme="minorHAnsi" w:hAnsiTheme="minorHAnsi" w:cs="Arial"/>
          <w:b/>
          <w:sz w:val="22"/>
          <w:szCs w:val="22"/>
        </w:rPr>
        <w:t>Press release</w:t>
      </w:r>
    </w:p>
    <w:p w14:paraId="7F5A3E5B" w14:textId="77777777" w:rsidR="00E22CEF" w:rsidRDefault="00E22CEF" w:rsidP="00944BE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8396C53" w14:textId="45D65543" w:rsidR="00944BE2" w:rsidRPr="0090132E" w:rsidRDefault="00E22CEF" w:rsidP="00944BE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18</w:t>
      </w:r>
      <w:r w:rsidRPr="00E22CEF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90B34">
        <w:rPr>
          <w:rFonts w:asciiTheme="minorHAnsi" w:hAnsiTheme="minorHAnsi" w:cs="Arial"/>
          <w:b/>
          <w:sz w:val="22"/>
          <w:szCs w:val="22"/>
        </w:rPr>
        <w:t>May</w:t>
      </w:r>
      <w:r w:rsidR="00F53D60">
        <w:rPr>
          <w:rFonts w:asciiTheme="minorHAnsi" w:hAnsiTheme="minorHAnsi" w:cs="Arial"/>
          <w:b/>
          <w:sz w:val="22"/>
          <w:szCs w:val="22"/>
        </w:rPr>
        <w:t xml:space="preserve"> 2017</w:t>
      </w:r>
    </w:p>
    <w:p w14:paraId="2DFD919B" w14:textId="77777777" w:rsidR="00944BE2" w:rsidRPr="0090132E" w:rsidRDefault="00944BE2" w:rsidP="00944BE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3C7BEE6" w14:textId="376B569C" w:rsidR="00944BE2" w:rsidRPr="0090132E" w:rsidRDefault="00917A71" w:rsidP="00944BE2">
      <w:pPr>
        <w:spacing w:line="36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Signbox </w:t>
      </w:r>
      <w:r w:rsidR="00504245">
        <w:rPr>
          <w:rFonts w:asciiTheme="minorHAnsi" w:hAnsiTheme="minorHAnsi"/>
          <w:b/>
          <w:sz w:val="22"/>
        </w:rPr>
        <w:t>recreates</w:t>
      </w:r>
      <w:r>
        <w:rPr>
          <w:rFonts w:asciiTheme="minorHAnsi" w:hAnsiTheme="minorHAnsi"/>
          <w:b/>
          <w:sz w:val="22"/>
        </w:rPr>
        <w:t xml:space="preserve"> iconic New Scotland Yard sign as the Metropolitan Police</w:t>
      </w:r>
      <w:r w:rsidR="00315DE0">
        <w:rPr>
          <w:rFonts w:asciiTheme="minorHAnsi" w:hAnsiTheme="minorHAnsi"/>
          <w:b/>
          <w:sz w:val="22"/>
        </w:rPr>
        <w:t xml:space="preserve"> Service</w:t>
      </w:r>
      <w:r>
        <w:rPr>
          <w:rFonts w:asciiTheme="minorHAnsi" w:hAnsiTheme="minorHAnsi"/>
          <w:b/>
          <w:sz w:val="22"/>
        </w:rPr>
        <w:t xml:space="preserve"> </w:t>
      </w:r>
      <w:r w:rsidR="002D55A2">
        <w:rPr>
          <w:rFonts w:asciiTheme="minorHAnsi" w:hAnsiTheme="minorHAnsi"/>
          <w:b/>
          <w:sz w:val="22"/>
        </w:rPr>
        <w:t>relocates</w:t>
      </w:r>
      <w:r>
        <w:rPr>
          <w:rFonts w:asciiTheme="minorHAnsi" w:hAnsiTheme="minorHAnsi"/>
          <w:b/>
          <w:sz w:val="22"/>
        </w:rPr>
        <w:t xml:space="preserve"> to Victoria Embankment  </w:t>
      </w:r>
    </w:p>
    <w:p w14:paraId="50F3645B" w14:textId="77777777" w:rsidR="00944BE2" w:rsidRPr="0090132E" w:rsidRDefault="00944BE2" w:rsidP="00944BE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96267F2" w14:textId="26DA5DE7" w:rsidR="00C90B34" w:rsidRDefault="00187CD9" w:rsidP="00187CD9">
      <w:pPr>
        <w:spacing w:after="1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the world’s most famous police headquarters moved from </w:t>
      </w:r>
      <w:r w:rsidR="00C90B34">
        <w:rPr>
          <w:rFonts w:asciiTheme="minorHAnsi" w:hAnsiTheme="minorHAnsi"/>
          <w:sz w:val="22"/>
          <w:szCs w:val="22"/>
        </w:rPr>
        <w:t xml:space="preserve">London’s </w:t>
      </w:r>
      <w:r>
        <w:rPr>
          <w:rFonts w:asciiTheme="minorHAnsi" w:hAnsiTheme="minorHAnsi"/>
          <w:sz w:val="22"/>
          <w:szCs w:val="22"/>
        </w:rPr>
        <w:t>St James</w:t>
      </w:r>
      <w:r w:rsidR="00C90B34">
        <w:rPr>
          <w:rFonts w:asciiTheme="minorHAnsi" w:hAnsiTheme="minorHAnsi"/>
          <w:sz w:val="22"/>
          <w:szCs w:val="22"/>
        </w:rPr>
        <w:t>’s Park</w:t>
      </w:r>
      <w:r>
        <w:rPr>
          <w:rFonts w:asciiTheme="minorHAnsi" w:hAnsiTheme="minorHAnsi"/>
          <w:sz w:val="22"/>
          <w:szCs w:val="22"/>
        </w:rPr>
        <w:t xml:space="preserve"> to Victoria Embankment in late 2016, Signbox was tasked with replaci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ng </w:t>
      </w:r>
      <w:r w:rsidR="00917A71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iconic sign that had been </w:t>
      </w:r>
      <w:r w:rsidR="00315DE0">
        <w:rPr>
          <w:rFonts w:asciiTheme="minorHAnsi" w:hAnsiTheme="minorHAnsi"/>
          <w:sz w:val="22"/>
          <w:szCs w:val="22"/>
        </w:rPr>
        <w:t xml:space="preserve">seen </w:t>
      </w:r>
      <w:r>
        <w:rPr>
          <w:rFonts w:asciiTheme="minorHAnsi" w:hAnsiTheme="minorHAnsi"/>
          <w:sz w:val="22"/>
          <w:szCs w:val="22"/>
        </w:rPr>
        <w:t xml:space="preserve">steadily rotating outside the </w:t>
      </w:r>
      <w:r w:rsidR="00C90B34">
        <w:rPr>
          <w:rFonts w:asciiTheme="minorHAnsi" w:hAnsiTheme="minorHAnsi"/>
          <w:sz w:val="22"/>
          <w:szCs w:val="22"/>
        </w:rPr>
        <w:t>St James’s Park building</w:t>
      </w:r>
      <w:r w:rsidR="00917A71">
        <w:rPr>
          <w:rFonts w:asciiTheme="minorHAnsi" w:hAnsiTheme="minorHAnsi"/>
          <w:sz w:val="22"/>
          <w:szCs w:val="22"/>
        </w:rPr>
        <w:t>, and on television screens around the world,</w:t>
      </w:r>
      <w:r w:rsidR="00C90B34">
        <w:rPr>
          <w:rFonts w:asciiTheme="minorHAnsi" w:hAnsiTheme="minorHAnsi"/>
          <w:sz w:val="22"/>
          <w:szCs w:val="22"/>
        </w:rPr>
        <w:t xml:space="preserve"> since 1968.</w:t>
      </w:r>
      <w:r w:rsidR="00917A71">
        <w:rPr>
          <w:rFonts w:asciiTheme="minorHAnsi" w:hAnsiTheme="minorHAnsi"/>
          <w:sz w:val="22"/>
          <w:szCs w:val="22"/>
        </w:rPr>
        <w:t xml:space="preserve"> </w:t>
      </w:r>
    </w:p>
    <w:p w14:paraId="5A0A9D6A" w14:textId="08069DC5" w:rsidR="00917A71" w:rsidRDefault="00917A71" w:rsidP="00187CD9">
      <w:pPr>
        <w:spacing w:after="1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only that, contractors BAM also appointed Signbox to </w:t>
      </w:r>
      <w:r w:rsidR="00C23958">
        <w:rPr>
          <w:rFonts w:asciiTheme="minorHAnsi" w:hAnsiTheme="minorHAnsi"/>
          <w:sz w:val="22"/>
          <w:szCs w:val="22"/>
        </w:rPr>
        <w:t xml:space="preserve">design and install </w:t>
      </w:r>
      <w:r>
        <w:rPr>
          <w:rFonts w:asciiTheme="minorHAnsi" w:hAnsiTheme="minorHAnsi"/>
          <w:sz w:val="22"/>
          <w:szCs w:val="22"/>
        </w:rPr>
        <w:t xml:space="preserve">bespoke brushed stainless steel lettering </w:t>
      </w:r>
      <w:r w:rsidR="00C23958">
        <w:rPr>
          <w:rFonts w:asciiTheme="minorHAnsi" w:hAnsiTheme="minorHAnsi"/>
          <w:sz w:val="22"/>
          <w:szCs w:val="22"/>
        </w:rPr>
        <w:t xml:space="preserve">for the new building’s </w:t>
      </w:r>
      <w:r w:rsidR="008D128C">
        <w:rPr>
          <w:rFonts w:asciiTheme="minorHAnsi" w:hAnsiTheme="minorHAnsi"/>
          <w:sz w:val="22"/>
          <w:szCs w:val="22"/>
        </w:rPr>
        <w:t xml:space="preserve">pavilion roof </w:t>
      </w:r>
      <w:r w:rsidR="00882B82">
        <w:rPr>
          <w:rFonts w:asciiTheme="minorHAnsi" w:hAnsiTheme="minorHAnsi"/>
          <w:sz w:val="22"/>
          <w:szCs w:val="22"/>
        </w:rPr>
        <w:t>at</w:t>
      </w:r>
      <w:r w:rsidR="00C23958">
        <w:rPr>
          <w:rFonts w:asciiTheme="minorHAnsi" w:hAnsiTheme="minorHAnsi"/>
          <w:sz w:val="22"/>
          <w:szCs w:val="22"/>
        </w:rPr>
        <w:t xml:space="preserve"> the entrance.</w:t>
      </w:r>
    </w:p>
    <w:p w14:paraId="5B177BD4" w14:textId="40E100E0" w:rsidR="006E4F5A" w:rsidRDefault="00C90B34" w:rsidP="00187CD9">
      <w:pPr>
        <w:spacing w:after="1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After winning a highly competitive twelve month tender process</w:t>
      </w:r>
      <w:r w:rsidR="0050424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Signbox began design work on the project in late 2015</w:t>
      </w:r>
      <w:r w:rsidR="004272E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6B19E7">
        <w:rPr>
          <w:rFonts w:asciiTheme="minorHAnsi" w:hAnsiTheme="minorHAnsi"/>
          <w:sz w:val="22"/>
          <w:szCs w:val="22"/>
        </w:rPr>
        <w:t>alongside</w:t>
      </w:r>
      <w:r w:rsidR="00211639">
        <w:rPr>
          <w:rFonts w:asciiTheme="minorHAnsi" w:hAnsiTheme="minorHAnsi"/>
          <w:sz w:val="22"/>
          <w:szCs w:val="22"/>
        </w:rPr>
        <w:t xml:space="preserve"> appointed architects AHMM. They </w:t>
      </w:r>
      <w:r>
        <w:rPr>
          <w:rFonts w:asciiTheme="minorHAnsi" w:hAnsiTheme="minorHAnsi"/>
          <w:sz w:val="22"/>
          <w:szCs w:val="22"/>
        </w:rPr>
        <w:t>comple</w:t>
      </w:r>
      <w:r w:rsidR="00211639">
        <w:rPr>
          <w:rFonts w:asciiTheme="minorHAnsi" w:hAnsiTheme="minorHAnsi"/>
          <w:sz w:val="22"/>
          <w:szCs w:val="22"/>
        </w:rPr>
        <w:t>ted</w:t>
      </w:r>
      <w:r>
        <w:rPr>
          <w:rFonts w:asciiTheme="minorHAnsi" w:hAnsiTheme="minorHAnsi"/>
          <w:sz w:val="22"/>
          <w:szCs w:val="22"/>
        </w:rPr>
        <w:t xml:space="preserve"> the </w:t>
      </w:r>
      <w:r w:rsidR="00C23958">
        <w:rPr>
          <w:rFonts w:asciiTheme="minorHAnsi" w:hAnsiTheme="minorHAnsi"/>
          <w:sz w:val="22"/>
          <w:szCs w:val="22"/>
        </w:rPr>
        <w:t xml:space="preserve">installation of the </w:t>
      </w:r>
      <w:r w:rsidR="008D128C" w:rsidRPr="00C46F9D">
        <w:rPr>
          <w:rFonts w:asciiTheme="minorHAnsi" w:hAnsiTheme="minorHAnsi"/>
          <w:sz w:val="22"/>
          <w:szCs w:val="22"/>
        </w:rPr>
        <w:t xml:space="preserve">pavilion </w:t>
      </w:r>
      <w:r w:rsidR="00C23958">
        <w:rPr>
          <w:rFonts w:asciiTheme="minorHAnsi" w:hAnsiTheme="minorHAnsi"/>
          <w:sz w:val="22"/>
          <w:szCs w:val="22"/>
        </w:rPr>
        <w:t xml:space="preserve">lettering in September 2016 and the rotating sign </w:t>
      </w:r>
      <w:r w:rsidR="00882B82">
        <w:rPr>
          <w:rFonts w:asciiTheme="minorHAnsi" w:hAnsiTheme="minorHAnsi"/>
          <w:sz w:val="22"/>
          <w:szCs w:val="22"/>
        </w:rPr>
        <w:t>a</w:t>
      </w:r>
      <w:r w:rsidR="00C23958">
        <w:rPr>
          <w:rFonts w:asciiTheme="minorHAnsi" w:hAnsiTheme="minorHAnsi"/>
          <w:sz w:val="22"/>
          <w:szCs w:val="22"/>
        </w:rPr>
        <w:t xml:space="preserve"> month later.</w:t>
      </w:r>
      <w:r>
        <w:rPr>
          <w:rFonts w:asciiTheme="minorHAnsi" w:hAnsiTheme="minorHAnsi"/>
          <w:sz w:val="22"/>
          <w:szCs w:val="22"/>
        </w:rPr>
        <w:t xml:space="preserve">  </w:t>
      </w:r>
    </w:p>
    <w:p w14:paraId="1274A5FA" w14:textId="43052A5C" w:rsidR="00C23958" w:rsidRDefault="00C23958" w:rsidP="00187CD9">
      <w:pPr>
        <w:spacing w:after="1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315DE0">
        <w:rPr>
          <w:rFonts w:asciiTheme="minorHAnsi" w:hAnsiTheme="minorHAnsi"/>
          <w:sz w:val="22"/>
          <w:szCs w:val="22"/>
        </w:rPr>
        <w:t>such high profile signage,</w:t>
      </w:r>
      <w:r>
        <w:rPr>
          <w:rFonts w:asciiTheme="minorHAnsi" w:hAnsiTheme="minorHAnsi"/>
          <w:sz w:val="22"/>
          <w:szCs w:val="22"/>
        </w:rPr>
        <w:t xml:space="preserve"> everything had to be </w:t>
      </w:r>
      <w:r w:rsidR="00D40929">
        <w:rPr>
          <w:rFonts w:asciiTheme="minorHAnsi" w:hAnsiTheme="minorHAnsi"/>
          <w:sz w:val="22"/>
          <w:szCs w:val="22"/>
        </w:rPr>
        <w:t xml:space="preserve">designed and engineered to exacting detail. Signbox Senior Project Manager Andy Harris </w:t>
      </w:r>
      <w:r w:rsidR="00AC1A58">
        <w:rPr>
          <w:rFonts w:asciiTheme="minorHAnsi" w:hAnsiTheme="minorHAnsi"/>
          <w:sz w:val="22"/>
          <w:szCs w:val="22"/>
        </w:rPr>
        <w:t>explains: “We were conscious from the very start of the tender process that this was a project in which attention to detail</w:t>
      </w:r>
      <w:r w:rsidR="00A879D5">
        <w:rPr>
          <w:rFonts w:asciiTheme="minorHAnsi" w:hAnsiTheme="minorHAnsi"/>
          <w:sz w:val="22"/>
          <w:szCs w:val="22"/>
        </w:rPr>
        <w:t xml:space="preserve"> </w:t>
      </w:r>
      <w:r w:rsidR="00AC1A58">
        <w:rPr>
          <w:rFonts w:asciiTheme="minorHAnsi" w:hAnsiTheme="minorHAnsi"/>
          <w:sz w:val="22"/>
          <w:szCs w:val="22"/>
        </w:rPr>
        <w:t xml:space="preserve">was going to be especially important. The iconic rotating sign itself </w:t>
      </w:r>
      <w:r w:rsidR="00D656F2">
        <w:rPr>
          <w:rFonts w:asciiTheme="minorHAnsi" w:hAnsiTheme="minorHAnsi"/>
          <w:sz w:val="22"/>
          <w:szCs w:val="22"/>
        </w:rPr>
        <w:t xml:space="preserve">also </w:t>
      </w:r>
      <w:r w:rsidR="00AC1A58">
        <w:rPr>
          <w:rFonts w:asciiTheme="minorHAnsi" w:hAnsiTheme="minorHAnsi"/>
          <w:sz w:val="22"/>
          <w:szCs w:val="22"/>
        </w:rPr>
        <w:t xml:space="preserve">posed huge challenges. </w:t>
      </w:r>
      <w:r w:rsidR="00A879D5">
        <w:rPr>
          <w:rFonts w:asciiTheme="minorHAnsi" w:hAnsiTheme="minorHAnsi"/>
          <w:sz w:val="22"/>
          <w:szCs w:val="22"/>
        </w:rPr>
        <w:t>W</w:t>
      </w:r>
      <w:r w:rsidR="00AC1A58">
        <w:rPr>
          <w:rFonts w:asciiTheme="minorHAnsi" w:hAnsiTheme="minorHAnsi"/>
          <w:sz w:val="22"/>
          <w:szCs w:val="22"/>
        </w:rPr>
        <w:t>e were tasked with creating a sign that could be illuminated at night</w:t>
      </w:r>
      <w:r w:rsidR="00A879D5">
        <w:rPr>
          <w:rFonts w:asciiTheme="minorHAnsi" w:hAnsiTheme="minorHAnsi"/>
          <w:sz w:val="22"/>
          <w:szCs w:val="22"/>
        </w:rPr>
        <w:t>, so</w:t>
      </w:r>
      <w:r w:rsidR="00AC1A58">
        <w:rPr>
          <w:rFonts w:asciiTheme="minorHAnsi" w:hAnsiTheme="minorHAnsi"/>
          <w:sz w:val="22"/>
          <w:szCs w:val="22"/>
        </w:rPr>
        <w:t xml:space="preserve"> simply copying the original design was not an option. In order to avoid tangled wires we used a slip ring mechanism, similar to those used in wind turbines.</w:t>
      </w:r>
      <w:r w:rsidR="004272EC">
        <w:rPr>
          <w:rFonts w:asciiTheme="minorHAnsi" w:hAnsiTheme="minorHAnsi"/>
          <w:sz w:val="22"/>
          <w:szCs w:val="22"/>
        </w:rPr>
        <w:t>”</w:t>
      </w:r>
      <w:r w:rsidR="00AC1A58">
        <w:rPr>
          <w:rFonts w:asciiTheme="minorHAnsi" w:hAnsiTheme="minorHAnsi"/>
          <w:sz w:val="22"/>
          <w:szCs w:val="22"/>
        </w:rPr>
        <w:t xml:space="preserve"> </w:t>
      </w:r>
    </w:p>
    <w:p w14:paraId="15B88C81" w14:textId="526E9920" w:rsidR="00A879D5" w:rsidRDefault="00AC1A58" w:rsidP="00187CD9">
      <w:pPr>
        <w:spacing w:after="1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well as being built to a very specific design,</w:t>
      </w:r>
      <w:r w:rsidR="00A879D5">
        <w:rPr>
          <w:rFonts w:asciiTheme="minorHAnsi" w:hAnsiTheme="minorHAnsi"/>
          <w:sz w:val="22"/>
          <w:szCs w:val="22"/>
        </w:rPr>
        <w:t xml:space="preserve"> </w:t>
      </w:r>
      <w:r w:rsidR="00D656F2">
        <w:rPr>
          <w:rFonts w:asciiTheme="minorHAnsi" w:hAnsiTheme="minorHAnsi"/>
          <w:sz w:val="22"/>
          <w:szCs w:val="22"/>
        </w:rPr>
        <w:t xml:space="preserve">the sign </w:t>
      </w:r>
      <w:r>
        <w:rPr>
          <w:rFonts w:asciiTheme="minorHAnsi" w:hAnsiTheme="minorHAnsi"/>
          <w:sz w:val="22"/>
          <w:szCs w:val="22"/>
        </w:rPr>
        <w:t xml:space="preserve">needed to be highly </w:t>
      </w:r>
      <w:r w:rsidR="005716B6">
        <w:rPr>
          <w:rFonts w:asciiTheme="minorHAnsi" w:hAnsiTheme="minorHAnsi"/>
          <w:sz w:val="22"/>
          <w:szCs w:val="22"/>
        </w:rPr>
        <w:t xml:space="preserve">robust and </w:t>
      </w:r>
      <w:r>
        <w:rPr>
          <w:rFonts w:asciiTheme="minorHAnsi" w:hAnsiTheme="minorHAnsi"/>
          <w:sz w:val="22"/>
          <w:szCs w:val="22"/>
        </w:rPr>
        <w:t xml:space="preserve">durable. </w:t>
      </w:r>
      <w:r w:rsidR="00B43484">
        <w:rPr>
          <w:rFonts w:asciiTheme="minorHAnsi" w:hAnsiTheme="minorHAnsi"/>
          <w:sz w:val="22"/>
          <w:szCs w:val="22"/>
        </w:rPr>
        <w:t>T</w:t>
      </w:r>
      <w:r w:rsidR="00A879D5">
        <w:rPr>
          <w:rFonts w:asciiTheme="minorHAnsi" w:hAnsiTheme="minorHAnsi"/>
          <w:sz w:val="22"/>
          <w:szCs w:val="22"/>
        </w:rPr>
        <w:t>he ball bearing</w:t>
      </w:r>
      <w:r w:rsidR="004272EC">
        <w:rPr>
          <w:rFonts w:asciiTheme="minorHAnsi" w:hAnsiTheme="minorHAnsi"/>
          <w:sz w:val="22"/>
          <w:szCs w:val="22"/>
        </w:rPr>
        <w:t>,</w:t>
      </w:r>
      <w:r w:rsidR="00A879D5">
        <w:rPr>
          <w:rFonts w:asciiTheme="minorHAnsi" w:hAnsiTheme="minorHAnsi"/>
          <w:sz w:val="22"/>
          <w:szCs w:val="22"/>
        </w:rPr>
        <w:t xml:space="preserve"> </w:t>
      </w:r>
      <w:r w:rsidR="00B43484">
        <w:rPr>
          <w:rFonts w:asciiTheme="minorHAnsi" w:hAnsiTheme="minorHAnsi"/>
          <w:sz w:val="22"/>
          <w:szCs w:val="22"/>
        </w:rPr>
        <w:t>on which the</w:t>
      </w:r>
      <w:r w:rsidR="00A879D5">
        <w:rPr>
          <w:rFonts w:asciiTheme="minorHAnsi" w:hAnsiTheme="minorHAnsi"/>
          <w:sz w:val="22"/>
          <w:szCs w:val="22"/>
        </w:rPr>
        <w:t xml:space="preserve"> sign </w:t>
      </w:r>
      <w:r w:rsidR="00B43484">
        <w:rPr>
          <w:rFonts w:asciiTheme="minorHAnsi" w:hAnsiTheme="minorHAnsi"/>
          <w:sz w:val="22"/>
          <w:szCs w:val="22"/>
        </w:rPr>
        <w:t>turns</w:t>
      </w:r>
      <w:r w:rsidR="004272EC">
        <w:rPr>
          <w:rFonts w:asciiTheme="minorHAnsi" w:hAnsiTheme="minorHAnsi"/>
          <w:sz w:val="22"/>
          <w:szCs w:val="22"/>
        </w:rPr>
        <w:t>,</w:t>
      </w:r>
      <w:r w:rsidR="00B43484">
        <w:rPr>
          <w:rFonts w:asciiTheme="minorHAnsi" w:hAnsiTheme="minorHAnsi"/>
          <w:sz w:val="22"/>
          <w:szCs w:val="22"/>
        </w:rPr>
        <w:t xml:space="preserve"> </w:t>
      </w:r>
      <w:r w:rsidR="00A879D5">
        <w:rPr>
          <w:rFonts w:asciiTheme="minorHAnsi" w:hAnsiTheme="minorHAnsi"/>
          <w:sz w:val="22"/>
          <w:szCs w:val="22"/>
        </w:rPr>
        <w:t>is strong enough to bear the weight of a car</w:t>
      </w:r>
      <w:r w:rsidR="00B43484">
        <w:rPr>
          <w:rFonts w:asciiTheme="minorHAnsi" w:hAnsiTheme="minorHAnsi"/>
          <w:sz w:val="22"/>
          <w:szCs w:val="22"/>
        </w:rPr>
        <w:t>,</w:t>
      </w:r>
      <w:r w:rsidR="00A879D5">
        <w:rPr>
          <w:rFonts w:asciiTheme="minorHAnsi" w:hAnsiTheme="minorHAnsi"/>
          <w:sz w:val="22"/>
          <w:szCs w:val="22"/>
        </w:rPr>
        <w:t xml:space="preserve"> the face panel is anodised for durability</w:t>
      </w:r>
      <w:r w:rsidR="00B43484">
        <w:rPr>
          <w:rFonts w:asciiTheme="minorHAnsi" w:hAnsiTheme="minorHAnsi"/>
          <w:sz w:val="22"/>
          <w:szCs w:val="22"/>
        </w:rPr>
        <w:t xml:space="preserve"> and the frame is </w:t>
      </w:r>
      <w:r w:rsidR="005716B6">
        <w:rPr>
          <w:rFonts w:asciiTheme="minorHAnsi" w:hAnsiTheme="minorHAnsi"/>
          <w:sz w:val="22"/>
          <w:szCs w:val="22"/>
        </w:rPr>
        <w:t>stainless steel</w:t>
      </w:r>
      <w:r w:rsidR="00A879D5">
        <w:rPr>
          <w:rFonts w:asciiTheme="minorHAnsi" w:hAnsiTheme="minorHAnsi"/>
          <w:sz w:val="22"/>
          <w:szCs w:val="22"/>
        </w:rPr>
        <w:t xml:space="preserve">. </w:t>
      </w:r>
      <w:r w:rsidR="00504245">
        <w:rPr>
          <w:rFonts w:asciiTheme="minorHAnsi" w:hAnsiTheme="minorHAnsi"/>
          <w:sz w:val="22"/>
          <w:szCs w:val="22"/>
        </w:rPr>
        <w:t xml:space="preserve">For easy ongoing maintenance of the </w:t>
      </w:r>
      <w:r w:rsidR="00A227FF" w:rsidRPr="00D656F2">
        <w:rPr>
          <w:rFonts w:asciiTheme="minorHAnsi" w:hAnsiTheme="minorHAnsi"/>
          <w:color w:val="000000" w:themeColor="text1"/>
          <w:sz w:val="22"/>
          <w:szCs w:val="22"/>
        </w:rPr>
        <w:t>0.37kw 6 pole</w:t>
      </w:r>
      <w:r w:rsidR="00C757FF" w:rsidRPr="00D656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757FF" w:rsidRPr="00D656F2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TECA</w:t>
      </w:r>
      <w:r w:rsidR="00C757FF" w:rsidRPr="00D656F2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</w:t>
      </w:r>
      <w:r w:rsidR="00504245" w:rsidRPr="00D656F2">
        <w:rPr>
          <w:rFonts w:asciiTheme="minorHAnsi" w:hAnsiTheme="minorHAnsi"/>
          <w:color w:val="000000" w:themeColor="text1"/>
          <w:sz w:val="22"/>
          <w:szCs w:val="22"/>
        </w:rPr>
        <w:t>motor</w:t>
      </w:r>
      <w:r w:rsidR="00A227FF" w:rsidRPr="00D656F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A227FF" w:rsidRPr="00D656F2">
        <w:rPr>
          <w:rFonts w:asciiTheme="minorHAnsi" w:hAnsiTheme="minorHAnsi" w:cstheme="minorHAnsi"/>
          <w:color w:val="000000" w:themeColor="text1"/>
          <w:sz w:val="22"/>
          <w:szCs w:val="22"/>
        </w:rPr>
        <w:t>the FRN33</w:t>
      </w:r>
      <w:r w:rsidR="00504245" w:rsidRPr="00D656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56F2" w:rsidRPr="00D656F2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227FF" w:rsidRPr="00D656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arallel </w:t>
      </w:r>
      <w:r w:rsidR="00D656F2" w:rsidRPr="00D656F2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A227FF" w:rsidRPr="00D656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elical </w:t>
      </w:r>
      <w:r w:rsidR="00D656F2" w:rsidRPr="00D656F2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A227FF" w:rsidRPr="00D656F2">
        <w:rPr>
          <w:rFonts w:asciiTheme="minorHAnsi" w:hAnsiTheme="minorHAnsi" w:cstheme="minorHAnsi"/>
          <w:color w:val="000000" w:themeColor="text1"/>
          <w:sz w:val="22"/>
          <w:szCs w:val="22"/>
        </w:rPr>
        <w:t>earbox</w:t>
      </w:r>
      <w:r w:rsidR="00A227FF" w:rsidRPr="00D656F2">
        <w:rPr>
          <w:color w:val="000000" w:themeColor="text1"/>
        </w:rPr>
        <w:t xml:space="preserve"> </w:t>
      </w:r>
      <w:r w:rsidR="00504245">
        <w:rPr>
          <w:rFonts w:asciiTheme="minorHAnsi" w:hAnsiTheme="minorHAnsi"/>
          <w:sz w:val="22"/>
          <w:szCs w:val="22"/>
        </w:rPr>
        <w:t xml:space="preserve">and the electrics, an access panel was water jet cut into the frame. </w:t>
      </w:r>
      <w:r w:rsidR="00B43484">
        <w:rPr>
          <w:rFonts w:asciiTheme="minorHAnsi" w:hAnsiTheme="minorHAnsi"/>
          <w:sz w:val="22"/>
          <w:szCs w:val="22"/>
        </w:rPr>
        <w:t xml:space="preserve">Months of rigorous testing for mechanical reliability and </w:t>
      </w:r>
      <w:r w:rsidR="00211639">
        <w:rPr>
          <w:rFonts w:asciiTheme="minorHAnsi" w:hAnsiTheme="minorHAnsi"/>
          <w:sz w:val="22"/>
          <w:szCs w:val="22"/>
        </w:rPr>
        <w:t>structural integrity</w:t>
      </w:r>
      <w:r w:rsidR="00B43484">
        <w:rPr>
          <w:rFonts w:asciiTheme="minorHAnsi" w:hAnsiTheme="minorHAnsi"/>
          <w:sz w:val="22"/>
          <w:szCs w:val="22"/>
        </w:rPr>
        <w:t xml:space="preserve"> took place before the 700 kilogram sign was </w:t>
      </w:r>
      <w:r w:rsidR="00504245">
        <w:rPr>
          <w:rFonts w:asciiTheme="minorHAnsi" w:hAnsiTheme="minorHAnsi"/>
          <w:sz w:val="22"/>
          <w:szCs w:val="22"/>
        </w:rPr>
        <w:t xml:space="preserve">ready to be </w:t>
      </w:r>
      <w:r w:rsidR="00B43484">
        <w:rPr>
          <w:rFonts w:asciiTheme="minorHAnsi" w:hAnsiTheme="minorHAnsi"/>
          <w:sz w:val="22"/>
          <w:szCs w:val="22"/>
        </w:rPr>
        <w:t xml:space="preserve">transported to its new home and </w:t>
      </w:r>
      <w:r w:rsidR="00211639">
        <w:rPr>
          <w:rFonts w:asciiTheme="minorHAnsi" w:hAnsiTheme="minorHAnsi"/>
          <w:sz w:val="22"/>
          <w:szCs w:val="22"/>
        </w:rPr>
        <w:t>lifted into</w:t>
      </w:r>
      <w:r w:rsidR="00B43484">
        <w:rPr>
          <w:rFonts w:asciiTheme="minorHAnsi" w:hAnsiTheme="minorHAnsi"/>
          <w:sz w:val="22"/>
          <w:szCs w:val="22"/>
        </w:rPr>
        <w:t xml:space="preserve"> place</w:t>
      </w:r>
      <w:r w:rsidR="00211639">
        <w:rPr>
          <w:rFonts w:asciiTheme="minorHAnsi" w:hAnsiTheme="minorHAnsi"/>
          <w:sz w:val="22"/>
          <w:szCs w:val="22"/>
        </w:rPr>
        <w:t xml:space="preserve"> by crane</w:t>
      </w:r>
      <w:r w:rsidR="00B43484">
        <w:rPr>
          <w:rFonts w:asciiTheme="minorHAnsi" w:hAnsiTheme="minorHAnsi"/>
          <w:sz w:val="22"/>
          <w:szCs w:val="22"/>
        </w:rPr>
        <w:t>.</w:t>
      </w:r>
    </w:p>
    <w:p w14:paraId="42925551" w14:textId="1A3430E0" w:rsidR="00B43484" w:rsidRDefault="005716B6" w:rsidP="00504245">
      <w:pPr>
        <w:spacing w:after="1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 p</w:t>
      </w:r>
      <w:r w:rsidR="00B43484">
        <w:rPr>
          <w:rFonts w:asciiTheme="minorHAnsi" w:hAnsiTheme="minorHAnsi"/>
          <w:sz w:val="22"/>
          <w:szCs w:val="22"/>
        </w:rPr>
        <w:t>recision engineered stainless steel lettering</w:t>
      </w:r>
      <w:r w:rsidR="004272EC">
        <w:rPr>
          <w:rFonts w:asciiTheme="minorHAnsi" w:hAnsiTheme="minorHAnsi"/>
          <w:sz w:val="22"/>
          <w:szCs w:val="22"/>
        </w:rPr>
        <w:t>,</w:t>
      </w:r>
      <w:r w:rsidR="00882B82">
        <w:rPr>
          <w:rFonts w:asciiTheme="minorHAnsi" w:hAnsiTheme="minorHAnsi"/>
          <w:sz w:val="22"/>
          <w:szCs w:val="22"/>
        </w:rPr>
        <w:t xml:space="preserve"> with blended edges,</w:t>
      </w:r>
      <w:r w:rsidR="004272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spell</w:t>
      </w:r>
      <w:r w:rsidR="004272E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out the name of the world’s most famous police force</w:t>
      </w:r>
      <w:r w:rsidR="00B43484">
        <w:rPr>
          <w:rFonts w:asciiTheme="minorHAnsi" w:hAnsiTheme="minorHAnsi"/>
          <w:sz w:val="22"/>
          <w:szCs w:val="22"/>
        </w:rPr>
        <w:t xml:space="preserve"> </w:t>
      </w:r>
      <w:r w:rsidR="00882B82">
        <w:rPr>
          <w:rFonts w:asciiTheme="minorHAnsi" w:hAnsiTheme="minorHAnsi"/>
          <w:sz w:val="22"/>
          <w:szCs w:val="22"/>
        </w:rPr>
        <w:t>in style</w:t>
      </w:r>
      <w:r w:rsidR="00504245">
        <w:rPr>
          <w:rFonts w:asciiTheme="minorHAnsi" w:hAnsiTheme="minorHAnsi"/>
          <w:sz w:val="22"/>
          <w:szCs w:val="22"/>
        </w:rPr>
        <w:t>, and the sign rotates at a</w:t>
      </w:r>
      <w:r w:rsidR="00211639">
        <w:rPr>
          <w:rFonts w:asciiTheme="minorHAnsi" w:hAnsiTheme="minorHAnsi"/>
          <w:sz w:val="22"/>
          <w:szCs w:val="22"/>
        </w:rPr>
        <w:t>n optimal</w:t>
      </w:r>
      <w:r w:rsidR="00504245">
        <w:rPr>
          <w:rFonts w:asciiTheme="minorHAnsi" w:hAnsiTheme="minorHAnsi"/>
          <w:sz w:val="22"/>
          <w:szCs w:val="22"/>
        </w:rPr>
        <w:t xml:space="preserve"> speed</w:t>
      </w:r>
      <w:r w:rsidR="00211639">
        <w:rPr>
          <w:rFonts w:asciiTheme="minorHAnsi" w:hAnsiTheme="minorHAnsi"/>
          <w:sz w:val="22"/>
          <w:szCs w:val="22"/>
        </w:rPr>
        <w:t>,</w:t>
      </w:r>
      <w:r w:rsidR="00504245">
        <w:rPr>
          <w:rFonts w:asciiTheme="minorHAnsi" w:hAnsiTheme="minorHAnsi"/>
          <w:sz w:val="22"/>
          <w:szCs w:val="22"/>
        </w:rPr>
        <w:t xml:space="preserve"> calculated to factions of a second to avoid blurring or distortion on television screens.</w:t>
      </w:r>
    </w:p>
    <w:p w14:paraId="2B9FD9A3" w14:textId="4C622A87" w:rsidR="004272EC" w:rsidRDefault="004272EC" w:rsidP="00504245">
      <w:pPr>
        <w:spacing w:after="1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211639">
        <w:rPr>
          <w:rFonts w:asciiTheme="minorHAnsi" w:hAnsiTheme="minorHAnsi"/>
          <w:sz w:val="22"/>
          <w:szCs w:val="22"/>
        </w:rPr>
        <w:t>pavilion</w:t>
      </w:r>
      <w:r>
        <w:rPr>
          <w:rFonts w:asciiTheme="minorHAnsi" w:hAnsiTheme="minorHAnsi"/>
          <w:sz w:val="22"/>
          <w:szCs w:val="22"/>
        </w:rPr>
        <w:t xml:space="preserve"> lettering posed a </w:t>
      </w:r>
      <w:r w:rsidR="001A036A">
        <w:rPr>
          <w:rFonts w:asciiTheme="minorHAnsi" w:hAnsiTheme="minorHAnsi"/>
          <w:sz w:val="22"/>
          <w:szCs w:val="22"/>
        </w:rPr>
        <w:t xml:space="preserve">unique </w:t>
      </w:r>
      <w:r>
        <w:rPr>
          <w:rFonts w:asciiTheme="minorHAnsi" w:hAnsiTheme="minorHAnsi"/>
          <w:sz w:val="22"/>
          <w:szCs w:val="22"/>
        </w:rPr>
        <w:t xml:space="preserve">set of challenges of its own. “The lettering needed to be visible to pedestrians </w:t>
      </w:r>
      <w:r w:rsidR="001A036A">
        <w:rPr>
          <w:rFonts w:asciiTheme="minorHAnsi" w:hAnsiTheme="minorHAnsi"/>
          <w:sz w:val="22"/>
          <w:szCs w:val="22"/>
        </w:rPr>
        <w:t>at street level</w:t>
      </w:r>
      <w:r>
        <w:rPr>
          <w:rFonts w:asciiTheme="minorHAnsi" w:hAnsiTheme="minorHAnsi"/>
          <w:sz w:val="22"/>
          <w:szCs w:val="22"/>
        </w:rPr>
        <w:t xml:space="preserve">,” says Harris. “So we installed each individual letter on a steel support rod to give the sign just enough height above the canopy for the bottoms of the letters to be visible – while </w:t>
      </w:r>
      <w:r w:rsidR="001A036A">
        <w:rPr>
          <w:rFonts w:asciiTheme="minorHAnsi" w:hAnsiTheme="minorHAnsi"/>
          <w:sz w:val="22"/>
          <w:szCs w:val="22"/>
        </w:rPr>
        <w:t xml:space="preserve">at the same time </w:t>
      </w:r>
      <w:r>
        <w:rPr>
          <w:rFonts w:asciiTheme="minorHAnsi" w:hAnsiTheme="minorHAnsi"/>
          <w:sz w:val="22"/>
          <w:szCs w:val="22"/>
        </w:rPr>
        <w:t xml:space="preserve">minimising </w:t>
      </w:r>
      <w:r w:rsidR="001A036A">
        <w:rPr>
          <w:rFonts w:asciiTheme="minorHAnsi" w:hAnsiTheme="minorHAnsi"/>
          <w:sz w:val="22"/>
          <w:szCs w:val="22"/>
        </w:rPr>
        <w:t xml:space="preserve">how much of </w:t>
      </w:r>
      <w:r w:rsidR="00825386">
        <w:rPr>
          <w:rFonts w:asciiTheme="minorHAnsi" w:hAnsiTheme="minorHAnsi"/>
          <w:sz w:val="22"/>
          <w:szCs w:val="22"/>
        </w:rPr>
        <w:t>each</w:t>
      </w:r>
      <w:r w:rsidR="001A036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support rod</w:t>
      </w:r>
      <w:r w:rsidR="001A036A">
        <w:rPr>
          <w:rFonts w:asciiTheme="minorHAnsi" w:hAnsiTheme="minorHAnsi"/>
          <w:sz w:val="22"/>
          <w:szCs w:val="22"/>
        </w:rPr>
        <w:t xml:space="preserve"> w</w:t>
      </w:r>
      <w:r w:rsidR="00825386">
        <w:rPr>
          <w:rFonts w:asciiTheme="minorHAnsi" w:hAnsiTheme="minorHAnsi"/>
          <w:sz w:val="22"/>
          <w:szCs w:val="22"/>
        </w:rPr>
        <w:t>as</w:t>
      </w:r>
      <w:r w:rsidR="001A036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on display. </w:t>
      </w:r>
      <w:r w:rsidR="001A036A">
        <w:rPr>
          <w:rFonts w:asciiTheme="minorHAnsi" w:hAnsiTheme="minorHAnsi"/>
          <w:sz w:val="22"/>
          <w:szCs w:val="22"/>
        </w:rPr>
        <w:t>Furthermore</w:t>
      </w:r>
      <w:r w:rsidR="00211639">
        <w:rPr>
          <w:rFonts w:asciiTheme="minorHAnsi" w:hAnsiTheme="minorHAnsi"/>
          <w:sz w:val="22"/>
          <w:szCs w:val="22"/>
        </w:rPr>
        <w:t>,</w:t>
      </w:r>
      <w:r w:rsidR="001A036A">
        <w:rPr>
          <w:rFonts w:asciiTheme="minorHAnsi" w:hAnsiTheme="minorHAnsi"/>
          <w:sz w:val="22"/>
          <w:szCs w:val="22"/>
        </w:rPr>
        <w:t xml:space="preserve"> the bracketry detail was created to precise specifications</w:t>
      </w:r>
      <w:r w:rsidR="0077532B">
        <w:rPr>
          <w:rFonts w:asciiTheme="minorHAnsi" w:hAnsiTheme="minorHAnsi"/>
          <w:sz w:val="22"/>
          <w:szCs w:val="22"/>
        </w:rPr>
        <w:t>,</w:t>
      </w:r>
      <w:r w:rsidR="00825386">
        <w:rPr>
          <w:rFonts w:asciiTheme="minorHAnsi" w:hAnsiTheme="minorHAnsi"/>
          <w:sz w:val="22"/>
          <w:szCs w:val="22"/>
        </w:rPr>
        <w:t xml:space="preserve"> in close consultation with the architects</w:t>
      </w:r>
      <w:r w:rsidR="0077532B">
        <w:rPr>
          <w:rFonts w:asciiTheme="minorHAnsi" w:hAnsiTheme="minorHAnsi"/>
          <w:sz w:val="22"/>
          <w:szCs w:val="22"/>
        </w:rPr>
        <w:t>,</w:t>
      </w:r>
      <w:r w:rsidR="00825386">
        <w:rPr>
          <w:rFonts w:asciiTheme="minorHAnsi" w:hAnsiTheme="minorHAnsi"/>
          <w:sz w:val="22"/>
          <w:szCs w:val="22"/>
        </w:rPr>
        <w:t xml:space="preserve"> </w:t>
      </w:r>
      <w:r w:rsidR="001A036A">
        <w:rPr>
          <w:rFonts w:asciiTheme="minorHAnsi" w:hAnsiTheme="minorHAnsi"/>
          <w:sz w:val="22"/>
          <w:szCs w:val="22"/>
        </w:rPr>
        <w:t xml:space="preserve"> in order to minimise how much was visible to people looking out</w:t>
      </w:r>
      <w:r w:rsidR="00825386">
        <w:rPr>
          <w:rFonts w:asciiTheme="minorHAnsi" w:hAnsiTheme="minorHAnsi"/>
          <w:sz w:val="22"/>
          <w:szCs w:val="22"/>
        </w:rPr>
        <w:t xml:space="preserve"> – and down –</w:t>
      </w:r>
      <w:r w:rsidR="001A036A">
        <w:rPr>
          <w:rFonts w:asciiTheme="minorHAnsi" w:hAnsiTheme="minorHAnsi"/>
          <w:sz w:val="22"/>
          <w:szCs w:val="22"/>
        </w:rPr>
        <w:t xml:space="preserve"> from within the building itself.</w:t>
      </w:r>
      <w:r>
        <w:rPr>
          <w:rFonts w:asciiTheme="minorHAnsi" w:hAnsiTheme="minorHAnsi"/>
          <w:sz w:val="22"/>
          <w:szCs w:val="22"/>
        </w:rPr>
        <w:t xml:space="preserve"> </w:t>
      </w:r>
      <w:r w:rsidR="001A036A">
        <w:rPr>
          <w:rFonts w:asciiTheme="minorHAnsi" w:hAnsiTheme="minorHAnsi"/>
          <w:sz w:val="22"/>
          <w:szCs w:val="22"/>
        </w:rPr>
        <w:t xml:space="preserve">The stability and durability of the </w:t>
      </w:r>
      <w:r w:rsidR="00825386">
        <w:rPr>
          <w:rFonts w:asciiTheme="minorHAnsi" w:hAnsiTheme="minorHAnsi"/>
          <w:sz w:val="22"/>
          <w:szCs w:val="22"/>
        </w:rPr>
        <w:t xml:space="preserve">pavilion </w:t>
      </w:r>
      <w:r w:rsidR="001A036A">
        <w:rPr>
          <w:rFonts w:asciiTheme="minorHAnsi" w:hAnsiTheme="minorHAnsi"/>
          <w:sz w:val="22"/>
          <w:szCs w:val="22"/>
        </w:rPr>
        <w:t>signage was also an important consideration</w:t>
      </w:r>
      <w:r w:rsidR="00C46F9D">
        <w:rPr>
          <w:rFonts w:asciiTheme="minorHAnsi" w:hAnsiTheme="minorHAnsi"/>
          <w:sz w:val="22"/>
          <w:szCs w:val="22"/>
        </w:rPr>
        <w:t xml:space="preserve">, particularly how it would fare in strong winds.  </w:t>
      </w:r>
    </w:p>
    <w:p w14:paraId="3E9CB3EE" w14:textId="733F11ED" w:rsidR="00504245" w:rsidRDefault="00504245" w:rsidP="00504245">
      <w:pPr>
        <w:spacing w:after="1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C46F9D">
        <w:rPr>
          <w:rFonts w:asciiTheme="minorHAnsi" w:hAnsiTheme="minorHAnsi"/>
          <w:sz w:val="22"/>
          <w:szCs w:val="22"/>
        </w:rPr>
        <w:t>Overall, i</w:t>
      </w:r>
      <w:r>
        <w:rPr>
          <w:rFonts w:asciiTheme="minorHAnsi" w:hAnsiTheme="minorHAnsi"/>
          <w:sz w:val="22"/>
          <w:szCs w:val="22"/>
        </w:rPr>
        <w:t xml:space="preserve">t was a hugely challenging, but rewarding project to be involved with,” concludes Harris. “Being tasked with re-creating one of the most familiar and iconic signs in the world was a </w:t>
      </w:r>
      <w:r w:rsidR="00D656F2">
        <w:rPr>
          <w:rFonts w:asciiTheme="minorHAnsi" w:hAnsiTheme="minorHAnsi"/>
          <w:sz w:val="22"/>
          <w:szCs w:val="22"/>
        </w:rPr>
        <w:t>big</w:t>
      </w:r>
      <w:r>
        <w:rPr>
          <w:rFonts w:asciiTheme="minorHAnsi" w:hAnsiTheme="minorHAnsi"/>
          <w:sz w:val="22"/>
          <w:szCs w:val="22"/>
        </w:rPr>
        <w:t xml:space="preserve"> responsibility</w:t>
      </w:r>
      <w:r w:rsidR="00C46F9D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I’m immensely proud of </w:t>
      </w:r>
      <w:r w:rsidR="0077532B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standard to which we de</w:t>
      </w:r>
      <w:r w:rsidR="00C46F9D">
        <w:rPr>
          <w:rFonts w:asciiTheme="minorHAnsi" w:hAnsiTheme="minorHAnsi"/>
          <w:sz w:val="22"/>
          <w:szCs w:val="22"/>
        </w:rPr>
        <w:t>livered what was required of us.”</w:t>
      </w:r>
    </w:p>
    <w:p w14:paraId="3B48D927" w14:textId="67176EAF" w:rsidR="00C46F9D" w:rsidRPr="00C46F9D" w:rsidRDefault="00C46F9D" w:rsidP="00C46F9D">
      <w:pPr>
        <w:spacing w:after="1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Tom Wells, Senior Architect at AHMM, had high praise for Signbox’s contribution: </w:t>
      </w:r>
      <w:r w:rsidR="00211639" w:rsidRPr="00211639">
        <w:rPr>
          <w:rFonts w:asciiTheme="minorHAnsi" w:hAnsiTheme="minorHAnsi"/>
          <w:sz w:val="22"/>
          <w:szCs w:val="22"/>
        </w:rPr>
        <w:t xml:space="preserve">“It was a pleasure to work with Andy Harris and his team on the New Scotland Yard project. </w:t>
      </w:r>
      <w:r w:rsidR="002D55A2" w:rsidRPr="002D55A2">
        <w:rPr>
          <w:rFonts w:asciiTheme="minorHAnsi" w:hAnsiTheme="minorHAnsi"/>
          <w:sz w:val="22"/>
          <w:szCs w:val="22"/>
        </w:rPr>
        <w:t xml:space="preserve">Signage was an important part of the Metropolitan Police’s identity in their new riverside location and </w:t>
      </w:r>
      <w:r w:rsidR="00211639" w:rsidRPr="00211639">
        <w:rPr>
          <w:rFonts w:asciiTheme="minorHAnsi" w:hAnsiTheme="minorHAnsi"/>
          <w:sz w:val="22"/>
          <w:szCs w:val="22"/>
        </w:rPr>
        <w:t xml:space="preserve">Signbox demonstrated the skill and teamwork required to overcome technical challenges and deliver a quality end product. Their </w:t>
      </w:r>
      <w:r w:rsidR="002D55A2" w:rsidRPr="002D55A2">
        <w:rPr>
          <w:rFonts w:asciiTheme="minorHAnsi" w:hAnsiTheme="minorHAnsi"/>
          <w:sz w:val="22"/>
          <w:szCs w:val="22"/>
        </w:rPr>
        <w:t>enhanced replica of the iconic revolving</w:t>
      </w:r>
      <w:r w:rsidR="00211639" w:rsidRPr="00211639">
        <w:rPr>
          <w:rFonts w:asciiTheme="minorHAnsi" w:hAnsiTheme="minorHAnsi"/>
          <w:sz w:val="22"/>
          <w:szCs w:val="22"/>
        </w:rPr>
        <w:t xml:space="preserve"> sign will con</w:t>
      </w:r>
      <w:r w:rsidR="00D656F2">
        <w:rPr>
          <w:rFonts w:asciiTheme="minorHAnsi" w:hAnsiTheme="minorHAnsi"/>
          <w:sz w:val="22"/>
          <w:szCs w:val="22"/>
        </w:rPr>
        <w:t>tinue to form an important back</w:t>
      </w:r>
      <w:r w:rsidR="00211639" w:rsidRPr="00211639">
        <w:rPr>
          <w:rFonts w:asciiTheme="minorHAnsi" w:hAnsiTheme="minorHAnsi"/>
          <w:sz w:val="22"/>
          <w:szCs w:val="22"/>
        </w:rPr>
        <w:t>drop for media broadcasting (and tourist selfies!), while the glowing lettering in Flaxman font they produced and installed on the pavilion roof will be a continual reminder to Londoners of the 24/7 nature of policing the capital.”</w:t>
      </w:r>
    </w:p>
    <w:p w14:paraId="02DFE10B" w14:textId="77777777" w:rsidR="00B43484" w:rsidRDefault="00B43484" w:rsidP="00187CD9">
      <w:pPr>
        <w:spacing w:after="160" w:line="360" w:lineRule="auto"/>
        <w:rPr>
          <w:rFonts w:asciiTheme="minorHAnsi" w:hAnsiTheme="minorHAnsi"/>
          <w:sz w:val="22"/>
          <w:szCs w:val="22"/>
        </w:rPr>
      </w:pPr>
    </w:p>
    <w:p w14:paraId="3CBBFDB6" w14:textId="139BB8A7" w:rsidR="00C122DB" w:rsidRPr="0090132E" w:rsidRDefault="00A879D5" w:rsidP="00211639">
      <w:pPr>
        <w:spacing w:after="16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122DB" w:rsidRPr="0090132E">
        <w:rPr>
          <w:rFonts w:asciiTheme="minorHAnsi" w:hAnsiTheme="minorHAnsi" w:cs="Arial"/>
          <w:b/>
          <w:sz w:val="22"/>
          <w:szCs w:val="22"/>
        </w:rPr>
        <w:t>ENDS</w:t>
      </w:r>
    </w:p>
    <w:p w14:paraId="1300FB06" w14:textId="77777777" w:rsidR="00C122DB" w:rsidRPr="0090132E" w:rsidRDefault="00C122DB" w:rsidP="00C122DB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27AAC8BB" w14:textId="77777777" w:rsidR="00C122DB" w:rsidRPr="0090132E" w:rsidRDefault="00C122DB" w:rsidP="00C122DB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90132E">
        <w:rPr>
          <w:rFonts w:asciiTheme="minorHAnsi" w:hAnsiTheme="minorHAnsi" w:cs="Arial"/>
          <w:b/>
          <w:sz w:val="22"/>
          <w:szCs w:val="22"/>
        </w:rPr>
        <w:t>About Signbox</w:t>
      </w:r>
    </w:p>
    <w:p w14:paraId="5DE38692" w14:textId="77777777" w:rsidR="00C122DB" w:rsidRPr="0090132E" w:rsidRDefault="00C122DB" w:rsidP="00C122DB">
      <w:pPr>
        <w:rPr>
          <w:rFonts w:asciiTheme="minorHAnsi" w:hAnsiTheme="minorHAnsi" w:cs="Arial"/>
          <w:b/>
          <w:sz w:val="22"/>
          <w:szCs w:val="22"/>
        </w:rPr>
      </w:pPr>
      <w:r w:rsidRPr="0090132E">
        <w:rPr>
          <w:rFonts w:asciiTheme="minorHAnsi" w:hAnsiTheme="minorHAnsi" w:cs="Arial"/>
          <w:sz w:val="22"/>
          <w:szCs w:val="22"/>
        </w:rPr>
        <w:t xml:space="preserve">UK-based Signbox is a leading signage specialist with over 30 years’ industry experience. With intelligent design and application, the company consistently delivers award-winning visual communication strategies via traditional and pioneering signage methods across a number of market sectors, including </w:t>
      </w:r>
      <w:r w:rsidRPr="0090132E">
        <w:rPr>
          <w:rFonts w:asciiTheme="minorHAnsi" w:hAnsiTheme="minorHAnsi" w:cs="Arial"/>
          <w:sz w:val="22"/>
          <w:szCs w:val="22"/>
          <w:shd w:val="clear" w:color="auto" w:fill="FFFFFF"/>
        </w:rPr>
        <w:t>corporate, education, healthcare, retail, hotel and leisure.</w:t>
      </w:r>
    </w:p>
    <w:p w14:paraId="7CAE8AAB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4F0AB715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</w:rPr>
      </w:pPr>
      <w:r w:rsidRPr="0090132E">
        <w:rPr>
          <w:rFonts w:asciiTheme="minorHAnsi" w:hAnsiTheme="minorHAnsi" w:cs="Arial"/>
          <w:sz w:val="22"/>
          <w:szCs w:val="22"/>
        </w:rPr>
        <w:t xml:space="preserve">With a proven formula based on contemporary design, technical innovation and engineering excellence, Signbox’s holistic approach continues to put the company at the forefront of </w:t>
      </w:r>
      <w:r w:rsidRPr="0090132E">
        <w:rPr>
          <w:rFonts w:asciiTheme="minorHAnsi" w:hAnsiTheme="minorHAnsi" w:cs="Arial"/>
          <w:sz w:val="22"/>
          <w:szCs w:val="22"/>
        </w:rPr>
        <w:lastRenderedPageBreak/>
        <w:t>architectural signage. Sourcing and implementing cutting edge technologies and high quality sustainable materials, the company is renowned for delivering powerful interior and exterior signage projects for a diverse range of global brands in the UK, Europe, the Americas and the Far East – all of which are compliant, future-proof and visually arresting.</w:t>
      </w:r>
    </w:p>
    <w:p w14:paraId="691E8F4C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</w:rPr>
      </w:pPr>
    </w:p>
    <w:p w14:paraId="546C3B50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</w:rPr>
      </w:pPr>
      <w:r w:rsidRPr="0090132E">
        <w:rPr>
          <w:rFonts w:asciiTheme="minorHAnsi" w:hAnsiTheme="minorHAnsi" w:cs="Arial"/>
          <w:sz w:val="22"/>
          <w:szCs w:val="22"/>
        </w:rPr>
        <w:t xml:space="preserve">From concept to delivery, Signbox’s design team and installation specialists can create and execute bespoke signage installations from an eclectic range of high-end solutions and services that enable a brand to express itself in any environment. </w:t>
      </w:r>
    </w:p>
    <w:p w14:paraId="572C4AB2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</w:rPr>
      </w:pPr>
    </w:p>
    <w:p w14:paraId="593A7850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</w:rPr>
      </w:pPr>
      <w:r w:rsidRPr="0090132E">
        <w:rPr>
          <w:rFonts w:asciiTheme="minorHAnsi" w:hAnsiTheme="minorHAnsi" w:cs="Arial"/>
          <w:sz w:val="22"/>
          <w:szCs w:val="22"/>
        </w:rPr>
        <w:t>Beyond traditional signage applications, the company’s service offering includes fabricated external structures, digitally printed glazing manifestations and wallpapers; way finding signage, digital signage, LED infused glass structures, contemporary name plates, interactive print via Near Field Communication (NFC) and signposting, among many others.</w:t>
      </w:r>
    </w:p>
    <w:p w14:paraId="33267340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</w:rPr>
      </w:pPr>
    </w:p>
    <w:p w14:paraId="65201E16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</w:rPr>
      </w:pPr>
      <w:r w:rsidRPr="0090132E">
        <w:rPr>
          <w:rFonts w:asciiTheme="minorHAnsi" w:hAnsiTheme="minorHAnsi" w:cs="Arial"/>
          <w:sz w:val="22"/>
          <w:szCs w:val="22"/>
        </w:rPr>
        <w:t xml:space="preserve">For further information, please visit: </w:t>
      </w:r>
      <w:hyperlink r:id="rId10" w:history="1">
        <w:r w:rsidRPr="0090132E">
          <w:rPr>
            <w:rStyle w:val="Hyperlink"/>
            <w:rFonts w:asciiTheme="minorHAnsi" w:hAnsiTheme="minorHAnsi" w:cs="Arial"/>
            <w:sz w:val="22"/>
            <w:szCs w:val="22"/>
          </w:rPr>
          <w:t>www.signbox.co.uk</w:t>
        </w:r>
      </w:hyperlink>
      <w:r w:rsidRPr="0090132E">
        <w:rPr>
          <w:rFonts w:asciiTheme="minorHAnsi" w:hAnsiTheme="minorHAnsi" w:cs="Arial"/>
          <w:sz w:val="22"/>
          <w:szCs w:val="22"/>
        </w:rPr>
        <w:t xml:space="preserve"> </w:t>
      </w:r>
    </w:p>
    <w:p w14:paraId="1C2F28E8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</w:rPr>
      </w:pPr>
    </w:p>
    <w:p w14:paraId="584109DF" w14:textId="77777777" w:rsidR="00C122DB" w:rsidRPr="0090132E" w:rsidRDefault="00C122DB" w:rsidP="00C122DB">
      <w:pPr>
        <w:rPr>
          <w:rFonts w:asciiTheme="minorHAnsi" w:hAnsiTheme="minorHAnsi" w:cs="Arial"/>
          <w:b/>
          <w:sz w:val="22"/>
          <w:szCs w:val="22"/>
        </w:rPr>
      </w:pPr>
    </w:p>
    <w:p w14:paraId="522495B0" w14:textId="77777777" w:rsidR="00C122DB" w:rsidRPr="0090132E" w:rsidRDefault="00C122DB" w:rsidP="00C122DB">
      <w:pPr>
        <w:rPr>
          <w:rFonts w:asciiTheme="minorHAnsi" w:hAnsiTheme="minorHAnsi" w:cs="Arial"/>
          <w:b/>
          <w:sz w:val="22"/>
          <w:szCs w:val="22"/>
        </w:rPr>
      </w:pPr>
      <w:r w:rsidRPr="0090132E">
        <w:rPr>
          <w:rFonts w:asciiTheme="minorHAnsi" w:hAnsiTheme="minorHAnsi" w:cs="Arial"/>
          <w:b/>
          <w:sz w:val="22"/>
          <w:szCs w:val="22"/>
        </w:rPr>
        <w:t>For more information, please contact:</w:t>
      </w:r>
    </w:p>
    <w:p w14:paraId="608F6D6F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</w:rPr>
      </w:pPr>
    </w:p>
    <w:p w14:paraId="796615C2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</w:rPr>
      </w:pPr>
      <w:r w:rsidRPr="0090132E">
        <w:rPr>
          <w:rFonts w:asciiTheme="minorHAnsi" w:hAnsiTheme="minorHAnsi" w:cs="Arial"/>
          <w:sz w:val="22"/>
          <w:szCs w:val="22"/>
        </w:rPr>
        <w:t>Daniel Porter</w:t>
      </w:r>
      <w:r w:rsidRPr="0090132E">
        <w:rPr>
          <w:rFonts w:asciiTheme="minorHAnsi" w:hAnsiTheme="minorHAnsi" w:cs="Arial"/>
          <w:sz w:val="22"/>
          <w:szCs w:val="22"/>
        </w:rPr>
        <w:tab/>
      </w:r>
      <w:r w:rsidRPr="0090132E">
        <w:rPr>
          <w:rFonts w:asciiTheme="minorHAnsi" w:hAnsiTheme="minorHAnsi" w:cs="Arial"/>
          <w:sz w:val="22"/>
          <w:szCs w:val="22"/>
        </w:rPr>
        <w:tab/>
      </w:r>
      <w:r w:rsidRPr="0090132E">
        <w:rPr>
          <w:rFonts w:asciiTheme="minorHAnsi" w:hAnsiTheme="minorHAnsi" w:cs="Arial"/>
          <w:sz w:val="22"/>
          <w:szCs w:val="22"/>
        </w:rPr>
        <w:tab/>
      </w:r>
      <w:r w:rsidRPr="0090132E">
        <w:rPr>
          <w:rFonts w:asciiTheme="minorHAnsi" w:hAnsiTheme="minorHAnsi" w:cs="Arial"/>
          <w:sz w:val="22"/>
          <w:szCs w:val="22"/>
        </w:rPr>
        <w:tab/>
      </w:r>
      <w:r w:rsidRPr="0090132E">
        <w:rPr>
          <w:rFonts w:asciiTheme="minorHAnsi" w:hAnsiTheme="minorHAnsi" w:cs="Arial"/>
          <w:sz w:val="22"/>
          <w:szCs w:val="22"/>
        </w:rPr>
        <w:tab/>
        <w:t>Mark Bartlett</w:t>
      </w:r>
    </w:p>
    <w:p w14:paraId="5C5DBCE5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</w:rPr>
      </w:pPr>
      <w:r w:rsidRPr="0090132E">
        <w:rPr>
          <w:rFonts w:asciiTheme="minorHAnsi" w:hAnsiTheme="minorHAnsi" w:cs="Arial"/>
          <w:sz w:val="22"/>
          <w:szCs w:val="22"/>
        </w:rPr>
        <w:t>AD Communications</w:t>
      </w:r>
      <w:r w:rsidRPr="0090132E">
        <w:rPr>
          <w:rFonts w:asciiTheme="minorHAnsi" w:hAnsiTheme="minorHAnsi" w:cs="Arial"/>
          <w:sz w:val="22"/>
          <w:szCs w:val="22"/>
        </w:rPr>
        <w:tab/>
      </w:r>
      <w:r w:rsidRPr="0090132E">
        <w:rPr>
          <w:rFonts w:asciiTheme="minorHAnsi" w:hAnsiTheme="minorHAnsi" w:cs="Arial"/>
          <w:sz w:val="22"/>
          <w:szCs w:val="22"/>
        </w:rPr>
        <w:tab/>
      </w:r>
      <w:r w:rsidRPr="0090132E">
        <w:rPr>
          <w:rFonts w:asciiTheme="minorHAnsi" w:hAnsiTheme="minorHAnsi" w:cs="Arial"/>
          <w:sz w:val="22"/>
          <w:szCs w:val="22"/>
        </w:rPr>
        <w:tab/>
      </w:r>
      <w:r w:rsidRPr="0090132E">
        <w:rPr>
          <w:rFonts w:asciiTheme="minorHAnsi" w:hAnsiTheme="minorHAnsi" w:cs="Arial"/>
          <w:sz w:val="22"/>
          <w:szCs w:val="22"/>
        </w:rPr>
        <w:tab/>
        <w:t>Signbox</w:t>
      </w:r>
    </w:p>
    <w:p w14:paraId="13247C21" w14:textId="77777777" w:rsidR="00C122DB" w:rsidRPr="0090132E" w:rsidRDefault="00C122DB" w:rsidP="00C122DB">
      <w:pPr>
        <w:rPr>
          <w:rFonts w:asciiTheme="minorHAnsi" w:hAnsiTheme="minorHAnsi" w:cs="Arial"/>
          <w:sz w:val="22"/>
          <w:szCs w:val="22"/>
        </w:rPr>
      </w:pPr>
      <w:r w:rsidRPr="0090132E">
        <w:rPr>
          <w:rFonts w:asciiTheme="minorHAnsi" w:hAnsiTheme="minorHAnsi" w:cs="Arial"/>
          <w:sz w:val="22"/>
          <w:szCs w:val="22"/>
        </w:rPr>
        <w:t>+44 (0)1372 464470</w:t>
      </w:r>
      <w:r w:rsidRPr="0090132E">
        <w:rPr>
          <w:rFonts w:asciiTheme="minorHAnsi" w:hAnsiTheme="minorHAnsi" w:cs="Arial"/>
          <w:sz w:val="22"/>
          <w:szCs w:val="22"/>
        </w:rPr>
        <w:tab/>
      </w:r>
      <w:r w:rsidRPr="0090132E">
        <w:rPr>
          <w:rFonts w:asciiTheme="minorHAnsi" w:hAnsiTheme="minorHAnsi" w:cs="Arial"/>
          <w:sz w:val="22"/>
          <w:szCs w:val="22"/>
        </w:rPr>
        <w:tab/>
      </w:r>
      <w:r w:rsidRPr="0090132E">
        <w:rPr>
          <w:rFonts w:asciiTheme="minorHAnsi" w:hAnsiTheme="minorHAnsi" w:cs="Arial"/>
          <w:sz w:val="22"/>
          <w:szCs w:val="22"/>
        </w:rPr>
        <w:tab/>
      </w:r>
      <w:r w:rsidRPr="0090132E">
        <w:rPr>
          <w:rFonts w:asciiTheme="minorHAnsi" w:hAnsiTheme="minorHAnsi" w:cs="Arial"/>
          <w:sz w:val="22"/>
          <w:szCs w:val="22"/>
        </w:rPr>
        <w:tab/>
        <w:t>+44 (0)1784 497550</w:t>
      </w:r>
    </w:p>
    <w:p w14:paraId="79BAB6C8" w14:textId="77777777" w:rsidR="00C122DB" w:rsidRPr="0090132E" w:rsidRDefault="00E22CEF" w:rsidP="00C122DB">
      <w:pPr>
        <w:rPr>
          <w:rFonts w:asciiTheme="minorHAnsi" w:hAnsiTheme="minorHAnsi" w:cs="Arial"/>
          <w:sz w:val="22"/>
          <w:szCs w:val="22"/>
        </w:rPr>
      </w:pPr>
      <w:hyperlink r:id="rId11" w:history="1">
        <w:r w:rsidR="00C122DB" w:rsidRPr="0090132E">
          <w:rPr>
            <w:rStyle w:val="Hyperlink"/>
            <w:rFonts w:asciiTheme="minorHAnsi" w:hAnsiTheme="minorHAnsi" w:cs="Arial"/>
            <w:sz w:val="22"/>
            <w:szCs w:val="22"/>
          </w:rPr>
          <w:t>dporter@adcomms.co.uk</w:t>
        </w:r>
      </w:hyperlink>
      <w:r w:rsidR="00C122DB" w:rsidRPr="0090132E">
        <w:rPr>
          <w:rFonts w:asciiTheme="minorHAnsi" w:hAnsiTheme="minorHAnsi" w:cs="Arial"/>
          <w:sz w:val="22"/>
          <w:szCs w:val="22"/>
        </w:rPr>
        <w:tab/>
      </w:r>
      <w:r w:rsidR="00C122DB" w:rsidRPr="0090132E">
        <w:rPr>
          <w:rFonts w:asciiTheme="minorHAnsi" w:hAnsiTheme="minorHAnsi" w:cs="Arial"/>
          <w:sz w:val="22"/>
          <w:szCs w:val="22"/>
        </w:rPr>
        <w:tab/>
      </w:r>
      <w:r w:rsidR="00C122DB" w:rsidRPr="0090132E">
        <w:rPr>
          <w:rFonts w:asciiTheme="minorHAnsi" w:hAnsiTheme="minorHAnsi" w:cs="Arial"/>
          <w:sz w:val="22"/>
          <w:szCs w:val="22"/>
        </w:rPr>
        <w:tab/>
      </w:r>
      <w:hyperlink r:id="rId12" w:history="1">
        <w:r w:rsidR="00C122DB" w:rsidRPr="0090132E">
          <w:rPr>
            <w:rStyle w:val="Hyperlink"/>
            <w:rFonts w:asciiTheme="minorHAnsi" w:hAnsiTheme="minorHAnsi" w:cs="Arial"/>
            <w:sz w:val="22"/>
            <w:szCs w:val="22"/>
          </w:rPr>
          <w:t>Mark@signbox.co.uk</w:t>
        </w:r>
      </w:hyperlink>
    </w:p>
    <w:p w14:paraId="0B030AB9" w14:textId="77777777" w:rsidR="00C122DB" w:rsidRPr="0090132E" w:rsidRDefault="00C122DB" w:rsidP="00C122DB">
      <w:pPr>
        <w:rPr>
          <w:rFonts w:asciiTheme="minorHAnsi" w:hAnsiTheme="minorHAnsi" w:cs="Arial"/>
          <w:b/>
          <w:sz w:val="22"/>
          <w:szCs w:val="22"/>
        </w:rPr>
      </w:pPr>
    </w:p>
    <w:p w14:paraId="0EBF1C9F" w14:textId="77777777" w:rsidR="00C122DB" w:rsidRPr="0090132E" w:rsidRDefault="00C122DB" w:rsidP="00C122DB">
      <w:pPr>
        <w:rPr>
          <w:rFonts w:asciiTheme="minorHAnsi" w:hAnsiTheme="minorHAnsi" w:cs="Arial"/>
          <w:b/>
          <w:sz w:val="22"/>
          <w:szCs w:val="22"/>
        </w:rPr>
      </w:pPr>
    </w:p>
    <w:p w14:paraId="54B9C931" w14:textId="77777777" w:rsidR="00C6032F" w:rsidRDefault="00C6032F"/>
    <w:sectPr w:rsidR="00C60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E2"/>
    <w:rsid w:val="00016A0D"/>
    <w:rsid w:val="000346E1"/>
    <w:rsid w:val="000F38A5"/>
    <w:rsid w:val="000F726E"/>
    <w:rsid w:val="00101D55"/>
    <w:rsid w:val="00131F95"/>
    <w:rsid w:val="00146FBA"/>
    <w:rsid w:val="001654A9"/>
    <w:rsid w:val="00187CD9"/>
    <w:rsid w:val="001A036A"/>
    <w:rsid w:val="00211639"/>
    <w:rsid w:val="002D55A2"/>
    <w:rsid w:val="00315DE0"/>
    <w:rsid w:val="00364F74"/>
    <w:rsid w:val="003E447B"/>
    <w:rsid w:val="00417F6F"/>
    <w:rsid w:val="004272EC"/>
    <w:rsid w:val="00494810"/>
    <w:rsid w:val="00504245"/>
    <w:rsid w:val="0051351B"/>
    <w:rsid w:val="00521010"/>
    <w:rsid w:val="005716B6"/>
    <w:rsid w:val="005D1DF4"/>
    <w:rsid w:val="00650442"/>
    <w:rsid w:val="00683A55"/>
    <w:rsid w:val="006B19E7"/>
    <w:rsid w:val="006C0C03"/>
    <w:rsid w:val="006E4F5A"/>
    <w:rsid w:val="0077532B"/>
    <w:rsid w:val="00792040"/>
    <w:rsid w:val="00825386"/>
    <w:rsid w:val="00872F89"/>
    <w:rsid w:val="0088067D"/>
    <w:rsid w:val="008821E0"/>
    <w:rsid w:val="00882B82"/>
    <w:rsid w:val="00893B05"/>
    <w:rsid w:val="008B4741"/>
    <w:rsid w:val="008D128C"/>
    <w:rsid w:val="008F1A7B"/>
    <w:rsid w:val="00911B4A"/>
    <w:rsid w:val="00917A71"/>
    <w:rsid w:val="00944BE2"/>
    <w:rsid w:val="009508E0"/>
    <w:rsid w:val="00A227FF"/>
    <w:rsid w:val="00A75D83"/>
    <w:rsid w:val="00A879D5"/>
    <w:rsid w:val="00AB3797"/>
    <w:rsid w:val="00AC1A58"/>
    <w:rsid w:val="00B43484"/>
    <w:rsid w:val="00B674DF"/>
    <w:rsid w:val="00B806DC"/>
    <w:rsid w:val="00B9713A"/>
    <w:rsid w:val="00BB5B1D"/>
    <w:rsid w:val="00BD5108"/>
    <w:rsid w:val="00BE61B4"/>
    <w:rsid w:val="00C0287C"/>
    <w:rsid w:val="00C122DB"/>
    <w:rsid w:val="00C23958"/>
    <w:rsid w:val="00C46F9D"/>
    <w:rsid w:val="00C53DB3"/>
    <w:rsid w:val="00C6032F"/>
    <w:rsid w:val="00C70026"/>
    <w:rsid w:val="00C711F1"/>
    <w:rsid w:val="00C757FF"/>
    <w:rsid w:val="00C90B34"/>
    <w:rsid w:val="00D02DCC"/>
    <w:rsid w:val="00D40929"/>
    <w:rsid w:val="00D656F2"/>
    <w:rsid w:val="00DB30BF"/>
    <w:rsid w:val="00E22CEF"/>
    <w:rsid w:val="00EA78DC"/>
    <w:rsid w:val="00F53D60"/>
    <w:rsid w:val="00F879F3"/>
    <w:rsid w:val="00F87EBD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27AD"/>
  <w15:chartTrackingRefBased/>
  <w15:docId w15:val="{9ED237D8-86F1-47AB-B525-2F9D7399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7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C122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F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F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@signbox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rter@adcomms.co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signbox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Draft</Stage>
    <Content1 xmlns="33a04f6d-823c-476e-bd30-27cf0fc2b76e">Case Studies</Content1>
    <TaxCatchAll xmlns="33a04f6d-823c-476e-bd30-27cf0fc2b76e">
      <Value>3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new scotland yard</TermName>
          <TermId>26269186-bda3-412a-9a3b-6bae1ec6036a</TermId>
        </TermInfo>
      </Terms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6B33DED7985E55428E33319A711742B6" ma:contentTypeVersion="47" ma:contentTypeDescription="Blank Document with Metadata" ma:contentTypeScope="" ma:versionID="5fb953bed140e7c8c189253a674a384a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217b8b4be5998a8b0d5d20acbd452d3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1e02a05-040c-4b41-b9fe-fb894f5fee58}" ma:internalName="TaxCatchAll" ma:showField="CatchAllData" ma:web="0020ff1a-accc-4cf1-84a0-42b28a527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1e02a05-040c-4b41-b9fe-fb894f5fee58}" ma:internalName="TaxCatchAllLabel" ma:readOnly="true" ma:showField="CatchAllDataLabel" ma:web="0020ff1a-accc-4cf1-84a0-42b28a527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B5CE-37C9-4F83-A114-9561F96FF37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3a04f6d-823c-476e-bd30-27cf0fc2b76e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2EDFC2-6397-4723-9E78-A0846B1B9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97A74-781D-4838-A197-55A8D157338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069D5B2-2C03-4699-9B63-F0DCC478D2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11C1EB-E258-497B-A36F-097F9C34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Bartlett</dc:creator>
  <cp:keywords>new scotland yard</cp:keywords>
  <dc:description/>
  <cp:lastModifiedBy>Tom Platt</cp:lastModifiedBy>
  <cp:revision>6</cp:revision>
  <cp:lastPrinted>2017-04-13T14:51:00Z</cp:lastPrinted>
  <dcterms:created xsi:type="dcterms:W3CDTF">2017-04-13T15:20:00Z</dcterms:created>
  <dcterms:modified xsi:type="dcterms:W3CDTF">2017-05-17T11:49:00Z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0x010100EEB3B346C4117A41ABB5D64B01C39CD1006B33DED7985E55428E33319A711742B6</vt:lpwstr>
  </property>
  <property fmtid="{D5CDD505-2E9C-101B-9397-08002B2CF9AE}" pid="3" name="TaxKeyword">
    <vt:lpwstr>3;#new scotland yard|26269186-bda3-412a-9a3b-6bae1ec6036a</vt:lpwstr>
  </property>
</Properties>
</file>