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04D24" w14:textId="377159E3" w:rsidR="00A247A5" w:rsidRDefault="00A247A5" w:rsidP="001E5FDD">
      <w:pPr>
        <w:spacing w:after="0"/>
        <w:rPr>
          <w:b/>
        </w:rPr>
      </w:pPr>
      <w:r w:rsidRPr="00A247A5">
        <w:rPr>
          <w:b/>
          <w:noProof/>
          <w:lang w:eastAsia="en-GB"/>
        </w:rPr>
        <w:drawing>
          <wp:anchor distT="0" distB="0" distL="114300" distR="114300" simplePos="0" relativeHeight="251658240" behindDoc="1" locked="0" layoutInCell="1" allowOverlap="1" wp14:anchorId="21EFC004" wp14:editId="16018B10">
            <wp:simplePos x="0" y="0"/>
            <wp:positionH relativeFrom="column">
              <wp:posOffset>5074920</wp:posOffset>
            </wp:positionH>
            <wp:positionV relativeFrom="paragraph">
              <wp:posOffset>0</wp:posOffset>
            </wp:positionV>
            <wp:extent cx="1419860" cy="1409700"/>
            <wp:effectExtent l="0" t="0" r="8890" b="0"/>
            <wp:wrapTight wrapText="bothSides">
              <wp:wrapPolygon edited="0">
                <wp:start x="0" y="0"/>
                <wp:lineTo x="0" y="21308"/>
                <wp:lineTo x="21445" y="21308"/>
                <wp:lineTo x="21445" y="0"/>
                <wp:lineTo x="0" y="0"/>
              </wp:wrapPolygon>
            </wp:wrapTight>
            <wp:docPr id="1" name="Picture 1" descr="\\files.adcomms.co.uk@SSL\DavWWWRoot\sites\fespas_sp\FESPA Images\Logos\2019 Show Logos\FESPA-AWARDS-2019-LOGO---NO-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FESPA-AWARDS-2019-LOGO---NO-DA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86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9A29E" w14:textId="4863CB0C" w:rsidR="00A247A5" w:rsidRDefault="00A247A5" w:rsidP="001E5FDD">
      <w:pPr>
        <w:spacing w:after="0"/>
        <w:rPr>
          <w:b/>
        </w:rPr>
      </w:pPr>
    </w:p>
    <w:p w14:paraId="1E908030" w14:textId="3A6D2F08" w:rsidR="00A247A5" w:rsidRDefault="00A247A5" w:rsidP="001E5FDD">
      <w:pPr>
        <w:spacing w:after="0"/>
        <w:rPr>
          <w:b/>
        </w:rPr>
      </w:pPr>
    </w:p>
    <w:p w14:paraId="5440ABEB" w14:textId="77777777" w:rsidR="00A247A5" w:rsidRDefault="00A247A5" w:rsidP="001E5FDD">
      <w:pPr>
        <w:spacing w:after="0"/>
        <w:rPr>
          <w:b/>
        </w:rPr>
      </w:pPr>
    </w:p>
    <w:p w14:paraId="1A412055" w14:textId="77777777" w:rsidR="00A247A5" w:rsidRDefault="00A247A5" w:rsidP="001E5FDD">
      <w:pPr>
        <w:spacing w:after="0"/>
        <w:rPr>
          <w:b/>
        </w:rPr>
      </w:pPr>
    </w:p>
    <w:p w14:paraId="28ECA541" w14:textId="359D5696" w:rsidR="00D57B43" w:rsidRPr="001E5FDD" w:rsidRDefault="001E5FDD" w:rsidP="001E5FDD">
      <w:pPr>
        <w:spacing w:after="0"/>
        <w:rPr>
          <w:b/>
        </w:rPr>
      </w:pPr>
      <w:r w:rsidRPr="001E5FDD">
        <w:rPr>
          <w:b/>
        </w:rPr>
        <w:t>PRESS RELEASE</w:t>
      </w:r>
      <w:r w:rsidR="00A247A5" w:rsidRPr="00A247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B3F8B25" w14:textId="0CF0CA0E" w:rsidR="001E5FDD" w:rsidRDefault="00CB55E5" w:rsidP="00A247A5">
      <w:pPr>
        <w:spacing w:after="0"/>
      </w:pPr>
      <w:r>
        <w:t>10</w:t>
      </w:r>
      <w:bookmarkStart w:id="0" w:name="_GoBack"/>
      <w:bookmarkEnd w:id="0"/>
      <w:r w:rsidR="001E5FDD">
        <w:t xml:space="preserve"> </w:t>
      </w:r>
      <w:r w:rsidR="008C142A">
        <w:t>October</w:t>
      </w:r>
      <w:r w:rsidR="001E5FDD">
        <w:t xml:space="preserve"> 2018</w:t>
      </w:r>
    </w:p>
    <w:p w14:paraId="41F62A25" w14:textId="77777777" w:rsidR="00A247A5" w:rsidRDefault="00A247A5" w:rsidP="00A247A5">
      <w:pPr>
        <w:spacing w:after="0"/>
      </w:pPr>
    </w:p>
    <w:p w14:paraId="0FC9EFF9" w14:textId="77777777" w:rsidR="001E5FDD" w:rsidRDefault="001E5FDD" w:rsidP="001E5FDD">
      <w:pPr>
        <w:jc w:val="center"/>
        <w:rPr>
          <w:b/>
        </w:rPr>
      </w:pPr>
      <w:r>
        <w:rPr>
          <w:b/>
        </w:rPr>
        <w:t>FESPA AWARDS 2019 OPEN FOR ENTRIES</w:t>
      </w:r>
    </w:p>
    <w:p w14:paraId="5107DBA7" w14:textId="5961E376" w:rsidR="001E5FDD" w:rsidRDefault="00AD67BC" w:rsidP="001E5FDD">
      <w:pPr>
        <w:jc w:val="center"/>
        <w:rPr>
          <w:i/>
        </w:rPr>
      </w:pPr>
      <w:r>
        <w:rPr>
          <w:i/>
        </w:rPr>
        <w:t xml:space="preserve">Entries to </w:t>
      </w:r>
      <w:r w:rsidR="006169E1">
        <w:rPr>
          <w:i/>
        </w:rPr>
        <w:t>the 2019 awards will close on 2</w:t>
      </w:r>
      <w:r w:rsidR="0036025B">
        <w:rPr>
          <w:i/>
        </w:rPr>
        <w:t xml:space="preserve">5 </w:t>
      </w:r>
      <w:r>
        <w:rPr>
          <w:i/>
        </w:rPr>
        <w:t>January 2019</w:t>
      </w:r>
    </w:p>
    <w:p w14:paraId="35827859" w14:textId="77777777" w:rsidR="00565BEC" w:rsidRDefault="00595A69" w:rsidP="006169E1">
      <w:r>
        <w:t>The 28</w:t>
      </w:r>
      <w:r w:rsidRPr="00595A69">
        <w:rPr>
          <w:vertAlign w:val="superscript"/>
        </w:rPr>
        <w:t>th</w:t>
      </w:r>
      <w:r>
        <w:t xml:space="preserve"> edition of the FESPA Awards is now open to print service providers (PSPs</w:t>
      </w:r>
      <w:r w:rsidR="006169E1">
        <w:t>)</w:t>
      </w:r>
      <w:r>
        <w:t xml:space="preserve"> and sign-makers lookin</w:t>
      </w:r>
      <w:r w:rsidR="00565BEC">
        <w:t xml:space="preserve">g to highlight their </w:t>
      </w:r>
      <w:r w:rsidR="006169E1">
        <w:t>outstanding examples of print</w:t>
      </w:r>
      <w:r w:rsidR="00565BEC">
        <w:t xml:space="preserve">. </w:t>
      </w:r>
    </w:p>
    <w:p w14:paraId="694FD0A3" w14:textId="23630177" w:rsidR="00565BEC" w:rsidRPr="001D02FA" w:rsidRDefault="00595A69" w:rsidP="001D02FA">
      <w:r>
        <w:t>Launched in 1991, the FESPA Awards is the longest running</w:t>
      </w:r>
      <w:r w:rsidR="00565BEC">
        <w:t xml:space="preserve"> </w:t>
      </w:r>
      <w:r>
        <w:t>awards</w:t>
      </w:r>
      <w:r w:rsidR="00C83409">
        <w:t xml:space="preserve"> in the speciality print industry</w:t>
      </w:r>
      <w:r>
        <w:t xml:space="preserve">, </w:t>
      </w:r>
      <w:r w:rsidR="00565BEC">
        <w:t>with last year’s awards receiving</w:t>
      </w:r>
      <w:r w:rsidR="00716FCA">
        <w:t xml:space="preserve"> over</w:t>
      </w:r>
      <w:r>
        <w:t xml:space="preserve"> </w:t>
      </w:r>
      <w:r w:rsidR="0036025B" w:rsidRPr="0036025B">
        <w:t>200</w:t>
      </w:r>
      <w:r w:rsidR="00391C55" w:rsidRPr="0036025B">
        <w:t xml:space="preserve"> </w:t>
      </w:r>
      <w:r w:rsidR="00391C55">
        <w:t xml:space="preserve">entries from </w:t>
      </w:r>
      <w:r w:rsidR="004A53B2" w:rsidRPr="004A53B2">
        <w:t xml:space="preserve">30 </w:t>
      </w:r>
      <w:r w:rsidR="00391C55">
        <w:t>countries</w:t>
      </w:r>
      <w:r w:rsidR="0036025B">
        <w:t xml:space="preserve">, which were shortlisted and awarded at the FESPA Gala Night in front of over 300 guests. </w:t>
      </w:r>
    </w:p>
    <w:p w14:paraId="3603E30B" w14:textId="77777777" w:rsidR="00565BEC" w:rsidRPr="003F0C7B" w:rsidRDefault="00565BEC" w:rsidP="00565BEC">
      <w:pPr>
        <w:spacing w:after="0"/>
        <w:rPr>
          <w:iCs/>
        </w:rPr>
      </w:pPr>
      <w:r w:rsidRPr="003F0C7B">
        <w:rPr>
          <w:iCs/>
        </w:rPr>
        <w:t xml:space="preserve">Quentin King, Director of </w:t>
      </w:r>
      <w:r w:rsidR="00C83409" w:rsidRPr="003F0C7B">
        <w:rPr>
          <w:iCs/>
        </w:rPr>
        <w:t>UK</w:t>
      </w:r>
      <w:r w:rsidRPr="003F0C7B">
        <w:rPr>
          <w:iCs/>
        </w:rPr>
        <w:t xml:space="preserve"> </w:t>
      </w:r>
      <w:proofErr w:type="gramStart"/>
      <w:r w:rsidRPr="003F0C7B">
        <w:rPr>
          <w:iCs/>
        </w:rPr>
        <w:t>company</w:t>
      </w:r>
      <w:proofErr w:type="gramEnd"/>
      <w:r w:rsidRPr="003F0C7B">
        <w:rPr>
          <w:iCs/>
        </w:rPr>
        <w:t xml:space="preserve">, Harwood King Printmakers, who won the Gold Award in the </w:t>
      </w:r>
      <w:proofErr w:type="spellStart"/>
      <w:r w:rsidRPr="003F0C7B">
        <w:rPr>
          <w:iCs/>
        </w:rPr>
        <w:t>Serigraphies</w:t>
      </w:r>
      <w:proofErr w:type="spellEnd"/>
      <w:r w:rsidRPr="003F0C7B">
        <w:rPr>
          <w:iCs/>
        </w:rPr>
        <w:t xml:space="preserve"> and Fine Art category and Best in Show at the FESPA</w:t>
      </w:r>
      <w:r w:rsidR="006169E1" w:rsidRPr="003F0C7B">
        <w:rPr>
          <w:iCs/>
        </w:rPr>
        <w:t xml:space="preserve"> Awards 2018</w:t>
      </w:r>
      <w:r w:rsidRPr="003F0C7B">
        <w:rPr>
          <w:iCs/>
        </w:rPr>
        <w:t>, comments on how winning a FESPA Award has benefitted his business: “Since winning a FESPA Award we have seen a number of benefits. Our employees feel more pride in their work and have become more diligent when problem solving, which has led to enhanced client satisfaction and additional confidence for new clients.  As a team we are more determined than ever to produce the best products using the latest techniques for our customers.”</w:t>
      </w:r>
    </w:p>
    <w:p w14:paraId="2301D7EE" w14:textId="77777777" w:rsidR="00EB56B6" w:rsidRDefault="00EB56B6" w:rsidP="00565BEC">
      <w:pPr>
        <w:spacing w:after="0"/>
        <w:rPr>
          <w:iCs/>
        </w:rPr>
      </w:pPr>
    </w:p>
    <w:p w14:paraId="3A11EB5F" w14:textId="410EF1F8" w:rsidR="00565BEC" w:rsidRDefault="00565BEC" w:rsidP="00565BEC">
      <w:pPr>
        <w:spacing w:after="0"/>
        <w:rPr>
          <w:iCs/>
        </w:rPr>
      </w:pPr>
      <w:r>
        <w:rPr>
          <w:iCs/>
        </w:rPr>
        <w:t xml:space="preserve">The FESPA Awards celebrates exceptional talent within the global speciality print industry across </w:t>
      </w:r>
      <w:hyperlink r:id="rId10" w:history="1">
        <w:r w:rsidRPr="003C562D">
          <w:rPr>
            <w:rStyle w:val="Hyperlink"/>
            <w:iCs/>
          </w:rPr>
          <w:t>14 categories</w:t>
        </w:r>
      </w:hyperlink>
      <w:r>
        <w:rPr>
          <w:iCs/>
        </w:rPr>
        <w:t>. The</w:t>
      </w:r>
      <w:r w:rsidR="007229B8">
        <w:rPr>
          <w:iCs/>
        </w:rPr>
        <w:t xml:space="preserve"> print related categories</w:t>
      </w:r>
      <w:r>
        <w:rPr>
          <w:iCs/>
        </w:rPr>
        <w:t xml:space="preserve"> include:</w:t>
      </w:r>
    </w:p>
    <w:p w14:paraId="172C1723" w14:textId="77777777" w:rsidR="003F0C7B" w:rsidRDefault="003F0C7B" w:rsidP="00565BEC">
      <w:pPr>
        <w:spacing w:after="0"/>
        <w:rPr>
          <w:iCs/>
        </w:rPr>
      </w:pPr>
    </w:p>
    <w:p w14:paraId="5C7F7F51" w14:textId="77777777" w:rsidR="00565BEC" w:rsidRDefault="00565BEC" w:rsidP="00565BEC">
      <w:pPr>
        <w:numPr>
          <w:ilvl w:val="0"/>
          <w:numId w:val="2"/>
        </w:numPr>
        <w:spacing w:after="0" w:line="276" w:lineRule="auto"/>
      </w:pPr>
      <w:r>
        <w:t>Display and Packaging on Paper and Board</w:t>
      </w:r>
    </w:p>
    <w:p w14:paraId="22441E2B" w14:textId="77777777" w:rsidR="00565BEC" w:rsidRDefault="00565BEC" w:rsidP="00565BEC">
      <w:pPr>
        <w:numPr>
          <w:ilvl w:val="0"/>
          <w:numId w:val="2"/>
        </w:numPr>
        <w:spacing w:after="0" w:line="276" w:lineRule="auto"/>
      </w:pPr>
      <w:r>
        <w:t xml:space="preserve">Display and Packaging on Plastic - Point of Purchase </w:t>
      </w:r>
    </w:p>
    <w:p w14:paraId="2A4625FF" w14:textId="77777777" w:rsidR="00565BEC" w:rsidRDefault="00565BEC" w:rsidP="00565BEC">
      <w:pPr>
        <w:numPr>
          <w:ilvl w:val="0"/>
          <w:numId w:val="2"/>
        </w:numPr>
        <w:spacing w:after="0" w:line="276" w:lineRule="auto"/>
      </w:pPr>
      <w:r>
        <w:t xml:space="preserve">Posters </w:t>
      </w:r>
    </w:p>
    <w:p w14:paraId="602C8153" w14:textId="77777777" w:rsidR="00565BEC" w:rsidRDefault="00565BEC" w:rsidP="00565BEC">
      <w:pPr>
        <w:numPr>
          <w:ilvl w:val="0"/>
          <w:numId w:val="2"/>
        </w:numPr>
        <w:spacing w:after="0" w:line="276" w:lineRule="auto"/>
      </w:pPr>
      <w:proofErr w:type="spellStart"/>
      <w:r>
        <w:t>S</w:t>
      </w:r>
      <w:r w:rsidR="00532375">
        <w:t>erigraphies</w:t>
      </w:r>
      <w:proofErr w:type="spellEnd"/>
      <w:r w:rsidR="00342B54">
        <w:t xml:space="preserve"> </w:t>
      </w:r>
      <w:r>
        <w:t>and Fine Art</w:t>
      </w:r>
    </w:p>
    <w:p w14:paraId="266A3741" w14:textId="77777777" w:rsidR="00565BEC" w:rsidRDefault="00565BEC" w:rsidP="00565BEC">
      <w:pPr>
        <w:numPr>
          <w:ilvl w:val="0"/>
          <w:numId w:val="2"/>
        </w:numPr>
        <w:spacing w:after="0" w:line="276" w:lineRule="auto"/>
      </w:pPr>
      <w:r>
        <w:t xml:space="preserve">Decals and Printed Labels </w:t>
      </w:r>
    </w:p>
    <w:p w14:paraId="53D673E1" w14:textId="77777777" w:rsidR="00565BEC" w:rsidRDefault="00565BEC" w:rsidP="00565BEC">
      <w:pPr>
        <w:numPr>
          <w:ilvl w:val="0"/>
          <w:numId w:val="2"/>
        </w:numPr>
        <w:spacing w:after="0" w:line="276" w:lineRule="auto"/>
      </w:pPr>
      <w:r>
        <w:t xml:space="preserve">Creative Special Effects – </w:t>
      </w:r>
      <w:r>
        <w:rPr>
          <w:noProof/>
        </w:rPr>
        <w:t>Paper Board</w:t>
      </w:r>
      <w:r>
        <w:t xml:space="preserve"> and Plastics </w:t>
      </w:r>
    </w:p>
    <w:p w14:paraId="65287293" w14:textId="77777777" w:rsidR="00565BEC" w:rsidRDefault="00565BEC" w:rsidP="00565BEC">
      <w:pPr>
        <w:numPr>
          <w:ilvl w:val="0"/>
          <w:numId w:val="2"/>
        </w:numPr>
        <w:spacing w:after="0" w:line="276" w:lineRule="auto"/>
      </w:pPr>
      <w:r>
        <w:t>Special Effects on T-shirts, Garments and Other Textiles</w:t>
      </w:r>
    </w:p>
    <w:p w14:paraId="5BC06A8F" w14:textId="77777777" w:rsidR="00565BEC" w:rsidRDefault="00565BEC" w:rsidP="00565BEC">
      <w:pPr>
        <w:numPr>
          <w:ilvl w:val="0"/>
          <w:numId w:val="2"/>
        </w:numPr>
        <w:spacing w:after="0" w:line="276" w:lineRule="auto"/>
      </w:pPr>
      <w:r>
        <w:t xml:space="preserve">Printed Garments </w:t>
      </w:r>
    </w:p>
    <w:p w14:paraId="7FC4E522" w14:textId="77777777" w:rsidR="00565BEC" w:rsidRDefault="00565BEC" w:rsidP="00565BEC">
      <w:pPr>
        <w:numPr>
          <w:ilvl w:val="0"/>
          <w:numId w:val="2"/>
        </w:numPr>
        <w:spacing w:after="0" w:line="276" w:lineRule="auto"/>
      </w:pPr>
      <w:r>
        <w:t xml:space="preserve">Roll-to-Roll Printed Textiles </w:t>
      </w:r>
    </w:p>
    <w:p w14:paraId="3F974CDA" w14:textId="77777777" w:rsidR="00565BEC" w:rsidRDefault="00565BEC" w:rsidP="00565BEC">
      <w:pPr>
        <w:numPr>
          <w:ilvl w:val="0"/>
          <w:numId w:val="2"/>
        </w:numPr>
        <w:spacing w:after="0" w:line="276" w:lineRule="auto"/>
      </w:pPr>
      <w:r>
        <w:t xml:space="preserve">Glass, Ceramic, Metal and Wood Products </w:t>
      </w:r>
    </w:p>
    <w:p w14:paraId="2A6C18A5" w14:textId="77777777" w:rsidR="00565BEC" w:rsidRDefault="00565BEC" w:rsidP="00565BEC">
      <w:pPr>
        <w:numPr>
          <w:ilvl w:val="0"/>
          <w:numId w:val="2"/>
        </w:numPr>
        <w:spacing w:after="0" w:line="276" w:lineRule="auto"/>
      </w:pPr>
      <w:r>
        <w:t>Direct Printing on Three Dimensional Products</w:t>
      </w:r>
    </w:p>
    <w:p w14:paraId="0FFA366E" w14:textId="77777777" w:rsidR="00565BEC" w:rsidRDefault="00565BEC" w:rsidP="00565BEC">
      <w:pPr>
        <w:numPr>
          <w:ilvl w:val="0"/>
          <w:numId w:val="2"/>
        </w:numPr>
        <w:spacing w:after="0" w:line="276" w:lineRule="auto"/>
      </w:pPr>
      <w:r>
        <w:t xml:space="preserve">Non-Printed Signage </w:t>
      </w:r>
    </w:p>
    <w:p w14:paraId="0D06CE30" w14:textId="77777777" w:rsidR="00565BEC" w:rsidRDefault="00565BEC" w:rsidP="00565BEC">
      <w:pPr>
        <w:numPr>
          <w:ilvl w:val="0"/>
          <w:numId w:val="2"/>
        </w:numPr>
        <w:spacing w:after="0" w:line="276" w:lineRule="auto"/>
      </w:pPr>
      <w:r>
        <w:t xml:space="preserve">Functional Printing - </w:t>
      </w:r>
      <w:proofErr w:type="spellStart"/>
      <w:r>
        <w:t>Fascias</w:t>
      </w:r>
      <w:proofErr w:type="spellEnd"/>
      <w:r>
        <w:t>, Dials, Name</w:t>
      </w:r>
      <w:r w:rsidR="004E428B">
        <w:t xml:space="preserve"> </w:t>
      </w:r>
      <w:r>
        <w:t>plates</w:t>
      </w:r>
    </w:p>
    <w:p w14:paraId="5920D211" w14:textId="77777777" w:rsidR="00565BEC" w:rsidRDefault="00565BEC" w:rsidP="00565BEC">
      <w:pPr>
        <w:spacing w:after="0"/>
        <w:ind w:left="360"/>
      </w:pPr>
    </w:p>
    <w:p w14:paraId="5B27ACB7" w14:textId="15AF3593" w:rsidR="00565BEC" w:rsidRDefault="007229B8" w:rsidP="00565BEC">
      <w:pPr>
        <w:spacing w:after="0"/>
      </w:pPr>
      <w:r>
        <w:t xml:space="preserve">The final category is the </w:t>
      </w:r>
      <w:r w:rsidR="00565BEC">
        <w:t>Young Star</w:t>
      </w:r>
      <w:r w:rsidR="006D734C">
        <w:t xml:space="preserve"> </w:t>
      </w:r>
      <w:r>
        <w:t>Award</w:t>
      </w:r>
      <w:r w:rsidR="00565BEC">
        <w:t xml:space="preserve">, which </w:t>
      </w:r>
      <w:r>
        <w:t xml:space="preserve">can be entered by those aged 16 to 25 working as a junior employee, trainee or student in any print related discipline. Entrants can enter this award by submitting work in any of the print related categories. </w:t>
      </w:r>
    </w:p>
    <w:p w14:paraId="1C19E0D1" w14:textId="77777777" w:rsidR="00565BEC" w:rsidRDefault="00565BEC" w:rsidP="00565BEC">
      <w:pPr>
        <w:spacing w:after="0"/>
      </w:pPr>
    </w:p>
    <w:p w14:paraId="27D280D4" w14:textId="77777777" w:rsidR="00565BEC" w:rsidRDefault="00565BEC" w:rsidP="00565BEC">
      <w:r>
        <w:t>This year FESPA has introduced two sub-categories for</w:t>
      </w:r>
      <w:r w:rsidR="006D734C">
        <w:t xml:space="preserve"> the</w:t>
      </w:r>
      <w:r w:rsidR="00532375">
        <w:t xml:space="preserve"> Young Star Award:</w:t>
      </w:r>
    </w:p>
    <w:p w14:paraId="51A502C1" w14:textId="7EB59FD7" w:rsidR="00565BEC" w:rsidRPr="00262DDD" w:rsidRDefault="00565BEC" w:rsidP="00565BEC">
      <w:pPr>
        <w:numPr>
          <w:ilvl w:val="0"/>
          <w:numId w:val="3"/>
        </w:numPr>
        <w:spacing w:after="0" w:line="240" w:lineRule="auto"/>
      </w:pPr>
      <w:r>
        <w:t xml:space="preserve">Vocational trainee in digital or screen printing – including apprentices or interns that have been on placement for more than 12 months, </w:t>
      </w:r>
      <w:r>
        <w:rPr>
          <w:noProof/>
        </w:rPr>
        <w:t>endorsed</w:t>
      </w:r>
      <w:r>
        <w:t xml:space="preserve"> by their manager</w:t>
      </w:r>
      <w:r w:rsidR="003F0C7B">
        <w:t>.</w:t>
      </w:r>
    </w:p>
    <w:p w14:paraId="426799BA" w14:textId="0D82FC70" w:rsidR="00565BEC" w:rsidRDefault="00565BEC" w:rsidP="00565BEC">
      <w:pPr>
        <w:numPr>
          <w:ilvl w:val="0"/>
          <w:numId w:val="3"/>
        </w:numPr>
        <w:spacing w:after="0" w:line="240" w:lineRule="auto"/>
      </w:pPr>
      <w:r>
        <w:t xml:space="preserve">Design student for digital or screen printing </w:t>
      </w:r>
      <w:r>
        <w:rPr>
          <w:noProof/>
        </w:rPr>
        <w:t>endorsed</w:t>
      </w:r>
      <w:r>
        <w:t xml:space="preserve"> by thei</w:t>
      </w:r>
      <w:r w:rsidR="008C142A">
        <w:t>r educational establishment</w:t>
      </w:r>
      <w:r w:rsidR="003F0C7B">
        <w:t>.</w:t>
      </w:r>
    </w:p>
    <w:p w14:paraId="1B8158D4" w14:textId="77777777" w:rsidR="00565BEC" w:rsidRDefault="00565BEC" w:rsidP="00565BEC">
      <w:pPr>
        <w:spacing w:after="0"/>
        <w:rPr>
          <w:iCs/>
          <w:color w:val="FF0000"/>
        </w:rPr>
      </w:pPr>
    </w:p>
    <w:p w14:paraId="4C3971D7" w14:textId="77777777" w:rsidR="006D734C" w:rsidRDefault="006D734C" w:rsidP="006D734C">
      <w:pPr>
        <w:spacing w:after="0"/>
        <w:rPr>
          <w:iCs/>
        </w:rPr>
      </w:pPr>
      <w:r>
        <w:rPr>
          <w:iCs/>
        </w:rPr>
        <w:t xml:space="preserve">In addition to the 14 categories, entrants will automatically be entered for two further awards: </w:t>
      </w:r>
    </w:p>
    <w:p w14:paraId="4FD10AA0" w14:textId="77777777" w:rsidR="003F0C7B" w:rsidRDefault="003F0C7B" w:rsidP="006D734C">
      <w:pPr>
        <w:spacing w:after="0"/>
        <w:rPr>
          <w:iCs/>
        </w:rPr>
      </w:pPr>
    </w:p>
    <w:p w14:paraId="52D1211E" w14:textId="7052F582" w:rsidR="006D734C" w:rsidRDefault="006D734C" w:rsidP="006D734C">
      <w:pPr>
        <w:pStyle w:val="ListBullet"/>
      </w:pPr>
      <w:r>
        <w:t xml:space="preserve">The </w:t>
      </w:r>
      <w:r>
        <w:rPr>
          <w:b/>
        </w:rPr>
        <w:t>People’s Choice Award,</w:t>
      </w:r>
      <w:r w:rsidRPr="00A12067">
        <w:t xml:space="preserve"> which</w:t>
      </w:r>
      <w:r>
        <w:rPr>
          <w:b/>
        </w:rPr>
        <w:t xml:space="preserve"> </w:t>
      </w:r>
      <w:r>
        <w:t>is selected by FESPA’s on</w:t>
      </w:r>
      <w:r w:rsidR="00716FCA">
        <w:t>line community from all e</w:t>
      </w:r>
      <w:r w:rsidR="004E428B">
        <w:t xml:space="preserve">ntries. </w:t>
      </w:r>
      <w:r w:rsidR="00391C55">
        <w:t>V</w:t>
      </w:r>
      <w:r w:rsidR="001D02FA">
        <w:t xml:space="preserve">oting will be open from 4 February </w:t>
      </w:r>
      <w:r w:rsidR="003F0C7B">
        <w:t xml:space="preserve">to </w:t>
      </w:r>
      <w:r w:rsidR="001D02FA">
        <w:t xml:space="preserve">4 March 2019. </w:t>
      </w:r>
    </w:p>
    <w:p w14:paraId="3BF057D6" w14:textId="77777777" w:rsidR="006D734C" w:rsidRPr="006D734C" w:rsidRDefault="006D734C" w:rsidP="006D734C">
      <w:pPr>
        <w:pStyle w:val="ListBullet"/>
      </w:pPr>
      <w:r>
        <w:t xml:space="preserve">The </w:t>
      </w:r>
      <w:r w:rsidRPr="00326E05">
        <w:rPr>
          <w:b/>
        </w:rPr>
        <w:t>Best in Show Award</w:t>
      </w:r>
      <w:r>
        <w:rPr>
          <w:b/>
        </w:rPr>
        <w:t>,</w:t>
      </w:r>
      <w:r>
        <w:t xml:space="preserve"> decided by the FESPA Awards Judges.</w:t>
      </w:r>
    </w:p>
    <w:p w14:paraId="0E6681B7" w14:textId="77777777" w:rsidR="00565BEC" w:rsidRDefault="00565BEC" w:rsidP="00565BEC">
      <w:pPr>
        <w:spacing w:after="0"/>
        <w:rPr>
          <w:iCs/>
          <w:color w:val="FF0000"/>
        </w:rPr>
      </w:pPr>
      <w:r w:rsidRPr="003B5567">
        <w:rPr>
          <w:iCs/>
        </w:rPr>
        <w:t xml:space="preserve">Within each </w:t>
      </w:r>
      <w:r w:rsidR="00C83409">
        <w:rPr>
          <w:iCs/>
        </w:rPr>
        <w:t xml:space="preserve">print </w:t>
      </w:r>
      <w:r w:rsidRPr="003B5567">
        <w:rPr>
          <w:iCs/>
        </w:rPr>
        <w:t xml:space="preserve">category, there are four </w:t>
      </w:r>
      <w:r>
        <w:rPr>
          <w:iCs/>
        </w:rPr>
        <w:t>sub-categories which applicants can enter</w:t>
      </w:r>
      <w:r w:rsidRPr="003B5567">
        <w:rPr>
          <w:iCs/>
        </w:rPr>
        <w:t xml:space="preserve">: </w:t>
      </w:r>
      <w:r>
        <w:rPr>
          <w:iCs/>
        </w:rPr>
        <w:t>d</w:t>
      </w:r>
      <w:r w:rsidRPr="003B5567">
        <w:rPr>
          <w:iCs/>
        </w:rPr>
        <w:t>igital print</w:t>
      </w:r>
      <w:r>
        <w:rPr>
          <w:iCs/>
        </w:rPr>
        <w:t>ing</w:t>
      </w:r>
      <w:r w:rsidRPr="003B5567">
        <w:rPr>
          <w:iCs/>
        </w:rPr>
        <w:t>, screen print</w:t>
      </w:r>
      <w:r>
        <w:rPr>
          <w:iCs/>
        </w:rPr>
        <w:t>ing</w:t>
      </w:r>
      <w:r w:rsidRPr="003B5567">
        <w:rPr>
          <w:iCs/>
        </w:rPr>
        <w:t xml:space="preserve">, mixed techniques and non-printed. For more information on </w:t>
      </w:r>
      <w:r>
        <w:rPr>
          <w:iCs/>
        </w:rPr>
        <w:t>all of this year’s</w:t>
      </w:r>
      <w:r w:rsidRPr="003B5567">
        <w:rPr>
          <w:iCs/>
        </w:rPr>
        <w:t xml:space="preserve"> categories visit: </w:t>
      </w:r>
      <w:hyperlink r:id="rId11" w:history="1">
        <w:r w:rsidRPr="00A96F30">
          <w:rPr>
            <w:rStyle w:val="Hyperlink"/>
            <w:iCs/>
          </w:rPr>
          <w:t>www.fespaawards.com/categories</w:t>
        </w:r>
      </w:hyperlink>
      <w:r>
        <w:rPr>
          <w:iCs/>
          <w:color w:val="FF0000"/>
        </w:rPr>
        <w:t xml:space="preserve"> </w:t>
      </w:r>
      <w:r w:rsidRPr="00F438E1">
        <w:rPr>
          <w:iCs/>
          <w:color w:val="FF0000"/>
        </w:rPr>
        <w:t xml:space="preserve">  </w:t>
      </w:r>
    </w:p>
    <w:p w14:paraId="0D8AFC36" w14:textId="77777777" w:rsidR="00565BEC" w:rsidRDefault="00565BEC" w:rsidP="00565BEC">
      <w:pPr>
        <w:spacing w:after="0"/>
        <w:rPr>
          <w:iCs/>
          <w:color w:val="FF0000"/>
        </w:rPr>
      </w:pPr>
    </w:p>
    <w:p w14:paraId="49C0E755" w14:textId="7DA705FD" w:rsidR="00326E05" w:rsidRDefault="00326E05" w:rsidP="006D734C">
      <w:r>
        <w:t xml:space="preserve">Early bird and </w:t>
      </w:r>
      <w:r w:rsidR="0036025B">
        <w:t xml:space="preserve">FESPA </w:t>
      </w:r>
      <w:r>
        <w:t xml:space="preserve">member rates will be available for entries made before </w:t>
      </w:r>
      <w:r w:rsidR="0036025B">
        <w:t>2 November 2018</w:t>
      </w:r>
      <w:r>
        <w:t xml:space="preserve">. After this date, entries will cost </w:t>
      </w:r>
      <w:r w:rsidR="00716FCA">
        <w:rPr>
          <w:rFonts w:cstheme="minorHAnsi"/>
        </w:rPr>
        <w:t>€</w:t>
      </w:r>
      <w:r w:rsidR="00716FCA">
        <w:t>50</w:t>
      </w:r>
      <w:r>
        <w:t xml:space="preserve"> per entry</w:t>
      </w:r>
      <w:r w:rsidR="00716FCA">
        <w:t xml:space="preserve"> for members</w:t>
      </w:r>
      <w:r w:rsidR="007229B8">
        <w:t>,</w:t>
      </w:r>
      <w:r w:rsidR="00716FCA">
        <w:t xml:space="preserve"> </w:t>
      </w:r>
      <w:r w:rsidR="00716FCA">
        <w:rPr>
          <w:rFonts w:cstheme="minorHAnsi"/>
        </w:rPr>
        <w:t xml:space="preserve">€100 per entry for </w:t>
      </w:r>
      <w:r w:rsidR="00391C55">
        <w:rPr>
          <w:rFonts w:cstheme="minorHAnsi"/>
        </w:rPr>
        <w:t>non-members</w:t>
      </w:r>
      <w:r w:rsidR="007229B8">
        <w:rPr>
          <w:rFonts w:cstheme="minorHAnsi"/>
        </w:rPr>
        <w:t xml:space="preserve"> and €15 for trainees and students</w:t>
      </w:r>
      <w:r>
        <w:t xml:space="preserve">. </w:t>
      </w:r>
    </w:p>
    <w:p w14:paraId="0877725D" w14:textId="41CAC6EA" w:rsidR="00297443" w:rsidRDefault="006169E1" w:rsidP="00565BEC">
      <w:r>
        <w:t>All</w:t>
      </w:r>
      <w:r w:rsidR="0036025B">
        <w:t xml:space="preserve"> shortlisted</w:t>
      </w:r>
      <w:r>
        <w:t xml:space="preserve"> entries will be displayed at the FESPA Global Print Expo 2019 in Munich, Germany from 14 to </w:t>
      </w:r>
      <w:r w:rsidR="0036025B">
        <w:t xml:space="preserve">17 </w:t>
      </w:r>
      <w:r>
        <w:t>May. Winners of the 2019 awards will be announce</w:t>
      </w:r>
      <w:r w:rsidR="003F0C7B">
        <w:t>d</w:t>
      </w:r>
      <w:r>
        <w:t xml:space="preserve"> at the 2019 Gala </w:t>
      </w:r>
      <w:r w:rsidR="003F0C7B">
        <w:t>D</w:t>
      </w:r>
      <w:r>
        <w:t>inner, which will take place on Wednesday 15 May in Munich.</w:t>
      </w:r>
      <w:r w:rsidR="00716FCA">
        <w:t xml:space="preserve"> Tickets for the 2019 Gala </w:t>
      </w:r>
      <w:r w:rsidR="003F0C7B">
        <w:t>D</w:t>
      </w:r>
      <w:r w:rsidR="00716FCA">
        <w:t>inner will be available soon.</w:t>
      </w:r>
    </w:p>
    <w:p w14:paraId="696AFC06" w14:textId="77777777" w:rsidR="00297443" w:rsidRDefault="00297443" w:rsidP="00565BEC">
      <w:r>
        <w:t>For more information</w:t>
      </w:r>
      <w:r w:rsidR="005859E9">
        <w:t xml:space="preserve"> on the</w:t>
      </w:r>
      <w:r w:rsidR="006D734C">
        <w:t xml:space="preserve"> FESPA Awards 2018</w:t>
      </w:r>
      <w:r w:rsidR="005859E9">
        <w:t xml:space="preserve"> and how </w:t>
      </w:r>
      <w:r w:rsidR="006D734C">
        <w:t>to</w:t>
      </w:r>
      <w:r w:rsidR="005859E9">
        <w:t xml:space="preserve"> participate visit: </w:t>
      </w:r>
      <w:hyperlink r:id="rId12" w:history="1">
        <w:r w:rsidRPr="00123EAB">
          <w:rPr>
            <w:rStyle w:val="Hyperlink"/>
          </w:rPr>
          <w:t>www.fespaawards.com</w:t>
        </w:r>
      </w:hyperlink>
      <w:r>
        <w:t xml:space="preserve"> </w:t>
      </w:r>
    </w:p>
    <w:p w14:paraId="485372C2" w14:textId="77777777" w:rsidR="00297443" w:rsidRDefault="00297443" w:rsidP="00297443">
      <w:pPr>
        <w:spacing w:after="0"/>
        <w:jc w:val="center"/>
        <w:rPr>
          <w:iCs/>
        </w:rPr>
      </w:pPr>
      <w:r>
        <w:rPr>
          <w:iCs/>
        </w:rPr>
        <w:t>ENDS</w:t>
      </w:r>
    </w:p>
    <w:p w14:paraId="44664AA0" w14:textId="77777777" w:rsidR="00297443" w:rsidRDefault="00297443" w:rsidP="00297443">
      <w:pPr>
        <w:spacing w:after="0"/>
        <w:jc w:val="center"/>
        <w:rPr>
          <w:iCs/>
        </w:rPr>
      </w:pPr>
    </w:p>
    <w:p w14:paraId="2349C746" w14:textId="77777777" w:rsidR="00297443" w:rsidRPr="003F1EEA" w:rsidRDefault="00297443" w:rsidP="00297443">
      <w:pPr>
        <w:spacing w:after="0" w:line="240" w:lineRule="auto"/>
        <w:jc w:val="both"/>
        <w:rPr>
          <w:rFonts w:eastAsia="Calibri"/>
          <w:b/>
          <w:sz w:val="20"/>
          <w:szCs w:val="20"/>
        </w:rPr>
      </w:pPr>
      <w:r w:rsidRPr="003F1EEA">
        <w:rPr>
          <w:rFonts w:eastAsia="Calibri"/>
          <w:b/>
          <w:sz w:val="20"/>
          <w:szCs w:val="20"/>
        </w:rPr>
        <w:t xml:space="preserve">About FESPA </w:t>
      </w:r>
    </w:p>
    <w:p w14:paraId="606E9887" w14:textId="77777777" w:rsidR="00297443" w:rsidRPr="003F1EEA" w:rsidRDefault="00297443" w:rsidP="00297443">
      <w:pPr>
        <w:spacing w:after="0" w:line="240" w:lineRule="auto"/>
        <w:jc w:val="both"/>
        <w:rPr>
          <w:rFonts w:eastAsia="Calibri" w:cs="Arial"/>
          <w:sz w:val="20"/>
          <w:szCs w:val="20"/>
        </w:rPr>
      </w:pPr>
      <w:r w:rsidRPr="003F1EEA">
        <w:rPr>
          <w:rFonts w:eastAsia="Calibri" w:cs="Arial"/>
          <w:sz w:val="20"/>
          <w:szCs w:val="20"/>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DDE538E" w14:textId="77777777" w:rsidR="00297443" w:rsidRPr="003F1EEA" w:rsidRDefault="00297443" w:rsidP="00297443">
      <w:pPr>
        <w:spacing w:after="0" w:line="240" w:lineRule="auto"/>
        <w:rPr>
          <w:rFonts w:eastAsia="Calibri" w:cs="Arial"/>
          <w:sz w:val="20"/>
          <w:szCs w:val="20"/>
        </w:rPr>
      </w:pPr>
    </w:p>
    <w:p w14:paraId="25382044" w14:textId="77777777" w:rsidR="00297443" w:rsidRPr="003F1EEA" w:rsidRDefault="00297443" w:rsidP="00297443">
      <w:pPr>
        <w:spacing w:after="0" w:line="240" w:lineRule="auto"/>
        <w:rPr>
          <w:rFonts w:eastAsia="Calibri"/>
          <w:sz w:val="20"/>
          <w:szCs w:val="20"/>
          <w:lang w:val="en-US"/>
        </w:rPr>
      </w:pPr>
      <w:r w:rsidRPr="003F1EEA">
        <w:rPr>
          <w:rFonts w:eastAsia="Calibri"/>
          <w:b/>
          <w:bCs/>
          <w:sz w:val="20"/>
          <w:szCs w:val="20"/>
          <w:lang w:val="en-US"/>
        </w:rPr>
        <w:t xml:space="preserve">FESPA Profit for Purpose </w:t>
      </w:r>
      <w:r w:rsidRPr="003F1EEA">
        <w:rPr>
          <w:rFonts w:eastAsia="Calibri"/>
          <w:sz w:val="20"/>
          <w:szCs w:val="20"/>
          <w:lang w:val="en-US"/>
        </w:rPr>
        <w:br/>
      </w:r>
      <w:proofErr w:type="gramStart"/>
      <w:r w:rsidRPr="003F1EEA">
        <w:rPr>
          <w:rFonts w:eastAsia="Calibri"/>
          <w:sz w:val="20"/>
          <w:szCs w:val="20"/>
          <w:lang w:val="en-US"/>
        </w:rPr>
        <w:t>The</w:t>
      </w:r>
      <w:proofErr w:type="gramEnd"/>
      <w:r w:rsidRPr="003F1EEA">
        <w:rPr>
          <w:rFonts w:eastAsia="Calibri"/>
          <w:sz w:val="20"/>
          <w:szCs w:val="20"/>
          <w:lang w:val="en-US"/>
        </w:rPr>
        <w:t xml:space="preserve"> shareholders are the industry. FESPA has invested millions of Euros into the global printing community over the last seven years, supporting the growth of the market. For more information visit </w:t>
      </w:r>
      <w:hyperlink r:id="rId13" w:history="1">
        <w:r w:rsidRPr="003F1EEA">
          <w:rPr>
            <w:rFonts w:eastAsia="Calibri"/>
            <w:color w:val="0000FF"/>
            <w:sz w:val="20"/>
            <w:szCs w:val="20"/>
            <w:u w:val="single"/>
            <w:lang w:val="en-US"/>
          </w:rPr>
          <w:t>www.fespa.com</w:t>
        </w:r>
      </w:hyperlink>
      <w:r w:rsidRPr="003F1EEA">
        <w:rPr>
          <w:rFonts w:eastAsia="Calibri"/>
          <w:sz w:val="20"/>
          <w:szCs w:val="20"/>
          <w:lang w:val="en-US"/>
        </w:rPr>
        <w:t xml:space="preserve"> </w:t>
      </w:r>
    </w:p>
    <w:p w14:paraId="753A9496" w14:textId="77777777" w:rsidR="00297443" w:rsidRPr="003F1EEA" w:rsidRDefault="00297443" w:rsidP="00297443">
      <w:pPr>
        <w:spacing w:after="0" w:line="240" w:lineRule="auto"/>
        <w:rPr>
          <w:rFonts w:eastAsia="Calibri"/>
          <w:sz w:val="20"/>
          <w:szCs w:val="20"/>
          <w:lang w:val="en-US"/>
        </w:rPr>
      </w:pPr>
    </w:p>
    <w:p w14:paraId="63632E0F" w14:textId="77777777" w:rsidR="00297443" w:rsidRPr="003F1EEA" w:rsidRDefault="00297443" w:rsidP="00297443">
      <w:pPr>
        <w:spacing w:after="0" w:line="240" w:lineRule="auto"/>
        <w:rPr>
          <w:rFonts w:eastAsia="Calibri" w:cs="Calibri"/>
          <w:b/>
          <w:sz w:val="20"/>
          <w:szCs w:val="20"/>
          <w:lang w:val="en-US"/>
        </w:rPr>
      </w:pPr>
      <w:r w:rsidRPr="003F1EEA">
        <w:rPr>
          <w:rFonts w:eastAsia="Calibri" w:cs="Calibri"/>
          <w:b/>
          <w:sz w:val="20"/>
          <w:szCs w:val="20"/>
          <w:lang w:val="en-US"/>
        </w:rPr>
        <w:t>FESPA Print Census</w:t>
      </w:r>
    </w:p>
    <w:p w14:paraId="6EEAE11E" w14:textId="77777777" w:rsidR="00297443" w:rsidRPr="003F1EEA" w:rsidRDefault="00297443" w:rsidP="00297443">
      <w:pPr>
        <w:spacing w:after="0" w:line="240" w:lineRule="auto"/>
        <w:rPr>
          <w:rFonts w:eastAsia="Calibri" w:cs="Calibri"/>
          <w:color w:val="3333CC"/>
          <w:sz w:val="20"/>
          <w:szCs w:val="20"/>
          <w:lang w:val="en-US"/>
        </w:rPr>
      </w:pPr>
      <w:r w:rsidRPr="003F1EEA">
        <w:rPr>
          <w:rFonts w:eastAsia="Calibri" w:cs="Calibri"/>
          <w:sz w:val="20"/>
          <w:szCs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4" w:history="1">
        <w:r w:rsidRPr="003F1EEA">
          <w:rPr>
            <w:rFonts w:eastAsia="Calibri" w:cs="Calibri"/>
            <w:color w:val="0000FF"/>
            <w:sz w:val="20"/>
            <w:szCs w:val="20"/>
            <w:u w:val="single"/>
            <w:lang w:val="en-US"/>
          </w:rPr>
          <w:t>www.fespa.com/completemycensus</w:t>
        </w:r>
      </w:hyperlink>
      <w:r w:rsidRPr="003F1EEA">
        <w:rPr>
          <w:rFonts w:eastAsia="Calibri" w:cs="Calibri"/>
          <w:sz w:val="20"/>
          <w:szCs w:val="20"/>
          <w:lang w:val="en-US"/>
        </w:rPr>
        <w:t>.</w:t>
      </w:r>
    </w:p>
    <w:p w14:paraId="43CB3CC6" w14:textId="77777777" w:rsidR="00297443" w:rsidRPr="003F1EEA" w:rsidRDefault="00297443" w:rsidP="00297443">
      <w:pPr>
        <w:spacing w:after="0" w:line="240" w:lineRule="auto"/>
        <w:rPr>
          <w:rFonts w:eastAsia="Calibri"/>
          <w:sz w:val="20"/>
          <w:szCs w:val="20"/>
          <w:lang w:val="en-US"/>
        </w:rPr>
      </w:pPr>
    </w:p>
    <w:p w14:paraId="66E761F3" w14:textId="77777777" w:rsidR="00297443" w:rsidRPr="003F1EEA" w:rsidRDefault="00297443" w:rsidP="00297443">
      <w:pPr>
        <w:spacing w:after="0" w:line="240" w:lineRule="auto"/>
        <w:jc w:val="both"/>
        <w:rPr>
          <w:rFonts w:eastAsia="Calibri" w:cs="Arial"/>
          <w:bCs/>
          <w:sz w:val="20"/>
          <w:szCs w:val="20"/>
        </w:rPr>
      </w:pPr>
      <w:r w:rsidRPr="003F1EEA">
        <w:rPr>
          <w:rFonts w:eastAsia="Calibri" w:cs="Arial"/>
          <w:b/>
          <w:bCs/>
          <w:sz w:val="20"/>
          <w:szCs w:val="20"/>
        </w:rPr>
        <w:t>Forthcoming FESPA events include:</w:t>
      </w:r>
    </w:p>
    <w:p w14:paraId="7A56683E" w14:textId="77777777" w:rsidR="00297443" w:rsidRPr="003F1EEA" w:rsidRDefault="00297443" w:rsidP="00297443">
      <w:pPr>
        <w:numPr>
          <w:ilvl w:val="0"/>
          <w:numId w:val="4"/>
        </w:numPr>
        <w:spacing w:after="0" w:line="240" w:lineRule="auto"/>
        <w:jc w:val="both"/>
        <w:rPr>
          <w:rFonts w:eastAsia="Calibri" w:cs="Calibri"/>
          <w:sz w:val="20"/>
          <w:szCs w:val="20"/>
        </w:rPr>
      </w:pPr>
      <w:r w:rsidRPr="003F1EEA">
        <w:rPr>
          <w:rFonts w:eastAsia="Calibri" w:cs="Calibri"/>
          <w:sz w:val="20"/>
          <w:szCs w:val="20"/>
        </w:rPr>
        <w:t>FESPA Eurasia, 6-9 December 2018, (IFM) Istanbul Expo Centre, Istanbul, Turkey</w:t>
      </w:r>
    </w:p>
    <w:p w14:paraId="5FEA0B3B" w14:textId="77777777" w:rsidR="00297443" w:rsidRPr="003F1EEA" w:rsidRDefault="006D734C" w:rsidP="00297443">
      <w:pPr>
        <w:numPr>
          <w:ilvl w:val="0"/>
          <w:numId w:val="4"/>
        </w:numPr>
        <w:spacing w:after="0" w:line="240" w:lineRule="auto"/>
        <w:jc w:val="both"/>
        <w:rPr>
          <w:rFonts w:eastAsia="Calibri" w:cs="Calibri"/>
          <w:sz w:val="20"/>
          <w:szCs w:val="20"/>
        </w:rPr>
      </w:pPr>
      <w:r>
        <w:rPr>
          <w:rFonts w:eastAsia="Calibri" w:cs="Calibri"/>
          <w:sz w:val="20"/>
          <w:szCs w:val="20"/>
        </w:rPr>
        <w:t>Asia Print Expo</w:t>
      </w:r>
      <w:r w:rsidR="00297443" w:rsidRPr="003F1EEA">
        <w:rPr>
          <w:rFonts w:eastAsia="Calibri" w:cs="Calibri"/>
          <w:sz w:val="20"/>
          <w:szCs w:val="20"/>
        </w:rPr>
        <w:t xml:space="preserve"> 2019, 21-23 February 2019, BITEC Exhibition Centre, Bangkok, Thailand</w:t>
      </w:r>
    </w:p>
    <w:p w14:paraId="30BDC840" w14:textId="77777777" w:rsidR="00297443" w:rsidRPr="003F1EEA" w:rsidRDefault="00297443" w:rsidP="00297443">
      <w:pPr>
        <w:numPr>
          <w:ilvl w:val="0"/>
          <w:numId w:val="4"/>
        </w:numPr>
        <w:spacing w:after="0" w:line="240" w:lineRule="auto"/>
        <w:jc w:val="both"/>
        <w:rPr>
          <w:rFonts w:eastAsia="Calibri" w:cs="Calibri"/>
          <w:b/>
          <w:bCs/>
          <w:sz w:val="20"/>
          <w:szCs w:val="20"/>
        </w:rPr>
      </w:pPr>
      <w:r w:rsidRPr="003F1EEA">
        <w:rPr>
          <w:rFonts w:eastAsia="Calibri" w:cs="Calibri"/>
          <w:sz w:val="20"/>
          <w:szCs w:val="20"/>
        </w:rPr>
        <w:t xml:space="preserve">FESPA </w:t>
      </w:r>
      <w:proofErr w:type="spellStart"/>
      <w:r w:rsidRPr="003F1EEA">
        <w:rPr>
          <w:rFonts w:eastAsia="Calibri" w:cs="Calibri"/>
          <w:sz w:val="20"/>
          <w:szCs w:val="20"/>
        </w:rPr>
        <w:t>Brasil</w:t>
      </w:r>
      <w:proofErr w:type="spellEnd"/>
      <w:r w:rsidRPr="003F1EEA">
        <w:rPr>
          <w:rFonts w:eastAsia="Calibri" w:cs="Calibri"/>
          <w:sz w:val="20"/>
          <w:szCs w:val="20"/>
        </w:rPr>
        <w:t xml:space="preserve">, 20 – 23 March 2019, </w:t>
      </w:r>
      <w:r w:rsidRPr="003F1EEA">
        <w:rPr>
          <w:rFonts w:eastAsia="Calibri" w:cs="Calibri"/>
          <w:bCs/>
          <w:sz w:val="20"/>
          <w:szCs w:val="20"/>
        </w:rPr>
        <w:t xml:space="preserve">Expo </w:t>
      </w:r>
      <w:proofErr w:type="spellStart"/>
      <w:r w:rsidRPr="003F1EEA">
        <w:rPr>
          <w:rFonts w:eastAsia="Calibri" w:cs="Calibri"/>
          <w:bCs/>
          <w:sz w:val="20"/>
          <w:szCs w:val="20"/>
        </w:rPr>
        <w:t>Center</w:t>
      </w:r>
      <w:proofErr w:type="spellEnd"/>
      <w:r w:rsidRPr="003F1EEA">
        <w:rPr>
          <w:rFonts w:eastAsia="Calibri" w:cs="Calibri"/>
          <w:bCs/>
          <w:sz w:val="20"/>
          <w:szCs w:val="20"/>
        </w:rPr>
        <w:t xml:space="preserve"> </w:t>
      </w:r>
      <w:proofErr w:type="spellStart"/>
      <w:r w:rsidRPr="003F1EEA">
        <w:rPr>
          <w:rFonts w:eastAsia="Calibri" w:cs="Calibri"/>
          <w:bCs/>
          <w:sz w:val="20"/>
          <w:szCs w:val="20"/>
        </w:rPr>
        <w:t>Norte</w:t>
      </w:r>
      <w:proofErr w:type="spellEnd"/>
      <w:r w:rsidRPr="003F1EEA">
        <w:rPr>
          <w:rFonts w:eastAsia="Calibri" w:cs="Calibri"/>
          <w:bCs/>
          <w:sz w:val="20"/>
          <w:szCs w:val="20"/>
        </w:rPr>
        <w:t>, São Paulo, Brazil</w:t>
      </w:r>
    </w:p>
    <w:p w14:paraId="7BB815B7" w14:textId="77777777" w:rsidR="00297443" w:rsidRPr="003F1EEA" w:rsidRDefault="00297443" w:rsidP="00297443">
      <w:pPr>
        <w:numPr>
          <w:ilvl w:val="0"/>
          <w:numId w:val="4"/>
        </w:numPr>
        <w:spacing w:after="0" w:line="240" w:lineRule="auto"/>
        <w:jc w:val="both"/>
        <w:rPr>
          <w:rFonts w:eastAsia="Calibri" w:cs="Calibri"/>
          <w:bCs/>
          <w:sz w:val="20"/>
          <w:szCs w:val="20"/>
        </w:rPr>
      </w:pPr>
      <w:r w:rsidRPr="003F1EEA">
        <w:rPr>
          <w:rFonts w:eastAsia="Calibri" w:cs="Calibri"/>
          <w:bCs/>
          <w:sz w:val="20"/>
          <w:szCs w:val="20"/>
        </w:rPr>
        <w:t xml:space="preserve">FESPA Global Print Expo, 14-17 May 2019, </w:t>
      </w:r>
      <w:proofErr w:type="spellStart"/>
      <w:r w:rsidRPr="003F1EEA">
        <w:rPr>
          <w:rFonts w:eastAsia="Calibri" w:cs="Calibri"/>
          <w:bCs/>
          <w:sz w:val="20"/>
          <w:szCs w:val="20"/>
        </w:rPr>
        <w:t>Messe</w:t>
      </w:r>
      <w:proofErr w:type="spellEnd"/>
      <w:r w:rsidRPr="003F1EEA">
        <w:rPr>
          <w:rFonts w:eastAsia="Calibri" w:cs="Calibri"/>
          <w:bCs/>
          <w:sz w:val="20"/>
          <w:szCs w:val="20"/>
        </w:rPr>
        <w:t xml:space="preserve"> </w:t>
      </w:r>
      <w:proofErr w:type="spellStart"/>
      <w:r w:rsidRPr="003F1EEA">
        <w:rPr>
          <w:rFonts w:eastAsia="Calibri" w:cs="Calibri"/>
          <w:bCs/>
          <w:sz w:val="20"/>
          <w:szCs w:val="20"/>
        </w:rPr>
        <w:t>München</w:t>
      </w:r>
      <w:proofErr w:type="spellEnd"/>
      <w:r w:rsidRPr="003F1EEA">
        <w:rPr>
          <w:rFonts w:eastAsia="Calibri" w:cs="Calibri"/>
          <w:bCs/>
          <w:sz w:val="20"/>
          <w:szCs w:val="20"/>
        </w:rPr>
        <w:t>, Munich, Germany</w:t>
      </w:r>
    </w:p>
    <w:p w14:paraId="6025FED8" w14:textId="77777777" w:rsidR="00297443" w:rsidRDefault="00297443" w:rsidP="00297443">
      <w:pPr>
        <w:numPr>
          <w:ilvl w:val="0"/>
          <w:numId w:val="4"/>
        </w:numPr>
        <w:spacing w:after="0" w:line="240" w:lineRule="auto"/>
        <w:jc w:val="both"/>
        <w:rPr>
          <w:rFonts w:eastAsia="Calibri" w:cs="Calibri"/>
          <w:bCs/>
          <w:sz w:val="20"/>
          <w:szCs w:val="20"/>
        </w:rPr>
      </w:pPr>
      <w:r w:rsidRPr="003F1EEA">
        <w:rPr>
          <w:rFonts w:eastAsia="Calibri" w:cs="Calibri"/>
          <w:bCs/>
          <w:sz w:val="20"/>
          <w:szCs w:val="20"/>
        </w:rPr>
        <w:t xml:space="preserve">European Sign Expo, 14-17 May 2019, </w:t>
      </w:r>
      <w:proofErr w:type="spellStart"/>
      <w:r w:rsidRPr="003F1EEA">
        <w:rPr>
          <w:rFonts w:eastAsia="Calibri" w:cs="Calibri"/>
          <w:bCs/>
          <w:sz w:val="20"/>
          <w:szCs w:val="20"/>
        </w:rPr>
        <w:t>Messe</w:t>
      </w:r>
      <w:proofErr w:type="spellEnd"/>
      <w:r w:rsidRPr="003F1EEA">
        <w:rPr>
          <w:rFonts w:eastAsia="Calibri" w:cs="Calibri"/>
          <w:bCs/>
          <w:sz w:val="20"/>
          <w:szCs w:val="20"/>
        </w:rPr>
        <w:t xml:space="preserve"> </w:t>
      </w:r>
      <w:proofErr w:type="spellStart"/>
      <w:r w:rsidRPr="003F1EEA">
        <w:rPr>
          <w:rFonts w:eastAsia="Calibri" w:cs="Calibri"/>
          <w:bCs/>
          <w:sz w:val="20"/>
          <w:szCs w:val="20"/>
        </w:rPr>
        <w:t>München</w:t>
      </w:r>
      <w:proofErr w:type="spellEnd"/>
      <w:r w:rsidRPr="003F1EEA">
        <w:rPr>
          <w:rFonts w:eastAsia="Calibri" w:cs="Calibri"/>
          <w:bCs/>
          <w:sz w:val="20"/>
          <w:szCs w:val="20"/>
        </w:rPr>
        <w:t>, Munich, Germany</w:t>
      </w:r>
    </w:p>
    <w:p w14:paraId="2CAE9DEE" w14:textId="77777777" w:rsidR="00297443" w:rsidRPr="003F1EEA" w:rsidRDefault="00297443" w:rsidP="00297443">
      <w:pPr>
        <w:numPr>
          <w:ilvl w:val="0"/>
          <w:numId w:val="4"/>
        </w:numPr>
        <w:spacing w:after="0" w:line="240" w:lineRule="auto"/>
        <w:jc w:val="both"/>
        <w:rPr>
          <w:rFonts w:eastAsia="Calibri" w:cs="Calibri"/>
          <w:bCs/>
          <w:sz w:val="20"/>
          <w:szCs w:val="20"/>
        </w:rPr>
      </w:pPr>
      <w:r>
        <w:rPr>
          <w:rFonts w:eastAsia="Calibri" w:cs="Calibri"/>
          <w:bCs/>
          <w:sz w:val="20"/>
          <w:szCs w:val="20"/>
        </w:rPr>
        <w:t>FESPA Awards, 15 May 2019, Munich, Germany</w:t>
      </w:r>
    </w:p>
    <w:p w14:paraId="41ED77CC" w14:textId="77777777" w:rsidR="00297443" w:rsidRPr="003F1EEA" w:rsidRDefault="00297443" w:rsidP="00297443">
      <w:pPr>
        <w:spacing w:after="0" w:line="240" w:lineRule="auto"/>
        <w:jc w:val="both"/>
        <w:rPr>
          <w:rFonts w:eastAsia="Calibri"/>
          <w:b/>
          <w:sz w:val="20"/>
          <w:szCs w:val="20"/>
        </w:rPr>
      </w:pPr>
    </w:p>
    <w:p w14:paraId="4E1999C3" w14:textId="77777777" w:rsidR="00297443" w:rsidRPr="003F1EEA" w:rsidRDefault="00297443" w:rsidP="00297443">
      <w:pPr>
        <w:spacing w:after="0" w:line="240" w:lineRule="auto"/>
        <w:jc w:val="both"/>
        <w:rPr>
          <w:rFonts w:eastAsia="Calibri"/>
          <w:b/>
          <w:bCs/>
          <w:sz w:val="20"/>
          <w:szCs w:val="20"/>
        </w:rPr>
      </w:pPr>
      <w:r w:rsidRPr="003F1EEA">
        <w:rPr>
          <w:rFonts w:eastAsia="Calibri"/>
          <w:b/>
          <w:sz w:val="20"/>
          <w:szCs w:val="20"/>
        </w:rPr>
        <w:t>Issued on behalf of FESPA by AD Communications</w:t>
      </w:r>
    </w:p>
    <w:p w14:paraId="472CA0B6" w14:textId="77777777" w:rsidR="00297443" w:rsidRPr="003F1EEA" w:rsidRDefault="00297443" w:rsidP="00297443">
      <w:pPr>
        <w:spacing w:after="0" w:line="240" w:lineRule="auto"/>
        <w:jc w:val="both"/>
        <w:rPr>
          <w:rFonts w:eastAsia="Calibri"/>
          <w:b/>
          <w:bCs/>
          <w:sz w:val="20"/>
          <w:szCs w:val="20"/>
        </w:rPr>
      </w:pPr>
    </w:p>
    <w:p w14:paraId="161E3BEA" w14:textId="77777777" w:rsidR="00297443" w:rsidRDefault="00297443" w:rsidP="00297443">
      <w:pPr>
        <w:spacing w:after="0" w:line="240" w:lineRule="auto"/>
        <w:jc w:val="both"/>
        <w:rPr>
          <w:rFonts w:eastAsia="Calibri"/>
          <w:b/>
          <w:bCs/>
          <w:sz w:val="20"/>
          <w:szCs w:val="20"/>
        </w:rPr>
      </w:pPr>
      <w:r w:rsidRPr="003F1EEA">
        <w:rPr>
          <w:rFonts w:eastAsia="Calibri"/>
          <w:b/>
          <w:bCs/>
          <w:sz w:val="20"/>
          <w:szCs w:val="20"/>
        </w:rPr>
        <w:t>For further information, please contact:</w:t>
      </w:r>
    </w:p>
    <w:p w14:paraId="479B7152" w14:textId="77777777" w:rsidR="007229B8" w:rsidRPr="003F1EEA" w:rsidRDefault="007229B8" w:rsidP="00297443">
      <w:pPr>
        <w:spacing w:after="0" w:line="240" w:lineRule="auto"/>
        <w:jc w:val="both"/>
        <w:rPr>
          <w:rFonts w:eastAsia="Calibri"/>
          <w:b/>
          <w:bCs/>
          <w:sz w:val="20"/>
          <w:szCs w:val="20"/>
        </w:rPr>
      </w:pPr>
    </w:p>
    <w:p w14:paraId="20ED32A9" w14:textId="77777777" w:rsidR="00297443" w:rsidRPr="00C103E7" w:rsidRDefault="00297443" w:rsidP="00297443">
      <w:pPr>
        <w:spacing w:after="0" w:line="240" w:lineRule="auto"/>
        <w:jc w:val="both"/>
        <w:rPr>
          <w:sz w:val="20"/>
          <w:szCs w:val="20"/>
        </w:rPr>
      </w:pPr>
      <w:r>
        <w:rPr>
          <w:sz w:val="20"/>
          <w:szCs w:val="20"/>
        </w:rPr>
        <w:t>Ellie Martin</w:t>
      </w:r>
      <w:r>
        <w:rPr>
          <w:sz w:val="20"/>
          <w:szCs w:val="20"/>
        </w:rPr>
        <w:tab/>
      </w:r>
      <w:r>
        <w:rPr>
          <w:sz w:val="20"/>
          <w:szCs w:val="20"/>
        </w:rPr>
        <w:tab/>
      </w:r>
      <w:r w:rsidRPr="00C103E7">
        <w:rPr>
          <w:sz w:val="20"/>
          <w:szCs w:val="20"/>
        </w:rPr>
        <w:tab/>
      </w:r>
      <w:r w:rsidRPr="00C103E7">
        <w:rPr>
          <w:sz w:val="20"/>
          <w:szCs w:val="20"/>
        </w:rPr>
        <w:tab/>
      </w:r>
      <w:r>
        <w:rPr>
          <w:sz w:val="20"/>
          <w:szCs w:val="20"/>
          <w:lang w:val="de-DE"/>
        </w:rPr>
        <w:t>Duncan MacOwan</w:t>
      </w:r>
    </w:p>
    <w:p w14:paraId="46BD4F24" w14:textId="77777777" w:rsidR="00297443" w:rsidRPr="00C103E7" w:rsidRDefault="00297443" w:rsidP="00297443">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6791F86F" w14:textId="77777777" w:rsidR="00297443" w:rsidRPr="00C103E7" w:rsidRDefault="00297443" w:rsidP="00297443">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 xml:space="preserve">Tel: +44 (0) 1737 </w:t>
      </w:r>
      <w:r>
        <w:rPr>
          <w:sz w:val="20"/>
          <w:szCs w:val="20"/>
        </w:rPr>
        <w:t>240788</w:t>
      </w:r>
    </w:p>
    <w:p w14:paraId="65F4AACA" w14:textId="77777777" w:rsidR="00297443" w:rsidRDefault="00297443" w:rsidP="00297443">
      <w:pPr>
        <w:spacing w:after="0" w:line="240" w:lineRule="auto"/>
        <w:jc w:val="both"/>
        <w:rPr>
          <w:sz w:val="20"/>
          <w:szCs w:val="20"/>
        </w:rPr>
      </w:pPr>
      <w:r w:rsidRPr="00C103E7">
        <w:rPr>
          <w:sz w:val="20"/>
          <w:szCs w:val="20"/>
        </w:rPr>
        <w:t>Email:</w:t>
      </w:r>
      <w:r>
        <w:rPr>
          <w:sz w:val="20"/>
          <w:szCs w:val="20"/>
        </w:rPr>
        <w:t xml:space="preserve"> </w:t>
      </w:r>
      <w:hyperlink r:id="rId15" w:history="1">
        <w:r w:rsidRPr="0012208D">
          <w:rPr>
            <w:rStyle w:val="Hyperlink"/>
            <w:sz w:val="20"/>
            <w:szCs w:val="20"/>
          </w:rPr>
          <w:t>emartin@adcomms.co.uk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6" w:history="1">
        <w:r w:rsidRPr="00ED639A">
          <w:rPr>
            <w:rStyle w:val="Hyperlink"/>
            <w:sz w:val="20"/>
            <w:szCs w:val="20"/>
            <w:lang w:val="de-DE"/>
          </w:rPr>
          <w:t>duncan.macowan@fespa.com</w:t>
        </w:r>
      </w:hyperlink>
    </w:p>
    <w:p w14:paraId="7648F9DF" w14:textId="77777777" w:rsidR="00297443" w:rsidRDefault="00297443" w:rsidP="00297443">
      <w:pPr>
        <w:spacing w:after="0"/>
        <w:rPr>
          <w:iCs/>
        </w:rPr>
      </w:pPr>
      <w:r w:rsidRPr="00C103E7">
        <w:rPr>
          <w:sz w:val="20"/>
          <w:szCs w:val="20"/>
        </w:rPr>
        <w:t xml:space="preserve">Website: </w:t>
      </w:r>
      <w:hyperlink r:id="rId17" w:history="1">
        <w:r w:rsidRPr="00C103E7">
          <w:rPr>
            <w:rStyle w:val="Hyperlink"/>
            <w:sz w:val="20"/>
            <w:szCs w:val="20"/>
          </w:rPr>
          <w:t>www.adcomms.co.uk</w:t>
        </w:r>
      </w:hyperlink>
      <w:r>
        <w:rPr>
          <w:sz w:val="20"/>
          <w:szCs w:val="20"/>
        </w:rPr>
        <w:tab/>
      </w:r>
      <w:r w:rsidRPr="00C103E7">
        <w:rPr>
          <w:sz w:val="20"/>
          <w:szCs w:val="20"/>
        </w:rPr>
        <w:tab/>
        <w:t xml:space="preserve">Website: </w:t>
      </w:r>
      <w:hyperlink r:id="rId18" w:history="1">
        <w:r w:rsidRPr="00C103E7">
          <w:rPr>
            <w:rStyle w:val="Hyperlink"/>
            <w:sz w:val="20"/>
            <w:szCs w:val="20"/>
          </w:rPr>
          <w:t>www.fespa.com</w:t>
        </w:r>
      </w:hyperlink>
    </w:p>
    <w:p w14:paraId="68A6CED4" w14:textId="77777777" w:rsidR="00297443" w:rsidRPr="001E5FDD" w:rsidRDefault="00297443" w:rsidP="00565BEC"/>
    <w:sectPr w:rsidR="00297443" w:rsidRPr="001E5FDD" w:rsidSect="00A247A5">
      <w:pgSz w:w="11906" w:h="16838"/>
      <w:pgMar w:top="284"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1A06A" w16cid:durableId="1F312B2A"/>
  <w16cid:commentId w16cid:paraId="244B90B8" w16cid:durableId="1F5F46ED"/>
  <w16cid:commentId w16cid:paraId="5DB9659B" w16cid:durableId="1F5F46F5"/>
  <w16cid:commentId w16cid:paraId="680D592E" w16cid:durableId="1F61A5AC"/>
  <w16cid:commentId w16cid:paraId="5AD629A9" w16cid:durableId="1F61A5B3"/>
  <w16cid:commentId w16cid:paraId="1FBB8D37" w16cid:durableId="1F312B2B"/>
  <w16cid:commentId w16cid:paraId="319B89D9" w16cid:durableId="1F5F4A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EAE6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3720E"/>
    <w:multiLevelType w:val="hybridMultilevel"/>
    <w:tmpl w:val="9F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E71021"/>
    <w:multiLevelType w:val="hybridMultilevel"/>
    <w:tmpl w:val="010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DD"/>
    <w:rsid w:val="00073880"/>
    <w:rsid w:val="001D02FA"/>
    <w:rsid w:val="001E5FDD"/>
    <w:rsid w:val="00265A7D"/>
    <w:rsid w:val="00297443"/>
    <w:rsid w:val="002D3CDD"/>
    <w:rsid w:val="002F2117"/>
    <w:rsid w:val="00326E05"/>
    <w:rsid w:val="00342B54"/>
    <w:rsid w:val="0036025B"/>
    <w:rsid w:val="00391C55"/>
    <w:rsid w:val="003C562D"/>
    <w:rsid w:val="003D575A"/>
    <w:rsid w:val="003F0C7B"/>
    <w:rsid w:val="004A53B2"/>
    <w:rsid w:val="004E428B"/>
    <w:rsid w:val="00532375"/>
    <w:rsid w:val="00565BEC"/>
    <w:rsid w:val="005859E9"/>
    <w:rsid w:val="00595A69"/>
    <w:rsid w:val="005D5735"/>
    <w:rsid w:val="006169E1"/>
    <w:rsid w:val="006C470E"/>
    <w:rsid w:val="006D55BE"/>
    <w:rsid w:val="006D734C"/>
    <w:rsid w:val="00716FCA"/>
    <w:rsid w:val="007229B8"/>
    <w:rsid w:val="0075074D"/>
    <w:rsid w:val="00811A9D"/>
    <w:rsid w:val="008C142A"/>
    <w:rsid w:val="00985AEB"/>
    <w:rsid w:val="009F7E89"/>
    <w:rsid w:val="00A247A5"/>
    <w:rsid w:val="00A852D6"/>
    <w:rsid w:val="00AD67BC"/>
    <w:rsid w:val="00B829B7"/>
    <w:rsid w:val="00C83409"/>
    <w:rsid w:val="00CB55E5"/>
    <w:rsid w:val="00D57B43"/>
    <w:rsid w:val="00E06AA0"/>
    <w:rsid w:val="00EB56B6"/>
    <w:rsid w:val="00FB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503C"/>
  <w15:chartTrackingRefBased/>
  <w15:docId w15:val="{BD4E8BCC-72E4-4578-AE9F-55A37A34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A69"/>
    <w:rPr>
      <w:sz w:val="16"/>
      <w:szCs w:val="16"/>
    </w:rPr>
  </w:style>
  <w:style w:type="paragraph" w:styleId="CommentText">
    <w:name w:val="annotation text"/>
    <w:basedOn w:val="Normal"/>
    <w:link w:val="CommentTextChar"/>
    <w:uiPriority w:val="99"/>
    <w:unhideWhenUsed/>
    <w:rsid w:val="00595A69"/>
    <w:pPr>
      <w:spacing w:line="240" w:lineRule="auto"/>
    </w:pPr>
    <w:rPr>
      <w:sz w:val="20"/>
      <w:szCs w:val="20"/>
    </w:rPr>
  </w:style>
  <w:style w:type="character" w:customStyle="1" w:styleId="CommentTextChar">
    <w:name w:val="Comment Text Char"/>
    <w:basedOn w:val="DefaultParagraphFont"/>
    <w:link w:val="CommentText"/>
    <w:uiPriority w:val="99"/>
    <w:rsid w:val="00595A69"/>
    <w:rPr>
      <w:sz w:val="20"/>
      <w:szCs w:val="20"/>
    </w:rPr>
  </w:style>
  <w:style w:type="paragraph" w:styleId="CommentSubject">
    <w:name w:val="annotation subject"/>
    <w:basedOn w:val="CommentText"/>
    <w:next w:val="CommentText"/>
    <w:link w:val="CommentSubjectChar"/>
    <w:uiPriority w:val="99"/>
    <w:semiHidden/>
    <w:unhideWhenUsed/>
    <w:rsid w:val="00595A69"/>
    <w:rPr>
      <w:b/>
      <w:bCs/>
    </w:rPr>
  </w:style>
  <w:style w:type="character" w:customStyle="1" w:styleId="CommentSubjectChar">
    <w:name w:val="Comment Subject Char"/>
    <w:basedOn w:val="CommentTextChar"/>
    <w:link w:val="CommentSubject"/>
    <w:uiPriority w:val="99"/>
    <w:semiHidden/>
    <w:rsid w:val="00595A69"/>
    <w:rPr>
      <w:b/>
      <w:bCs/>
      <w:sz w:val="20"/>
      <w:szCs w:val="20"/>
    </w:rPr>
  </w:style>
  <w:style w:type="paragraph" w:styleId="BalloonText">
    <w:name w:val="Balloon Text"/>
    <w:basedOn w:val="Normal"/>
    <w:link w:val="BalloonTextChar"/>
    <w:uiPriority w:val="99"/>
    <w:semiHidden/>
    <w:unhideWhenUsed/>
    <w:rsid w:val="0059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69"/>
    <w:rPr>
      <w:rFonts w:ascii="Segoe UI" w:hAnsi="Segoe UI" w:cs="Segoe UI"/>
      <w:sz w:val="18"/>
      <w:szCs w:val="18"/>
    </w:rPr>
  </w:style>
  <w:style w:type="character" w:styleId="Hyperlink">
    <w:name w:val="Hyperlink"/>
    <w:uiPriority w:val="99"/>
    <w:unhideWhenUsed/>
    <w:rsid w:val="00565BEC"/>
    <w:rPr>
      <w:color w:val="0000FF"/>
      <w:u w:val="single"/>
    </w:rPr>
  </w:style>
  <w:style w:type="paragraph" w:styleId="ListBullet">
    <w:name w:val="List Bullet"/>
    <w:basedOn w:val="Normal"/>
    <w:uiPriority w:val="99"/>
    <w:unhideWhenUsed/>
    <w:rsid w:val="00565BEC"/>
    <w:pPr>
      <w:numPr>
        <w:numId w:val="1"/>
      </w:numPr>
      <w:spacing w:after="200" w:line="276" w:lineRule="auto"/>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awards.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duncan.macowa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awards.com/categories" TargetMode="External"/><Relationship Id="rId5" Type="http://schemas.openxmlformats.org/officeDocument/2006/relationships/numbering" Target="numbering.xml"/><Relationship Id="rId15" Type="http://schemas.openxmlformats.org/officeDocument/2006/relationships/hyperlink" Target="mailto:emartin@adcomms.co.uk" TargetMode="External"/><Relationship Id="rId23" Type="http://schemas.microsoft.com/office/2016/09/relationships/commentsIds" Target="commentsIds.xml"/><Relationship Id="rId10" Type="http://schemas.openxmlformats.org/officeDocument/2006/relationships/hyperlink" Target="https://www.fespaawards.com/categorie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espa.com/completemy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TaxCatchAll xmlns="33a04f6d-823c-476e-bd30-27cf0fc2b76e">
      <Value>378</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 2019_Awards entries</TermName>
          <TermId xmlns="http://schemas.microsoft.com/office/infopath/2007/PartnerControls">9243007b-f8dc-4ef3-bb99-f249d2030879</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68395-DE3D-4EF1-A3C8-675B5AAE7189}">
  <ds:schemaRefs>
    <ds:schemaRef ds:uri="Microsoft.SharePoint.Taxonomy.ContentTypeSync"/>
  </ds:schemaRefs>
</ds:datastoreItem>
</file>

<file path=customXml/itemProps2.xml><?xml version="1.0" encoding="utf-8"?>
<ds:datastoreItem xmlns:ds="http://schemas.openxmlformats.org/officeDocument/2006/customXml" ds:itemID="{4A99153A-EB42-4ED2-BBFB-66EB61D9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A9D2E-2DF7-4491-A5BC-FDF3D81AD440}">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3DE22899-2687-4F89-9508-39DAC84B3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Woods</dc:creator>
  <cp:keywords>FESPA 2019_Awards entries</cp:keywords>
  <dc:description/>
  <cp:lastModifiedBy>Elinor Martin</cp:lastModifiedBy>
  <cp:revision>5</cp:revision>
  <cp:lastPrinted>2018-08-20T14:49:00Z</cp:lastPrinted>
  <dcterms:created xsi:type="dcterms:W3CDTF">2018-10-05T13:22:00Z</dcterms:created>
  <dcterms:modified xsi:type="dcterms:W3CDTF">2018-10-10T08:09:00Z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378;#FESPA 2019_Awards entries|9243007b-f8dc-4ef3-bb99-f249d2030879</vt:lpwstr>
  </property>
</Properties>
</file>