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4F9BA" w14:textId="77777777" w:rsidR="00103494" w:rsidRPr="008666C9" w:rsidRDefault="009760F5" w:rsidP="00F40487">
      <w:pPr>
        <w:spacing w:after="0" w:line="240" w:lineRule="auto"/>
        <w:rPr>
          <w:rFonts w:cstheme="minorHAnsi"/>
          <w:b/>
          <w:color w:val="FF0000"/>
        </w:rPr>
      </w:pPr>
      <w:r w:rsidRPr="00204DC6">
        <w:rPr>
          <w:b/>
          <w:noProof/>
          <w:lang w:val="en-GB" w:eastAsia="en-GB"/>
        </w:rPr>
        <w:drawing>
          <wp:anchor distT="0" distB="0" distL="114300" distR="114300" simplePos="0" relativeHeight="251657216" behindDoc="1" locked="0" layoutInCell="1" allowOverlap="1" wp14:anchorId="7873D02C" wp14:editId="0E063142">
            <wp:simplePos x="0" y="0"/>
            <wp:positionH relativeFrom="column">
              <wp:posOffset>5486400</wp:posOffset>
            </wp:positionH>
            <wp:positionV relativeFrom="page">
              <wp:posOffset>133350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Communiqué de presse</w:t>
      </w:r>
    </w:p>
    <w:p w14:paraId="056D1935" w14:textId="4EC744AC" w:rsidR="00103494" w:rsidRPr="00103494" w:rsidRDefault="00B93FF1" w:rsidP="00F40487">
      <w:pPr>
        <w:spacing w:after="0" w:line="240" w:lineRule="auto"/>
        <w:rPr>
          <w:rFonts w:cstheme="minorHAnsi"/>
          <w:b/>
        </w:rPr>
      </w:pPr>
      <w:bookmarkStart w:id="0" w:name="_GoBack"/>
      <w:bookmarkEnd w:id="0"/>
      <w:r>
        <w:t>14 mai 2018</w:t>
      </w:r>
    </w:p>
    <w:p w14:paraId="456CC86A" w14:textId="77777777" w:rsidR="009E6825" w:rsidRDefault="009E6825" w:rsidP="00103494">
      <w:pPr>
        <w:spacing w:line="360" w:lineRule="auto"/>
        <w:rPr>
          <w:rFonts w:cstheme="minorHAnsi"/>
          <w:b/>
          <w:u w:val="single"/>
        </w:rPr>
      </w:pPr>
    </w:p>
    <w:p w14:paraId="79517341" w14:textId="77777777" w:rsidR="00BF7100" w:rsidRDefault="00AF4AB1" w:rsidP="00746595">
      <w:pPr>
        <w:tabs>
          <w:tab w:val="left" w:pos="1890"/>
          <w:tab w:val="center" w:pos="4680"/>
        </w:tabs>
        <w:spacing w:after="0" w:line="240" w:lineRule="auto"/>
        <w:jc w:val="center"/>
        <w:rPr>
          <w:rFonts w:cstheme="minorHAnsi"/>
          <w:b/>
        </w:rPr>
      </w:pPr>
      <w:r>
        <w:rPr>
          <w:b/>
        </w:rPr>
        <w:t>L’IMPRESSION PREND DE L’ESSOR AU SALON FESPA GLOBAL PRINT EXPO 2018</w:t>
      </w:r>
    </w:p>
    <w:p w14:paraId="44BF8245" w14:textId="77777777" w:rsidR="003D7A4D" w:rsidRDefault="003D7A4D" w:rsidP="003D7A4D">
      <w:pPr>
        <w:tabs>
          <w:tab w:val="left" w:pos="1890"/>
          <w:tab w:val="center" w:pos="4680"/>
        </w:tabs>
        <w:spacing w:after="0" w:line="360" w:lineRule="auto"/>
        <w:rPr>
          <w:rFonts w:cstheme="minorHAnsi"/>
        </w:rPr>
      </w:pPr>
    </w:p>
    <w:p w14:paraId="01F55C13" w14:textId="0AE19730" w:rsidR="003D7A4D" w:rsidRDefault="00DD3E1E" w:rsidP="003D7A4D">
      <w:pPr>
        <w:tabs>
          <w:tab w:val="left" w:pos="1890"/>
          <w:tab w:val="center" w:pos="4680"/>
        </w:tabs>
        <w:spacing w:after="0" w:line="360" w:lineRule="auto"/>
        <w:rPr>
          <w:rFonts w:cstheme="minorHAnsi"/>
        </w:rPr>
      </w:pPr>
      <w:hyperlink r:id="rId13" w:history="1">
        <w:r w:rsidR="00A27C28">
          <w:rPr>
            <w:rStyle w:val="Hyperlink"/>
          </w:rPr>
          <w:t>FESPA Global Print Expo 2018</w:t>
        </w:r>
      </w:hyperlink>
      <w:r w:rsidR="00A27C28">
        <w:t xml:space="preserve"> est le plus grand salon européen consacré à la sérigraphie, à la signalétique et à l’impression numérique et textile grand format. Il ouvrira ses portes demain (15 mai 2018) et occupera durant quatre jours dix halls du parc des expositions (Messe) de Berlin, en Allemagne. </w:t>
      </w:r>
    </w:p>
    <w:p w14:paraId="3CD9F18F" w14:textId="77777777" w:rsidR="003D7A4D" w:rsidRDefault="003D7A4D" w:rsidP="003D7A4D">
      <w:pPr>
        <w:tabs>
          <w:tab w:val="left" w:pos="1890"/>
          <w:tab w:val="center" w:pos="4680"/>
        </w:tabs>
        <w:spacing w:after="0" w:line="360" w:lineRule="auto"/>
        <w:rPr>
          <w:rFonts w:cstheme="minorHAnsi"/>
        </w:rPr>
      </w:pPr>
    </w:p>
    <w:p w14:paraId="1014DEAF" w14:textId="783678BA" w:rsidR="003D7A4D" w:rsidRDefault="00AF4AB1" w:rsidP="003D7A4D">
      <w:pPr>
        <w:tabs>
          <w:tab w:val="left" w:pos="1890"/>
          <w:tab w:val="center" w:pos="4680"/>
        </w:tabs>
        <w:spacing w:after="0" w:line="360" w:lineRule="auto"/>
        <w:rPr>
          <w:rFonts w:cstheme="minorHAnsi"/>
        </w:rPr>
      </w:pPr>
      <w:r>
        <w:t xml:space="preserve">Des milliers de prestataires de services d’impression et fabricants d’enseignes y sont attendus, à la découverte de ses 700 stands. Bon nombre d’exposants lanceront de nouveaux produits cette semaine. Les visiteurs pourront y apercevoir les dernières innovations en matière d’équipement, de logiciels, d’encres et de supports pour la sérigraphie, la signalétique et l’impression numérique et textile grand format. </w:t>
      </w:r>
    </w:p>
    <w:p w14:paraId="0BAFA0FD" w14:textId="77777777" w:rsidR="002F55DC" w:rsidRDefault="002F55DC" w:rsidP="003D7A4D">
      <w:pPr>
        <w:tabs>
          <w:tab w:val="left" w:pos="1890"/>
          <w:tab w:val="center" w:pos="4680"/>
        </w:tabs>
        <w:spacing w:after="0" w:line="360" w:lineRule="auto"/>
        <w:rPr>
          <w:rFonts w:cstheme="minorHAnsi"/>
        </w:rPr>
      </w:pPr>
    </w:p>
    <w:p w14:paraId="6BBFD356" w14:textId="5CC260EB" w:rsidR="002F55DC" w:rsidRDefault="002F55DC" w:rsidP="003D7A4D">
      <w:pPr>
        <w:tabs>
          <w:tab w:val="left" w:pos="1890"/>
          <w:tab w:val="center" w:pos="4680"/>
        </w:tabs>
        <w:spacing w:after="0" w:line="360" w:lineRule="auto"/>
        <w:rPr>
          <w:rFonts w:cstheme="minorHAnsi"/>
        </w:rPr>
      </w:pPr>
      <w:r>
        <w:t xml:space="preserve">Ils auront également accès au salon </w:t>
      </w:r>
      <w:hyperlink r:id="rId14" w:history="1">
        <w:r>
          <w:rPr>
            <w:rStyle w:val="Hyperlink"/>
          </w:rPr>
          <w:t>European Sign Expo</w:t>
        </w:r>
      </w:hyperlink>
      <w:r>
        <w:t>. Organisé en parallèle de la FESPA depuis six ans et consacré la signalétique non imprimée, il n’a encore jamais revêtu une telle ampleur. Avec ses 117 exposants, il met en avant les derniers outils et solutions de lettrage channel, néon, LED, signalétique dimensionnelle, panneaux éclairés et gravure (traditionnelle ou à l’eau-forte).</w:t>
      </w:r>
    </w:p>
    <w:p w14:paraId="391B8ABF" w14:textId="77777777" w:rsidR="0077246F" w:rsidRDefault="0077246F" w:rsidP="003D7A4D">
      <w:pPr>
        <w:tabs>
          <w:tab w:val="left" w:pos="1890"/>
          <w:tab w:val="center" w:pos="4680"/>
        </w:tabs>
        <w:spacing w:after="0" w:line="360" w:lineRule="auto"/>
        <w:rPr>
          <w:rFonts w:cstheme="minorHAnsi"/>
        </w:rPr>
      </w:pPr>
    </w:p>
    <w:p w14:paraId="70A688A4" w14:textId="77777777" w:rsidR="0077246F" w:rsidRDefault="00AF4AB1" w:rsidP="003D7A4D">
      <w:pPr>
        <w:tabs>
          <w:tab w:val="left" w:pos="1890"/>
          <w:tab w:val="center" w:pos="4680"/>
        </w:tabs>
        <w:spacing w:after="0" w:line="360" w:lineRule="auto"/>
        <w:rPr>
          <w:rFonts w:cstheme="minorHAnsi"/>
        </w:rPr>
      </w:pPr>
      <w:r>
        <w:t>Tout au long de l’événement, les visiteurs de la FESPA et de European Sign Expo 2018 découvriront une foule de contenus éducatifs, de démonstrations en direct et d’activités interactives éclairant les multiples opportunités susceptibles de contribuer à l’essor de leurs activités.</w:t>
      </w:r>
    </w:p>
    <w:p w14:paraId="3FD4F1D1" w14:textId="77777777" w:rsidR="0077246F" w:rsidRDefault="0077246F" w:rsidP="003D7A4D">
      <w:pPr>
        <w:tabs>
          <w:tab w:val="left" w:pos="1890"/>
          <w:tab w:val="center" w:pos="4680"/>
        </w:tabs>
        <w:spacing w:after="0" w:line="360" w:lineRule="auto"/>
        <w:rPr>
          <w:rFonts w:cstheme="minorHAnsi"/>
        </w:rPr>
      </w:pPr>
    </w:p>
    <w:p w14:paraId="674DAAAD" w14:textId="77777777" w:rsidR="00630A96" w:rsidRDefault="00630A96" w:rsidP="003D7A4D">
      <w:pPr>
        <w:tabs>
          <w:tab w:val="left" w:pos="1890"/>
          <w:tab w:val="center" w:pos="4680"/>
        </w:tabs>
        <w:spacing w:after="0" w:line="360" w:lineRule="auto"/>
        <w:rPr>
          <w:rFonts w:cstheme="minorHAnsi"/>
          <w:b/>
        </w:rPr>
      </w:pPr>
      <w:r>
        <w:rPr>
          <w:b/>
        </w:rPr>
        <w:t>Printeriors</w:t>
      </w:r>
    </w:p>
    <w:p w14:paraId="2999A131" w14:textId="0DF0298D" w:rsidR="0077246F" w:rsidRDefault="00AF4AB1" w:rsidP="00630A96">
      <w:pPr>
        <w:tabs>
          <w:tab w:val="left" w:pos="1890"/>
          <w:tab w:val="center" w:pos="4680"/>
        </w:tabs>
        <w:spacing w:after="0" w:line="360" w:lineRule="auto"/>
        <w:rPr>
          <w:rFonts w:cstheme="minorHAnsi"/>
        </w:rPr>
      </w:pPr>
      <w:r>
        <w:t xml:space="preserve">À leur arrivée au parc des expositions de Berlin, les visiteurs traversent </w:t>
      </w:r>
      <w:hyperlink r:id="rId15" w:history="1">
        <w:r>
          <w:rPr>
            <w:rStyle w:val="Hyperlink"/>
            <w:b/>
          </w:rPr>
          <w:t>Printeriors</w:t>
        </w:r>
      </w:hyperlink>
      <w:r>
        <w:t xml:space="preserve">, une collection inspirante d’applications imprimées de décoration intérieure. Bâtie sur le thème du salon d’aéroport, </w:t>
      </w:r>
      <w:r>
        <w:rPr>
          <w:i/>
        </w:rPr>
        <w:t>Printeriors</w:t>
      </w:r>
      <w:r>
        <w:t xml:space="preserve"> démontre l’utilisation de l’impression afin de transformer les intérieurs grâce à des applications décoratives telles que les revêtements de sol, le papier peint et le textile d’ameublement. Vingt entreprises ont contribué à </w:t>
      </w:r>
      <w:r>
        <w:rPr>
          <w:i/>
        </w:rPr>
        <w:t>Printeriors</w:t>
      </w:r>
      <w:r>
        <w:t>, notamment : Mimaki, OKI, CMYUK, Massivit, Premier Text</w:t>
      </w:r>
      <w:r w:rsidR="006B4024">
        <w:t>iles et Veika.</w:t>
      </w:r>
    </w:p>
    <w:p w14:paraId="05C98F53" w14:textId="77777777" w:rsidR="0077246F" w:rsidRDefault="0077246F" w:rsidP="003D7A4D">
      <w:pPr>
        <w:tabs>
          <w:tab w:val="left" w:pos="1890"/>
          <w:tab w:val="center" w:pos="4680"/>
        </w:tabs>
        <w:spacing w:after="0" w:line="360" w:lineRule="auto"/>
        <w:rPr>
          <w:rFonts w:cstheme="minorHAnsi"/>
        </w:rPr>
      </w:pPr>
    </w:p>
    <w:p w14:paraId="33203659" w14:textId="77777777" w:rsidR="00187F68" w:rsidRDefault="00187F68" w:rsidP="003D7A4D">
      <w:pPr>
        <w:tabs>
          <w:tab w:val="left" w:pos="1890"/>
          <w:tab w:val="center" w:pos="4680"/>
        </w:tabs>
        <w:spacing w:after="0" w:line="360" w:lineRule="auto"/>
        <w:rPr>
          <w:rFonts w:cstheme="minorHAnsi"/>
          <w:b/>
        </w:rPr>
      </w:pPr>
      <w:r>
        <w:rPr>
          <w:b/>
        </w:rPr>
        <w:lastRenderedPageBreak/>
        <w:t>Récompenses de la FESPA</w:t>
      </w:r>
    </w:p>
    <w:p w14:paraId="75D1D3F0" w14:textId="77777777" w:rsidR="00187F68" w:rsidRDefault="00187F68" w:rsidP="003D7A4D">
      <w:pPr>
        <w:tabs>
          <w:tab w:val="left" w:pos="1890"/>
          <w:tab w:val="center" w:pos="4680"/>
        </w:tabs>
        <w:spacing w:after="0" w:line="360" w:lineRule="auto"/>
        <w:rPr>
          <w:rFonts w:cstheme="minorHAnsi"/>
        </w:rPr>
      </w:pPr>
      <w:r>
        <w:t xml:space="preserve">Dans l’atrium du Messe Berlin, les visiteurs pourront aussi s’inspirer des projets de signalétique et d’impression sélectionnés pour les </w:t>
      </w:r>
      <w:hyperlink r:id="rId16" w:history="1">
        <w:r>
          <w:rPr>
            <w:rStyle w:val="Hyperlink"/>
            <w:b/>
          </w:rPr>
          <w:t>FESPA Awards</w:t>
        </w:r>
      </w:hyperlink>
      <w:r>
        <w:t>. Les gagnants seront annoncés à l’occasion du dîner de gala de la FESPA, le mercredi 16 mai.</w:t>
      </w:r>
    </w:p>
    <w:p w14:paraId="0DBC95B4" w14:textId="77777777" w:rsidR="00187F68" w:rsidRDefault="00187F68" w:rsidP="003D7A4D">
      <w:pPr>
        <w:tabs>
          <w:tab w:val="left" w:pos="1890"/>
          <w:tab w:val="center" w:pos="4680"/>
        </w:tabs>
        <w:spacing w:after="0" w:line="360" w:lineRule="auto"/>
        <w:rPr>
          <w:rFonts w:cstheme="minorHAnsi"/>
        </w:rPr>
      </w:pPr>
    </w:p>
    <w:p w14:paraId="16C7C314" w14:textId="77777777" w:rsidR="00187F68" w:rsidRDefault="00676824" w:rsidP="003D7A4D">
      <w:pPr>
        <w:tabs>
          <w:tab w:val="left" w:pos="1890"/>
          <w:tab w:val="center" w:pos="4680"/>
        </w:tabs>
        <w:spacing w:after="0" w:line="360" w:lineRule="auto"/>
        <w:rPr>
          <w:rFonts w:cstheme="minorHAnsi"/>
          <w:b/>
        </w:rPr>
      </w:pPr>
      <w:r>
        <w:rPr>
          <w:b/>
        </w:rPr>
        <w:t>Print Make Wear</w:t>
      </w:r>
    </w:p>
    <w:p w14:paraId="0893A1F2" w14:textId="77777777" w:rsidR="0077246F" w:rsidRDefault="00676824" w:rsidP="003D7A4D">
      <w:pPr>
        <w:tabs>
          <w:tab w:val="left" w:pos="1890"/>
          <w:tab w:val="center" w:pos="4680"/>
        </w:tabs>
        <w:spacing w:after="0" w:line="360" w:lineRule="auto"/>
        <w:rPr>
          <w:rFonts w:cstheme="minorHAnsi"/>
        </w:rPr>
      </w:pPr>
      <w:r>
        <w:t xml:space="preserve">L’expérience </w:t>
      </w:r>
      <w:hyperlink r:id="rId17" w:history="1">
        <w:r>
          <w:rPr>
            <w:rStyle w:val="Hyperlink"/>
            <w:b/>
          </w:rPr>
          <w:t>Print Make Wear</w:t>
        </w:r>
      </w:hyperlink>
      <w:r>
        <w:rPr>
          <w:b/>
        </w:rPr>
        <w:t xml:space="preserve"> </w:t>
      </w:r>
      <w:r>
        <w:t xml:space="preserve">(hall 4.1 – étage inférieur), un environnement interactif de production simulant une usine de mode éphémère, sera lancée à la FESPA 2018. Cette nouvelle attraction illustre chaque étape du processus de production d’impression textile numérique et en sérigraphie, de la conception initiale au produit fini. Les visiteurs de </w:t>
      </w:r>
      <w:r>
        <w:rPr>
          <w:i/>
        </w:rPr>
        <w:t>Print Make Wear</w:t>
      </w:r>
      <w:r>
        <w:t xml:space="preserve"> y trouveront des équipements et des supports de 15 exposants, ainsi que des experts en technologies disposés à expliquer chaque étape du processus.</w:t>
      </w:r>
    </w:p>
    <w:p w14:paraId="22B885ED" w14:textId="77777777" w:rsidR="00C73202" w:rsidRDefault="00C73202" w:rsidP="003D7A4D">
      <w:pPr>
        <w:tabs>
          <w:tab w:val="left" w:pos="1890"/>
          <w:tab w:val="center" w:pos="4680"/>
        </w:tabs>
        <w:spacing w:after="0" w:line="360" w:lineRule="auto"/>
        <w:rPr>
          <w:rFonts w:cstheme="minorHAnsi"/>
        </w:rPr>
      </w:pPr>
    </w:p>
    <w:p w14:paraId="1BF693BE" w14:textId="77777777" w:rsidR="00C73202" w:rsidRDefault="00C73202" w:rsidP="003D7A4D">
      <w:pPr>
        <w:tabs>
          <w:tab w:val="left" w:pos="1890"/>
          <w:tab w:val="center" w:pos="4680"/>
        </w:tabs>
        <w:spacing w:after="0" w:line="360" w:lineRule="auto"/>
        <w:rPr>
          <w:rFonts w:cstheme="minorHAnsi"/>
          <w:b/>
        </w:rPr>
      </w:pPr>
      <w:r>
        <w:rPr>
          <w:b/>
        </w:rPr>
        <w:t>Digital Corrugated Experience</w:t>
      </w:r>
    </w:p>
    <w:p w14:paraId="5D8E8DCE" w14:textId="77777777" w:rsidR="009271F4" w:rsidRDefault="00B33334" w:rsidP="003D7A4D">
      <w:pPr>
        <w:tabs>
          <w:tab w:val="left" w:pos="1890"/>
          <w:tab w:val="center" w:pos="4680"/>
        </w:tabs>
        <w:spacing w:after="0" w:line="360" w:lineRule="auto"/>
        <w:rPr>
          <w:rFonts w:cstheme="minorHAnsi"/>
        </w:rPr>
      </w:pPr>
      <w:r>
        <w:t xml:space="preserve">La FESPA 2018 offrira à ses visiteurs une autre activité inédite, la </w:t>
      </w:r>
      <w:hyperlink r:id="rId18" w:history="1">
        <w:r>
          <w:rPr>
            <w:rStyle w:val="Hyperlink"/>
            <w:b/>
          </w:rPr>
          <w:t>Digital Corrugated Experience</w:t>
        </w:r>
      </w:hyperlink>
      <w:r>
        <w:rPr>
          <w:b/>
        </w:rPr>
        <w:t xml:space="preserve"> </w:t>
      </w:r>
      <w:r>
        <w:t>(hall 5.2 – étage supérieur), qui présentera les avantages commerciaux et en production de l’impression numérique pour les emballages en carton ondulé et les applications de PLV. Ciblant à la fois les prestataires de services d’impression et les transformateurs, elle réunira 17 exposants qui présenteront les nouvelles possibilités de revenus créées par l’ajout de l’impression numérique pour emballages à leurs technologies de production existantes.</w:t>
      </w:r>
    </w:p>
    <w:p w14:paraId="40E2F100" w14:textId="77777777" w:rsidR="00DB72C5" w:rsidRDefault="00DB72C5" w:rsidP="003D7A4D">
      <w:pPr>
        <w:tabs>
          <w:tab w:val="left" w:pos="1890"/>
          <w:tab w:val="center" w:pos="4680"/>
        </w:tabs>
        <w:spacing w:after="0" w:line="360" w:lineRule="auto"/>
        <w:rPr>
          <w:rFonts w:cstheme="minorHAnsi"/>
        </w:rPr>
      </w:pPr>
    </w:p>
    <w:p w14:paraId="5D446CAF" w14:textId="77777777" w:rsidR="00C73202" w:rsidRDefault="00C73202" w:rsidP="004606B1">
      <w:pPr>
        <w:pStyle w:val="PlainText"/>
        <w:spacing w:line="360" w:lineRule="auto"/>
        <w:rPr>
          <w:b/>
        </w:rPr>
      </w:pPr>
      <w:r>
        <w:rPr>
          <w:b/>
        </w:rPr>
        <w:t>World Wrap Masters</w:t>
      </w:r>
    </w:p>
    <w:p w14:paraId="250A4DB1" w14:textId="77777777" w:rsidR="0071102A" w:rsidRDefault="001D3D2F" w:rsidP="004606B1">
      <w:pPr>
        <w:pStyle w:val="PlainText"/>
        <w:spacing w:line="360" w:lineRule="auto"/>
        <w:rPr>
          <w:b/>
        </w:rPr>
      </w:pPr>
      <w:r>
        <w:t xml:space="preserve">Attraction de prédilection particulièrement animée, la compétition d’habillage de véhicule </w:t>
      </w:r>
      <w:hyperlink r:id="rId19" w:history="1">
        <w:r>
          <w:rPr>
            <w:rStyle w:val="Hyperlink"/>
            <w:b/>
          </w:rPr>
          <w:t>World Wrap Masters</w:t>
        </w:r>
      </w:hyperlink>
      <w:r>
        <w:t xml:space="preserve"> (hall 6.2 – étage supérieur) aura lieu durant les quatre jours. Elle débutera par la European Series (15 et 16 mai) et sera suivie par la finale (17 et 18 mai), durant laquelle les visiteurs verront s’affronter les meilleurs installateurs du monde entier pour le titre de World Wrap Master. Les visiteurs envisageant une diversification dans l’habillage de véhicule pourront assister à des ateliers quotidiens gratuits donnés par des experts de ce domaine. </w:t>
      </w:r>
    </w:p>
    <w:p w14:paraId="17534A28" w14:textId="77777777" w:rsidR="0071102A" w:rsidRDefault="0071102A" w:rsidP="004606B1">
      <w:pPr>
        <w:pStyle w:val="PlainText"/>
        <w:spacing w:line="360" w:lineRule="auto"/>
        <w:rPr>
          <w:b/>
        </w:rPr>
      </w:pPr>
    </w:p>
    <w:p w14:paraId="7150A59D" w14:textId="77777777" w:rsidR="00C73202" w:rsidRDefault="00C73202" w:rsidP="004606B1">
      <w:pPr>
        <w:pStyle w:val="PlainText"/>
        <w:spacing w:line="360" w:lineRule="auto"/>
        <w:rPr>
          <w:b/>
        </w:rPr>
      </w:pPr>
      <w:r>
        <w:rPr>
          <w:b/>
        </w:rPr>
        <w:t>Trend Theatre</w:t>
      </w:r>
    </w:p>
    <w:p w14:paraId="3DEE6402" w14:textId="2600CA36" w:rsidR="004606B1" w:rsidRPr="004606B1" w:rsidRDefault="004606B1" w:rsidP="004606B1">
      <w:pPr>
        <w:pStyle w:val="PlainText"/>
        <w:spacing w:line="360" w:lineRule="auto"/>
      </w:pPr>
      <w:r>
        <w:t xml:space="preserve">Pour une plongée plus en profondeur dans les tendances de croissance du marché de l’impression grand format, les visiteurs sont invités à profiter des séminaires pédagogiques gratuits du </w:t>
      </w:r>
      <w:hyperlink r:id="rId20" w:history="1">
        <w:r>
          <w:rPr>
            <w:rStyle w:val="Hyperlink"/>
            <w:b/>
          </w:rPr>
          <w:t>Trend Theatre</w:t>
        </w:r>
      </w:hyperlink>
      <w:r>
        <w:t xml:space="preserve"> de la </w:t>
      </w:r>
      <w:r>
        <w:lastRenderedPageBreak/>
        <w:t xml:space="preserve">FESPA 2018 (hall 3.1 - étage inférieur). Cette année, le programme bien étoffé repose sur des études indépendantes relatives aux tendances clés de la croissance du secteur : </w:t>
      </w:r>
      <w:r>
        <w:rPr>
          <w:i/>
        </w:rPr>
        <w:t>signalétique, textile numérique, décoration intérieure imprimée, impression numérique pour l’emballage et impression industrielle</w:t>
      </w:r>
      <w:r>
        <w:t xml:space="preserve">. Plusieurs sessions seront également proposées par les exposants. Le programme complet est disponible ici : </w:t>
      </w:r>
      <w:hyperlink r:id="rId21" w:history="1">
        <w:r>
          <w:rPr>
            <w:rStyle w:val="Hyperlink"/>
          </w:rPr>
          <w:t>www.fespaglobalprintexpo.com/features/trend-theatre</w:t>
        </w:r>
      </w:hyperlink>
      <w:r>
        <w:tab/>
      </w:r>
    </w:p>
    <w:p w14:paraId="7D7F70D2" w14:textId="77777777" w:rsidR="001D3D2F" w:rsidRDefault="001D3D2F" w:rsidP="008C4610">
      <w:pPr>
        <w:pStyle w:val="PlainText"/>
        <w:spacing w:line="360" w:lineRule="auto"/>
        <w:rPr>
          <w:b/>
        </w:rPr>
      </w:pPr>
    </w:p>
    <w:p w14:paraId="1D182F2A" w14:textId="77777777" w:rsidR="00C73202" w:rsidRDefault="00B33334" w:rsidP="008C4610">
      <w:pPr>
        <w:pStyle w:val="PlainText"/>
        <w:spacing w:line="360" w:lineRule="auto"/>
        <w:rPr>
          <w:b/>
        </w:rPr>
      </w:pPr>
      <w:r>
        <w:rPr>
          <w:b/>
        </w:rPr>
        <w:t>Enquête FESPA Print Census 2018</w:t>
      </w:r>
    </w:p>
    <w:p w14:paraId="43D60FEF" w14:textId="77777777" w:rsidR="00C73202" w:rsidRPr="008C4610" w:rsidRDefault="001D3D2F" w:rsidP="008C4610">
      <w:pPr>
        <w:pStyle w:val="PlainText"/>
        <w:spacing w:line="360" w:lineRule="auto"/>
      </w:pPr>
      <w:r>
        <w:t>Tout au long du salon, la FESPA partagera les principales conclusions de son enquête 2018 dans le cadre de sessions quotidiennes du Trend Theatre présentées par Ron Gilboa de Keypoint Intelligence. Il examinera les principales tendances, en se concentrant sur leur évolution depuis la dernière enquête de 2015, ainsi que sur leurs implications pour la communauté internationale d’imprimeurs de la FESPA.</w:t>
      </w:r>
    </w:p>
    <w:p w14:paraId="062E2E14" w14:textId="77777777" w:rsidR="008C4610" w:rsidRDefault="008C4610" w:rsidP="008C4610">
      <w:pPr>
        <w:pStyle w:val="PlainText"/>
        <w:spacing w:line="360" w:lineRule="auto"/>
        <w:rPr>
          <w:b/>
        </w:rPr>
      </w:pPr>
    </w:p>
    <w:p w14:paraId="34AA581C" w14:textId="77777777" w:rsidR="008C4610" w:rsidRPr="008C4610" w:rsidRDefault="00B33334" w:rsidP="008C4610">
      <w:pPr>
        <w:pStyle w:val="PlainText"/>
        <w:spacing w:line="360" w:lineRule="auto"/>
      </w:pPr>
      <w:r>
        <w:t>Roz Guarnori, directrice des salons FESPA, déclare : « Nous sommes ravis d’accueillir cette semaine à Berlin notre communauté internationale de fabricants d’enseignes et d’imprimeurs. Depuis que nous avons annoncé notre retour à Berlin pour 2018, nous avons reçu de formidables réactions des exposants, avec à la clé un événement record, à la fois pour la FESPA et European Sign Expo. L’innovation de produits compte toujours parmi les priorités lors des événements FESPA. Si l’on y ajoute notre programme élargi d’activités éducatives et les plus récents renseignements commerciaux que nous partagerons tout au long du salon, les visiteurs y gagneront des décisions d’investissement éclairées et des idées de nouvelles sources de revenus pour leurs activités. »</w:t>
      </w:r>
    </w:p>
    <w:p w14:paraId="0602EF69" w14:textId="77777777" w:rsidR="008C4610" w:rsidRDefault="008C4610" w:rsidP="008C4610">
      <w:pPr>
        <w:pStyle w:val="PlainText"/>
        <w:spacing w:line="360" w:lineRule="auto"/>
        <w:rPr>
          <w:b/>
        </w:rPr>
      </w:pPr>
    </w:p>
    <w:p w14:paraId="39A73C54" w14:textId="77777777" w:rsidR="001D3D2F" w:rsidRDefault="001D3D2F" w:rsidP="00086B9C">
      <w:pPr>
        <w:pStyle w:val="PlainText"/>
        <w:spacing w:line="360" w:lineRule="auto"/>
      </w:pPr>
      <w:r>
        <w:t xml:space="preserve">Les participants ont jusqu’au lundi 14 mai 2018 à minuit pour s’inscrire en vue d’obtenir une entrée gratuite pour la FESPA et European Sign Expo 2018, munis du code FESM814 pour éviter de payer les 70 euros de droit d’entrée sur place. </w:t>
      </w:r>
    </w:p>
    <w:p w14:paraId="5FC22A4C" w14:textId="77777777" w:rsidR="001D3D2F" w:rsidRDefault="001D3D2F" w:rsidP="00086B9C">
      <w:pPr>
        <w:pStyle w:val="PlainText"/>
        <w:spacing w:line="360" w:lineRule="auto"/>
      </w:pPr>
    </w:p>
    <w:p w14:paraId="36DD7FE6" w14:textId="65B0000C" w:rsidR="00CA4D0D" w:rsidRDefault="00086B9C" w:rsidP="00086B9C">
      <w:pPr>
        <w:pStyle w:val="PlainText"/>
        <w:spacing w:line="360" w:lineRule="auto"/>
        <w:rPr>
          <w:shd w:val="clear" w:color="auto" w:fill="EEEEEE"/>
        </w:rPr>
      </w:pPr>
      <w:r>
        <w:t xml:space="preserve">Pour plus d’informations sur FESPA Global Print Expo 2018 et pour vous inscrire, rendez-vous sur : </w:t>
      </w:r>
      <w:hyperlink r:id="rId22" w:history="1">
        <w:r>
          <w:rPr>
            <w:rStyle w:val="Hyperlink"/>
          </w:rPr>
          <w:t>www.fespaglobalprintexpo.com</w:t>
        </w:r>
      </w:hyperlink>
      <w:r w:rsidR="006B4024">
        <w:t>.</w:t>
      </w:r>
    </w:p>
    <w:p w14:paraId="6A806FAC" w14:textId="77777777" w:rsidR="00912F74" w:rsidRDefault="00912F74" w:rsidP="003D7A4D">
      <w:pPr>
        <w:pStyle w:val="ListBullet"/>
        <w:numPr>
          <w:ilvl w:val="0"/>
          <w:numId w:val="0"/>
        </w:numPr>
        <w:tabs>
          <w:tab w:val="left" w:pos="2112"/>
        </w:tabs>
        <w:spacing w:after="0" w:line="360" w:lineRule="auto"/>
        <w:rPr>
          <w:rFonts w:cstheme="minorHAnsi"/>
        </w:rPr>
      </w:pPr>
    </w:p>
    <w:p w14:paraId="41767503" w14:textId="458E87CC" w:rsidR="00F40487" w:rsidRDefault="008038C3" w:rsidP="006B4024">
      <w:pPr>
        <w:tabs>
          <w:tab w:val="center" w:pos="4680"/>
          <w:tab w:val="right" w:pos="9360"/>
        </w:tabs>
        <w:spacing w:line="360" w:lineRule="auto"/>
        <w:jc w:val="center"/>
      </w:pPr>
      <w:r>
        <w:t>FIN</w:t>
      </w:r>
    </w:p>
    <w:p w14:paraId="7F7A6772" w14:textId="77777777" w:rsidR="00BA58D6" w:rsidRPr="00BA58D6" w:rsidRDefault="00BA58D6" w:rsidP="00BA58D6">
      <w:pPr>
        <w:spacing w:after="0" w:line="240" w:lineRule="auto"/>
        <w:rPr>
          <w:rFonts w:ascii="Calibri" w:eastAsia="Calibri" w:hAnsi="Calibri" w:cs="Arial"/>
          <w:b/>
          <w:sz w:val="20"/>
          <w:szCs w:val="20"/>
          <w:lang w:eastAsia="en-GB"/>
        </w:rPr>
      </w:pPr>
      <w:bookmarkStart w:id="1" w:name="_Hlk513563886"/>
      <w:r w:rsidRPr="00BA58D6">
        <w:rPr>
          <w:rFonts w:ascii="Calibri" w:eastAsia="Calibri" w:hAnsi="Calibri" w:cs="Arial"/>
          <w:b/>
          <w:sz w:val="20"/>
          <w:szCs w:val="20"/>
          <w:lang w:eastAsia="en-GB"/>
        </w:rPr>
        <w:t>À propos de la FESPA </w:t>
      </w:r>
    </w:p>
    <w:p w14:paraId="15DF75E8" w14:textId="77777777" w:rsidR="00BA58D6" w:rsidRPr="00BA58D6" w:rsidRDefault="00BA58D6" w:rsidP="00BA58D6">
      <w:pPr>
        <w:spacing w:after="0" w:line="240" w:lineRule="auto"/>
        <w:ind w:right="222"/>
        <w:jc w:val="both"/>
        <w:rPr>
          <w:rFonts w:ascii="Calibri" w:eastAsia="Calibri" w:hAnsi="Calibri" w:cs="Times New Roman"/>
          <w:sz w:val="20"/>
          <w:szCs w:val="20"/>
          <w:lang w:eastAsia="en-GB"/>
        </w:rPr>
      </w:pPr>
      <w:r w:rsidRPr="00BA58D6">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w:t>
      </w:r>
      <w:r w:rsidRPr="00BA58D6">
        <w:rPr>
          <w:rFonts w:ascii="Calibri" w:eastAsia="Calibri" w:hAnsi="Calibri" w:cs="Times New Roman"/>
          <w:sz w:val="20"/>
          <w:szCs w:val="20"/>
          <w:lang w:eastAsia="en-GB"/>
        </w:rPr>
        <w:lastRenderedPageBreak/>
        <w:t xml:space="preserve">membres à travers le monde, tout en les aidant à faire prospérer leurs entreprises et à s’informer sur les derniers progrès réalisés au sein de leurs industries qui connaissent une croissance rapide. </w:t>
      </w:r>
    </w:p>
    <w:p w14:paraId="38BAF191" w14:textId="77777777" w:rsidR="00BA58D6" w:rsidRPr="00BA58D6" w:rsidRDefault="00BA58D6" w:rsidP="00BA58D6">
      <w:pPr>
        <w:spacing w:after="0" w:line="240" w:lineRule="auto"/>
        <w:ind w:right="222"/>
        <w:jc w:val="both"/>
        <w:rPr>
          <w:rFonts w:ascii="Calibri" w:eastAsia="Calibri" w:hAnsi="Calibri" w:cs="Times New Roman"/>
          <w:sz w:val="20"/>
          <w:szCs w:val="20"/>
          <w:lang w:eastAsia="en-GB"/>
        </w:rPr>
      </w:pPr>
    </w:p>
    <w:p w14:paraId="76D20890" w14:textId="77777777" w:rsidR="00BA58D6" w:rsidRPr="00BA58D6" w:rsidRDefault="00BA58D6" w:rsidP="00BA58D6">
      <w:pPr>
        <w:spacing w:after="0" w:line="240" w:lineRule="auto"/>
        <w:ind w:right="288"/>
        <w:rPr>
          <w:rFonts w:ascii="Calibri" w:eastAsia="Calibri" w:hAnsi="Calibri" w:cs="Times New Roman"/>
          <w:sz w:val="20"/>
          <w:szCs w:val="20"/>
          <w:lang w:val="fr-BE" w:eastAsia="en-GB"/>
        </w:rPr>
      </w:pPr>
      <w:r w:rsidRPr="00BA58D6">
        <w:rPr>
          <w:rFonts w:ascii="Calibri" w:eastAsia="Calibri" w:hAnsi="Calibri" w:cs="Times New Roman"/>
          <w:b/>
          <w:sz w:val="20"/>
          <w:szCs w:val="20"/>
          <w:lang w:eastAsia="en-GB"/>
        </w:rPr>
        <w:t xml:space="preserve">FESPA Profit for Purpose </w:t>
      </w:r>
      <w:r w:rsidRPr="00BA58D6">
        <w:rPr>
          <w:rFonts w:ascii="Calibri" w:eastAsia="Calibri" w:hAnsi="Calibri" w:cs="Times New Roman"/>
          <w:sz w:val="20"/>
          <w:szCs w:val="20"/>
          <w:lang w:eastAsia="en-GB"/>
        </w:rPr>
        <w:br/>
        <w:t>Nos adhérents sont les industriels.</w:t>
      </w:r>
      <w:r w:rsidRPr="00BA58D6">
        <w:rPr>
          <w:rFonts w:ascii="Calibri" w:eastAsia="Calibri" w:hAnsi="Calibri" w:cs="Times New Roman"/>
          <w:sz w:val="20"/>
          <w:szCs w:val="20"/>
          <w:lang w:val="fr-BE" w:eastAsia="en-GB"/>
        </w:rPr>
        <w:t xml:space="preserve"> </w:t>
      </w:r>
      <w:r w:rsidRPr="00BA58D6">
        <w:rPr>
          <w:rFonts w:ascii="Calibri" w:eastAsia="Calibri" w:hAnsi="Calibri" w:cs="Times New Roman"/>
          <w:sz w:val="20"/>
          <w:szCs w:val="20"/>
          <w:lang w:eastAsia="en-GB"/>
        </w:rPr>
        <w:t>Au cours des sept années écoulées, FESPA a investi des millions d’euros dans la communauté mondiale de l’impression pour soutenir la croissance du marché.</w:t>
      </w:r>
      <w:r w:rsidRPr="00BA58D6">
        <w:rPr>
          <w:rFonts w:ascii="Calibri" w:eastAsia="Calibri" w:hAnsi="Calibri" w:cs="Times New Roman"/>
          <w:sz w:val="20"/>
          <w:szCs w:val="20"/>
          <w:lang w:val="fr-BE" w:eastAsia="en-GB"/>
        </w:rPr>
        <w:t xml:space="preserve"> </w:t>
      </w:r>
      <w:r w:rsidRPr="00BA58D6">
        <w:rPr>
          <w:rFonts w:ascii="Calibri" w:eastAsia="Calibri" w:hAnsi="Calibri" w:cs="Times New Roman"/>
          <w:sz w:val="20"/>
          <w:szCs w:val="20"/>
          <w:lang w:eastAsia="en-GB"/>
        </w:rPr>
        <w:t xml:space="preserve">Pour de plus amples informations, consultez le site </w:t>
      </w:r>
      <w:hyperlink r:id="rId23" w:history="1">
        <w:r w:rsidRPr="00BA58D6">
          <w:rPr>
            <w:rFonts w:ascii="Calibri" w:eastAsia="Calibri" w:hAnsi="Calibri" w:cs="Times New Roman"/>
            <w:color w:val="0000FF"/>
            <w:sz w:val="20"/>
            <w:szCs w:val="20"/>
            <w:u w:val="single"/>
            <w:lang w:val="fr-BE" w:eastAsia="en-GB"/>
          </w:rPr>
          <w:t>www.fespa.com</w:t>
        </w:r>
      </w:hyperlink>
    </w:p>
    <w:p w14:paraId="729F61B0" w14:textId="77777777" w:rsidR="00BA58D6" w:rsidRPr="00BA58D6" w:rsidRDefault="00BA58D6" w:rsidP="00BA58D6">
      <w:pPr>
        <w:spacing w:after="0" w:line="240" w:lineRule="auto"/>
        <w:jc w:val="both"/>
        <w:rPr>
          <w:rFonts w:ascii="Calibri" w:eastAsia="Times New Roman" w:hAnsi="Calibri" w:cs="Arial"/>
          <w:b/>
          <w:bCs/>
          <w:snapToGrid w:val="0"/>
          <w:sz w:val="20"/>
          <w:szCs w:val="20"/>
          <w:lang w:eastAsia="it-IT"/>
        </w:rPr>
      </w:pPr>
    </w:p>
    <w:p w14:paraId="677393FF" w14:textId="77777777" w:rsidR="00BA58D6" w:rsidRPr="00BA58D6" w:rsidRDefault="00BA58D6" w:rsidP="00BA58D6">
      <w:pPr>
        <w:spacing w:after="0" w:line="240" w:lineRule="auto"/>
        <w:jc w:val="both"/>
        <w:rPr>
          <w:rFonts w:ascii="Calibri" w:eastAsia="Times New Roman" w:hAnsi="Calibri" w:cs="Arial"/>
          <w:b/>
          <w:bCs/>
          <w:snapToGrid w:val="0"/>
          <w:sz w:val="20"/>
          <w:szCs w:val="20"/>
          <w:lang w:eastAsia="it-IT"/>
        </w:rPr>
      </w:pPr>
      <w:r w:rsidRPr="00BA58D6">
        <w:rPr>
          <w:rFonts w:ascii="Calibri" w:eastAsia="Times New Roman" w:hAnsi="Calibri" w:cs="Arial"/>
          <w:b/>
          <w:bCs/>
          <w:snapToGrid w:val="0"/>
          <w:sz w:val="20"/>
          <w:szCs w:val="20"/>
          <w:lang w:eastAsia="it-IT"/>
        </w:rPr>
        <w:t>FESPA Print Census</w:t>
      </w:r>
    </w:p>
    <w:p w14:paraId="58018F9A" w14:textId="78A25F9E" w:rsidR="00BA58D6" w:rsidRPr="00BA58D6" w:rsidRDefault="00BA58D6" w:rsidP="00BA58D6">
      <w:pPr>
        <w:spacing w:after="0" w:line="240" w:lineRule="auto"/>
        <w:jc w:val="both"/>
        <w:rPr>
          <w:rFonts w:ascii="Calibri" w:eastAsia="Times New Roman" w:hAnsi="Calibri" w:cs="Arial"/>
          <w:bCs/>
          <w:snapToGrid w:val="0"/>
          <w:sz w:val="20"/>
          <w:szCs w:val="20"/>
          <w:lang w:eastAsia="it-IT"/>
        </w:rPr>
      </w:pPr>
      <w:r w:rsidRPr="00BA58D6">
        <w:rPr>
          <w:rFonts w:ascii="Calibri" w:eastAsia="Times New Roman" w:hAnsi="Calibri" w:cs="Arial"/>
          <w:bCs/>
          <w:snapToGrid w:val="0"/>
          <w:sz w:val="20"/>
          <w:szCs w:val="20"/>
          <w:lang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4EEEEB59" w14:textId="77777777" w:rsidR="00BA58D6" w:rsidRPr="00BA58D6" w:rsidRDefault="00BA58D6" w:rsidP="00BA58D6">
      <w:pPr>
        <w:spacing w:after="0" w:line="240" w:lineRule="auto"/>
        <w:jc w:val="both"/>
        <w:rPr>
          <w:rFonts w:ascii="Calibri" w:eastAsia="Times New Roman" w:hAnsi="Calibri" w:cs="Arial"/>
          <w:bCs/>
          <w:snapToGrid w:val="0"/>
          <w:sz w:val="20"/>
          <w:szCs w:val="20"/>
          <w:lang w:eastAsia="it-IT"/>
        </w:rPr>
      </w:pPr>
    </w:p>
    <w:p w14:paraId="3EC79E75" w14:textId="77777777" w:rsidR="00BA58D6" w:rsidRPr="00BA58D6" w:rsidRDefault="00BA58D6" w:rsidP="00BA58D6">
      <w:pPr>
        <w:spacing w:after="0" w:line="240" w:lineRule="auto"/>
        <w:jc w:val="both"/>
        <w:rPr>
          <w:rFonts w:ascii="Calibri" w:eastAsia="Times New Roman" w:hAnsi="Calibri" w:cs="Arial"/>
          <w:bCs/>
          <w:snapToGrid w:val="0"/>
          <w:sz w:val="20"/>
          <w:szCs w:val="20"/>
          <w:lang w:val="en-GB" w:eastAsia="it-IT"/>
        </w:rPr>
      </w:pPr>
      <w:r w:rsidRPr="00BA58D6">
        <w:rPr>
          <w:rFonts w:ascii="Calibri" w:eastAsia="Times New Roman" w:hAnsi="Calibri" w:cs="Arial"/>
          <w:b/>
          <w:bCs/>
          <w:snapToGrid w:val="0"/>
          <w:sz w:val="20"/>
          <w:szCs w:val="20"/>
          <w:lang w:eastAsia="it-IT"/>
        </w:rPr>
        <w:t>Prochains salons de la FESPA :</w:t>
      </w:r>
    </w:p>
    <w:p w14:paraId="0B16C247" w14:textId="77777777" w:rsidR="00BA58D6" w:rsidRPr="00BA58D6" w:rsidRDefault="00BA58D6" w:rsidP="00BA58D6">
      <w:pPr>
        <w:numPr>
          <w:ilvl w:val="0"/>
          <w:numId w:val="3"/>
        </w:numPr>
        <w:spacing w:after="0" w:line="240" w:lineRule="auto"/>
        <w:rPr>
          <w:rFonts w:ascii="Calibri" w:eastAsia="Calibri" w:hAnsi="Calibri" w:cs="Times New Roman"/>
          <w:bCs/>
          <w:sz w:val="24"/>
          <w:szCs w:val="24"/>
          <w:lang w:val="en-GB" w:eastAsia="en-GB"/>
        </w:rPr>
      </w:pPr>
      <w:r w:rsidRPr="00BA58D6">
        <w:rPr>
          <w:rFonts w:ascii="Calibri" w:eastAsia="Calibri" w:hAnsi="Calibri" w:cs="Times New Roman"/>
          <w:bCs/>
          <w:sz w:val="20"/>
          <w:szCs w:val="24"/>
          <w:lang w:eastAsia="en-GB"/>
        </w:rPr>
        <w:t>FESPA Global Print Expo, 15-18 mai 2018, Berlin Messe, Berlin, Allemagne</w:t>
      </w:r>
    </w:p>
    <w:p w14:paraId="0327D41F" w14:textId="77777777" w:rsidR="00BA58D6" w:rsidRPr="00BA58D6" w:rsidRDefault="00BA58D6" w:rsidP="00BA58D6">
      <w:pPr>
        <w:numPr>
          <w:ilvl w:val="0"/>
          <w:numId w:val="3"/>
        </w:numPr>
        <w:spacing w:after="0" w:line="240" w:lineRule="auto"/>
        <w:rPr>
          <w:rFonts w:ascii="Calibri" w:eastAsia="Calibri" w:hAnsi="Calibri" w:cs="Times New Roman"/>
          <w:bCs/>
          <w:sz w:val="24"/>
          <w:szCs w:val="24"/>
          <w:lang w:val="en-GB" w:eastAsia="en-GB"/>
        </w:rPr>
      </w:pPr>
      <w:r w:rsidRPr="00BA58D6">
        <w:rPr>
          <w:rFonts w:ascii="Calibri" w:eastAsia="Calibri" w:hAnsi="Calibri" w:cs="Times New Roman"/>
          <w:bCs/>
          <w:sz w:val="20"/>
          <w:szCs w:val="24"/>
          <w:lang w:eastAsia="en-GB"/>
        </w:rPr>
        <w:t>European Sign Expo, 15-18 mai 2018, Berlin Messe, Berlin, Allemagne</w:t>
      </w:r>
    </w:p>
    <w:p w14:paraId="2A0150D3" w14:textId="77777777" w:rsidR="00BA58D6" w:rsidRPr="00BA58D6" w:rsidRDefault="00BA58D6" w:rsidP="00BA58D6">
      <w:pPr>
        <w:numPr>
          <w:ilvl w:val="0"/>
          <w:numId w:val="3"/>
        </w:numPr>
        <w:spacing w:after="0" w:line="240" w:lineRule="auto"/>
        <w:rPr>
          <w:rFonts w:ascii="Calibri" w:eastAsia="Calibri" w:hAnsi="Calibri" w:cs="Times New Roman"/>
          <w:bCs/>
          <w:sz w:val="24"/>
          <w:szCs w:val="24"/>
          <w:lang w:val="en-GB" w:eastAsia="en-GB"/>
        </w:rPr>
      </w:pPr>
      <w:r w:rsidRPr="00BA58D6">
        <w:rPr>
          <w:rFonts w:ascii="Calibri" w:eastAsia="Calibri" w:hAnsi="Calibri" w:cs="Times New Roman"/>
          <w:bCs/>
          <w:sz w:val="20"/>
          <w:szCs w:val="24"/>
          <w:lang w:eastAsia="en-GB"/>
        </w:rPr>
        <w:t>FESPA Awards, 16 mai 2018, Berlin, Allemagne</w:t>
      </w:r>
    </w:p>
    <w:p w14:paraId="0F8684E7" w14:textId="77777777" w:rsidR="00BA58D6" w:rsidRPr="00BA58D6" w:rsidRDefault="00BA58D6" w:rsidP="00BA58D6">
      <w:pPr>
        <w:numPr>
          <w:ilvl w:val="0"/>
          <w:numId w:val="3"/>
        </w:numPr>
        <w:spacing w:after="0" w:line="240" w:lineRule="auto"/>
        <w:rPr>
          <w:rFonts w:ascii="Calibri" w:eastAsia="Calibri" w:hAnsi="Calibri" w:cs="Times New Roman"/>
          <w:bCs/>
          <w:sz w:val="24"/>
          <w:szCs w:val="24"/>
          <w:lang w:val="en-GB" w:eastAsia="en-GB"/>
        </w:rPr>
      </w:pPr>
      <w:r w:rsidRPr="00BA58D6">
        <w:rPr>
          <w:rFonts w:ascii="Calibri" w:eastAsia="Calibri" w:hAnsi="Calibri" w:cs="Times New Roman"/>
          <w:bCs/>
          <w:sz w:val="20"/>
          <w:szCs w:val="24"/>
          <w:lang w:eastAsia="en-GB"/>
        </w:rPr>
        <w:t>FESPA Africa, 12-14</w:t>
      </w:r>
      <w:r w:rsidRPr="00BA58D6">
        <w:rPr>
          <w:rFonts w:ascii="Times New Roman" w:eastAsia="Calibri" w:hAnsi="Times New Roman" w:cs="Times New Roman"/>
          <w:sz w:val="24"/>
          <w:szCs w:val="24"/>
          <w:lang w:val="en-GB" w:eastAsia="en-GB"/>
        </w:rPr>
        <w:t xml:space="preserve"> </w:t>
      </w:r>
      <w:r w:rsidRPr="00BA58D6">
        <w:rPr>
          <w:rFonts w:ascii="Calibri" w:eastAsia="Calibri" w:hAnsi="Calibri" w:cs="Calibri"/>
          <w:sz w:val="20"/>
          <w:szCs w:val="20"/>
          <w:lang w:val="en-GB" w:eastAsia="en-GB"/>
        </w:rPr>
        <w:t>s</w:t>
      </w:r>
      <w:r w:rsidRPr="00BA58D6">
        <w:rPr>
          <w:rFonts w:ascii="Calibri" w:eastAsia="Calibri" w:hAnsi="Calibri" w:cs="Times New Roman"/>
          <w:bCs/>
          <w:sz w:val="20"/>
          <w:szCs w:val="20"/>
          <w:lang w:eastAsia="en-GB"/>
        </w:rPr>
        <w:t>eptembre</w:t>
      </w:r>
      <w:r w:rsidRPr="00BA58D6">
        <w:rPr>
          <w:rFonts w:ascii="Calibri" w:eastAsia="Calibri" w:hAnsi="Calibri" w:cs="Times New Roman"/>
          <w:bCs/>
          <w:sz w:val="20"/>
          <w:szCs w:val="24"/>
          <w:lang w:eastAsia="en-GB"/>
        </w:rPr>
        <w:t xml:space="preserve"> 2018, </w:t>
      </w:r>
      <w:r w:rsidRPr="00BA58D6">
        <w:rPr>
          <w:rFonts w:ascii="Calibri" w:eastAsia="Calibri" w:hAnsi="Calibri" w:cs="Calibri"/>
          <w:sz w:val="20"/>
          <w:szCs w:val="20"/>
          <w:lang w:val="en-GB" w:eastAsia="en-GB"/>
        </w:rPr>
        <w:t xml:space="preserve">Gallagher Convention Centre, </w:t>
      </w:r>
      <w:r w:rsidRPr="00BA58D6">
        <w:rPr>
          <w:rFonts w:ascii="Calibri" w:eastAsia="Calibri" w:hAnsi="Calibri" w:cs="Times New Roman"/>
          <w:bCs/>
          <w:sz w:val="20"/>
          <w:szCs w:val="24"/>
          <w:lang w:val="en-GB" w:eastAsia="en-GB"/>
        </w:rPr>
        <w:t>Johannesburg, Afrique du Sud</w:t>
      </w:r>
    </w:p>
    <w:p w14:paraId="36A538A8" w14:textId="77777777" w:rsidR="00BA58D6" w:rsidRPr="00BA58D6" w:rsidRDefault="00BA58D6" w:rsidP="00BA58D6">
      <w:pPr>
        <w:numPr>
          <w:ilvl w:val="0"/>
          <w:numId w:val="3"/>
        </w:numPr>
        <w:spacing w:after="0" w:line="240" w:lineRule="auto"/>
        <w:rPr>
          <w:rFonts w:ascii="Calibri" w:eastAsia="Calibri" w:hAnsi="Calibri" w:cs="Times New Roman"/>
          <w:bCs/>
          <w:sz w:val="24"/>
          <w:szCs w:val="24"/>
          <w:lang w:val="en-GB" w:eastAsia="en-GB"/>
        </w:rPr>
      </w:pPr>
      <w:r w:rsidRPr="00BA58D6">
        <w:rPr>
          <w:rFonts w:ascii="Calibri" w:eastAsia="Calibri" w:hAnsi="Calibri" w:cs="Times New Roman"/>
          <w:bCs/>
          <w:sz w:val="20"/>
          <w:szCs w:val="24"/>
          <w:lang w:val="en-GB" w:eastAsia="en-GB"/>
        </w:rPr>
        <w:t xml:space="preserve">FESPA Mexico, 20-22 </w:t>
      </w:r>
      <w:r w:rsidRPr="00BA58D6">
        <w:rPr>
          <w:rFonts w:ascii="Calibri" w:eastAsia="Calibri" w:hAnsi="Calibri" w:cs="Times New Roman"/>
          <w:bCs/>
          <w:sz w:val="20"/>
          <w:szCs w:val="20"/>
          <w:lang w:eastAsia="en-GB"/>
        </w:rPr>
        <w:t>septembre 2018, Mexico, Mexique</w:t>
      </w:r>
    </w:p>
    <w:p w14:paraId="7B7B5B58" w14:textId="77777777" w:rsidR="00BA58D6" w:rsidRPr="00BA58D6" w:rsidRDefault="00BA58D6" w:rsidP="00BA58D6">
      <w:pPr>
        <w:numPr>
          <w:ilvl w:val="0"/>
          <w:numId w:val="3"/>
        </w:numPr>
        <w:spacing w:after="0" w:line="240" w:lineRule="auto"/>
        <w:rPr>
          <w:rFonts w:ascii="Calibri" w:eastAsia="Calibri" w:hAnsi="Calibri" w:cs="Times New Roman"/>
          <w:bCs/>
          <w:sz w:val="24"/>
          <w:szCs w:val="24"/>
          <w:lang w:val="en-GB" w:eastAsia="en-GB"/>
        </w:rPr>
      </w:pPr>
      <w:r w:rsidRPr="00BA58D6">
        <w:rPr>
          <w:rFonts w:ascii="Calibri" w:eastAsia="Calibri" w:hAnsi="Calibri" w:cs="Times New Roman"/>
          <w:sz w:val="20"/>
          <w:szCs w:val="24"/>
          <w:lang w:val="en-GB" w:eastAsia="en-GB"/>
        </w:rPr>
        <w:t xml:space="preserve">FESPA Eurasia, 6-9 </w:t>
      </w:r>
      <w:r w:rsidRPr="00BA58D6">
        <w:rPr>
          <w:rFonts w:ascii="Calibri" w:eastAsia="Calibri" w:hAnsi="Calibri" w:cs="Times New Roman"/>
          <w:bCs/>
          <w:sz w:val="20"/>
          <w:szCs w:val="24"/>
          <w:lang w:val="en-GB" w:eastAsia="en-GB"/>
        </w:rPr>
        <w:t xml:space="preserve">décembre 2018, CNR Expo, </w:t>
      </w:r>
      <w:r w:rsidRPr="00BA58D6">
        <w:rPr>
          <w:rFonts w:ascii="Calibri" w:eastAsia="Calibri" w:hAnsi="Calibri" w:cs="Times New Roman"/>
          <w:bCs/>
          <w:sz w:val="20"/>
          <w:szCs w:val="24"/>
          <w:lang w:eastAsia="en-GB"/>
        </w:rPr>
        <w:t>Istanbul, Turquie</w:t>
      </w:r>
    </w:p>
    <w:p w14:paraId="466C48C3" w14:textId="77777777" w:rsidR="00BA58D6" w:rsidRPr="0037082A" w:rsidRDefault="00BA58D6" w:rsidP="00BA58D6">
      <w:pPr>
        <w:numPr>
          <w:ilvl w:val="0"/>
          <w:numId w:val="3"/>
        </w:numPr>
        <w:spacing w:after="0" w:line="240" w:lineRule="auto"/>
        <w:rPr>
          <w:rFonts w:ascii="Calibri" w:eastAsia="Calibri" w:hAnsi="Calibri" w:cs="Calibri"/>
          <w:bCs/>
          <w:sz w:val="24"/>
          <w:szCs w:val="24"/>
          <w:lang w:val="en-GB" w:eastAsia="en-GB"/>
        </w:rPr>
      </w:pPr>
      <w:r w:rsidRPr="00BA58D6">
        <w:rPr>
          <w:rFonts w:ascii="Calibri" w:eastAsia="Calibri" w:hAnsi="Calibri" w:cs="Calibri"/>
          <w:sz w:val="20"/>
          <w:szCs w:val="20"/>
          <w:lang w:val="en-GB" w:eastAsia="en-GB"/>
        </w:rPr>
        <w:t xml:space="preserve">FESPA Brasil, 20 – 23 </w:t>
      </w:r>
      <w:r w:rsidRPr="00BA58D6">
        <w:rPr>
          <w:rFonts w:ascii="Calibri" w:eastAsia="Calibri" w:hAnsi="Calibri" w:cs="Calibri"/>
          <w:bCs/>
          <w:sz w:val="20"/>
          <w:szCs w:val="20"/>
          <w:lang w:val="en-GB" w:eastAsia="en-GB"/>
        </w:rPr>
        <w:t xml:space="preserve">mars </w:t>
      </w:r>
      <w:r w:rsidRPr="00BA58D6">
        <w:rPr>
          <w:rFonts w:ascii="Calibri" w:eastAsia="Calibri" w:hAnsi="Calibri" w:cs="Calibri"/>
          <w:sz w:val="20"/>
          <w:szCs w:val="20"/>
          <w:lang w:val="en-GB" w:eastAsia="en-GB"/>
        </w:rPr>
        <w:t xml:space="preserve">2019, </w:t>
      </w:r>
      <w:r w:rsidRPr="00BA58D6">
        <w:rPr>
          <w:rFonts w:ascii="Calibri" w:eastAsia="Calibri" w:hAnsi="Calibri" w:cs="Calibri"/>
          <w:bCs/>
          <w:sz w:val="20"/>
          <w:szCs w:val="20"/>
          <w:lang w:val="en-GB" w:eastAsia="en-GB"/>
        </w:rPr>
        <w:t>Expo Center Norte, São Paulo, Brésil</w:t>
      </w:r>
    </w:p>
    <w:p w14:paraId="7B248717" w14:textId="637150D0" w:rsidR="0037082A" w:rsidRDefault="0037082A" w:rsidP="0037082A">
      <w:pPr>
        <w:numPr>
          <w:ilvl w:val="0"/>
          <w:numId w:val="3"/>
        </w:numPr>
        <w:spacing w:after="0" w:line="240" w:lineRule="auto"/>
        <w:jc w:val="both"/>
        <w:rPr>
          <w:rFonts w:ascii="Calibri" w:hAnsi="Calibri" w:cs="Calibri"/>
          <w:b/>
          <w:bCs/>
          <w:sz w:val="20"/>
          <w:szCs w:val="20"/>
        </w:rPr>
      </w:pPr>
      <w:r>
        <w:rPr>
          <w:rFonts w:ascii="Calibri" w:hAnsi="Calibri" w:cs="Calibri"/>
          <w:bCs/>
          <w:sz w:val="20"/>
          <w:szCs w:val="20"/>
        </w:rPr>
        <w:t>FESPA Global Print Expo, 14-17 Mai 2019, Messe München, Munich, Germany</w:t>
      </w:r>
    </w:p>
    <w:p w14:paraId="435F7EFB" w14:textId="7002DC59" w:rsidR="0037082A" w:rsidRDefault="0037082A" w:rsidP="0037082A">
      <w:pPr>
        <w:numPr>
          <w:ilvl w:val="0"/>
          <w:numId w:val="3"/>
        </w:numPr>
        <w:spacing w:after="0" w:line="240" w:lineRule="auto"/>
        <w:jc w:val="both"/>
        <w:rPr>
          <w:rFonts w:ascii="Calibri" w:hAnsi="Calibri" w:cs="Calibri"/>
          <w:b/>
          <w:bCs/>
          <w:sz w:val="20"/>
          <w:szCs w:val="20"/>
        </w:rPr>
      </w:pPr>
      <w:r>
        <w:rPr>
          <w:rFonts w:ascii="Calibri" w:hAnsi="Calibri" w:cs="Calibri"/>
          <w:bCs/>
          <w:sz w:val="20"/>
          <w:szCs w:val="20"/>
        </w:rPr>
        <w:t>European Sign Expo, 14-17 Mai 2019, Messe München, Munich, Germany</w:t>
      </w:r>
    </w:p>
    <w:p w14:paraId="4AE1E1CE" w14:textId="77777777" w:rsidR="0037082A" w:rsidRPr="00BA58D6" w:rsidRDefault="0037082A" w:rsidP="00BA58D6">
      <w:pPr>
        <w:numPr>
          <w:ilvl w:val="0"/>
          <w:numId w:val="3"/>
        </w:numPr>
        <w:spacing w:after="0" w:line="240" w:lineRule="auto"/>
        <w:rPr>
          <w:rFonts w:ascii="Calibri" w:eastAsia="Calibri" w:hAnsi="Calibri" w:cs="Calibri"/>
          <w:bCs/>
          <w:sz w:val="24"/>
          <w:szCs w:val="24"/>
          <w:lang w:val="en-GB" w:eastAsia="en-GB"/>
        </w:rPr>
      </w:pPr>
    </w:p>
    <w:p w14:paraId="43303C2D" w14:textId="77777777" w:rsidR="00BA58D6" w:rsidRPr="00BA58D6" w:rsidRDefault="00BA58D6" w:rsidP="00BA58D6">
      <w:pPr>
        <w:spacing w:after="0" w:line="240" w:lineRule="auto"/>
        <w:jc w:val="both"/>
        <w:outlineLvl w:val="0"/>
        <w:rPr>
          <w:rFonts w:ascii="Calibri" w:eastAsia="Calibri" w:hAnsi="Calibri" w:cs="Arial"/>
          <w:b/>
          <w:sz w:val="20"/>
          <w:szCs w:val="20"/>
          <w:lang w:eastAsia="en-GB"/>
        </w:rPr>
      </w:pPr>
    </w:p>
    <w:p w14:paraId="2C81744C" w14:textId="77777777" w:rsidR="00BA58D6" w:rsidRPr="00BA58D6" w:rsidRDefault="00BA58D6" w:rsidP="00BA58D6">
      <w:pPr>
        <w:spacing w:after="0" w:line="240" w:lineRule="auto"/>
        <w:jc w:val="both"/>
        <w:outlineLvl w:val="0"/>
        <w:rPr>
          <w:rFonts w:ascii="Calibri" w:eastAsia="Calibri" w:hAnsi="Calibri" w:cs="Arial"/>
          <w:b/>
          <w:bCs/>
          <w:sz w:val="20"/>
          <w:szCs w:val="20"/>
          <w:lang w:eastAsia="en-GB"/>
        </w:rPr>
      </w:pPr>
      <w:r w:rsidRPr="00BA58D6">
        <w:rPr>
          <w:rFonts w:ascii="Calibri" w:eastAsia="Calibri" w:hAnsi="Calibri" w:cs="Arial"/>
          <w:b/>
          <w:sz w:val="20"/>
          <w:szCs w:val="20"/>
          <w:lang w:eastAsia="en-GB"/>
        </w:rPr>
        <w:t>Publié pour le compte de la FESPA par AD Communications</w:t>
      </w:r>
    </w:p>
    <w:p w14:paraId="7D575B4D" w14:textId="77777777" w:rsidR="00BA58D6" w:rsidRPr="00BA58D6" w:rsidRDefault="00BA58D6" w:rsidP="00BA58D6">
      <w:pPr>
        <w:spacing w:after="0" w:line="240" w:lineRule="auto"/>
        <w:jc w:val="both"/>
        <w:outlineLvl w:val="0"/>
        <w:rPr>
          <w:rFonts w:ascii="Calibri" w:eastAsia="Calibri" w:hAnsi="Calibri" w:cs="Arial"/>
          <w:b/>
          <w:bCs/>
          <w:sz w:val="20"/>
          <w:szCs w:val="20"/>
          <w:lang w:eastAsia="en-GB"/>
        </w:rPr>
      </w:pPr>
    </w:p>
    <w:p w14:paraId="1B56950E" w14:textId="77777777" w:rsidR="00BA58D6" w:rsidRPr="00BA58D6" w:rsidRDefault="00BA58D6" w:rsidP="00BA58D6">
      <w:pPr>
        <w:spacing w:after="0" w:line="240" w:lineRule="auto"/>
        <w:jc w:val="both"/>
        <w:outlineLvl w:val="0"/>
        <w:rPr>
          <w:rFonts w:ascii="Calibri" w:eastAsia="Calibri" w:hAnsi="Calibri" w:cs="Arial"/>
          <w:b/>
          <w:bCs/>
          <w:sz w:val="20"/>
          <w:szCs w:val="20"/>
          <w:lang w:eastAsia="en-GB"/>
        </w:rPr>
      </w:pPr>
      <w:r w:rsidRPr="00BA58D6">
        <w:rPr>
          <w:rFonts w:ascii="Calibri" w:eastAsia="Calibri" w:hAnsi="Calibri" w:cs="Arial"/>
          <w:b/>
          <w:bCs/>
          <w:sz w:val="20"/>
          <w:szCs w:val="20"/>
          <w:lang w:eastAsia="en-GB"/>
        </w:rPr>
        <w:t>Pour de plus amples informations, veuillez contacter:</w:t>
      </w:r>
    </w:p>
    <w:p w14:paraId="1F2AF074" w14:textId="77777777" w:rsidR="00D268A5" w:rsidRPr="00D268A5" w:rsidRDefault="00D268A5" w:rsidP="00D268A5">
      <w:pPr>
        <w:spacing w:after="0" w:line="240" w:lineRule="auto"/>
        <w:jc w:val="both"/>
        <w:rPr>
          <w:rFonts w:ascii="Calibri" w:hAnsi="Calibri"/>
          <w:sz w:val="20"/>
          <w:szCs w:val="20"/>
          <w:lang w:val="en-US"/>
        </w:rPr>
      </w:pPr>
      <w:r w:rsidRPr="00D268A5">
        <w:rPr>
          <w:rFonts w:ascii="Calibri" w:hAnsi="Calibri"/>
          <w:sz w:val="20"/>
          <w:szCs w:val="20"/>
          <w:lang w:val="en-US"/>
        </w:rPr>
        <w:t>Ellie Martin</w:t>
      </w:r>
      <w:r w:rsidRPr="00D268A5">
        <w:rPr>
          <w:rFonts w:ascii="Calibri" w:hAnsi="Calibri"/>
          <w:sz w:val="20"/>
          <w:szCs w:val="20"/>
          <w:lang w:val="en-US"/>
        </w:rPr>
        <w:tab/>
      </w:r>
      <w:r w:rsidRPr="00D268A5">
        <w:rPr>
          <w:rFonts w:ascii="Calibri" w:hAnsi="Calibri"/>
          <w:sz w:val="20"/>
          <w:szCs w:val="20"/>
          <w:lang w:val="en-US"/>
        </w:rPr>
        <w:tab/>
      </w:r>
      <w:r w:rsidRPr="00D268A5">
        <w:rPr>
          <w:rFonts w:ascii="Calibri" w:hAnsi="Calibri"/>
          <w:sz w:val="20"/>
          <w:szCs w:val="20"/>
          <w:lang w:val="en-US"/>
        </w:rPr>
        <w:tab/>
      </w:r>
      <w:r w:rsidRPr="00D268A5">
        <w:rPr>
          <w:rFonts w:ascii="Calibri" w:hAnsi="Calibri"/>
          <w:sz w:val="20"/>
          <w:szCs w:val="20"/>
          <w:lang w:val="en-US"/>
        </w:rPr>
        <w:tab/>
      </w:r>
      <w:r w:rsidRPr="00782D66">
        <w:rPr>
          <w:rFonts w:ascii="Calibri" w:hAnsi="Calibri"/>
          <w:sz w:val="20"/>
          <w:szCs w:val="20"/>
          <w:lang w:val="en-GB"/>
        </w:rPr>
        <w:t>Lynda Sutton</w:t>
      </w:r>
    </w:p>
    <w:p w14:paraId="4D57452B" w14:textId="77777777" w:rsidR="00D268A5" w:rsidRPr="00D268A5" w:rsidRDefault="00D268A5" w:rsidP="00D268A5">
      <w:pPr>
        <w:spacing w:after="0" w:line="240" w:lineRule="auto"/>
        <w:jc w:val="both"/>
        <w:rPr>
          <w:rFonts w:ascii="Calibri" w:hAnsi="Calibri"/>
          <w:sz w:val="20"/>
          <w:szCs w:val="20"/>
          <w:lang w:val="en-US"/>
        </w:rPr>
      </w:pPr>
      <w:r w:rsidRPr="00D268A5">
        <w:rPr>
          <w:rFonts w:ascii="Calibri" w:hAnsi="Calibri"/>
          <w:sz w:val="20"/>
          <w:szCs w:val="20"/>
          <w:lang w:val="en-US"/>
        </w:rPr>
        <w:t xml:space="preserve">AD Communications  </w:t>
      </w:r>
      <w:r w:rsidRPr="00D268A5">
        <w:rPr>
          <w:rFonts w:ascii="Calibri" w:hAnsi="Calibri"/>
          <w:sz w:val="20"/>
          <w:szCs w:val="20"/>
          <w:lang w:val="en-US"/>
        </w:rPr>
        <w:tab/>
      </w:r>
      <w:r w:rsidRPr="00D268A5">
        <w:rPr>
          <w:rFonts w:ascii="Calibri" w:hAnsi="Calibri"/>
          <w:sz w:val="20"/>
          <w:szCs w:val="20"/>
          <w:lang w:val="en-US"/>
        </w:rPr>
        <w:tab/>
      </w:r>
      <w:r w:rsidRPr="00D268A5">
        <w:rPr>
          <w:rFonts w:ascii="Calibri" w:hAnsi="Calibri"/>
          <w:sz w:val="20"/>
          <w:szCs w:val="20"/>
          <w:lang w:val="en-US"/>
        </w:rPr>
        <w:tab/>
        <w:t>FESPA</w:t>
      </w:r>
    </w:p>
    <w:p w14:paraId="280550D9" w14:textId="77777777" w:rsidR="00D268A5" w:rsidRPr="00D268A5" w:rsidRDefault="00D268A5" w:rsidP="00D268A5">
      <w:pPr>
        <w:spacing w:after="0" w:line="240" w:lineRule="auto"/>
        <w:jc w:val="both"/>
        <w:rPr>
          <w:rFonts w:ascii="Calibri" w:hAnsi="Calibri"/>
          <w:sz w:val="20"/>
          <w:szCs w:val="20"/>
          <w:lang w:val="en-US"/>
        </w:rPr>
      </w:pPr>
      <w:r w:rsidRPr="00D268A5">
        <w:rPr>
          <w:rFonts w:ascii="Calibri" w:hAnsi="Calibri"/>
          <w:sz w:val="20"/>
          <w:szCs w:val="20"/>
          <w:lang w:val="en-US"/>
        </w:rPr>
        <w:t xml:space="preserve">Tel: + 44 (0) 1372 464470        </w:t>
      </w:r>
      <w:r w:rsidRPr="00D268A5">
        <w:rPr>
          <w:rFonts w:ascii="Calibri" w:hAnsi="Calibri"/>
          <w:sz w:val="20"/>
          <w:szCs w:val="20"/>
          <w:lang w:val="en-US"/>
        </w:rPr>
        <w:tab/>
      </w:r>
      <w:r w:rsidRPr="00D268A5">
        <w:rPr>
          <w:rFonts w:ascii="Calibri" w:hAnsi="Calibri"/>
          <w:sz w:val="20"/>
          <w:szCs w:val="20"/>
          <w:lang w:val="en-US"/>
        </w:rPr>
        <w:tab/>
        <w:t>Tel: +44 (0) 1737 240788</w:t>
      </w:r>
    </w:p>
    <w:p w14:paraId="6EFB6095" w14:textId="77777777" w:rsidR="00D268A5" w:rsidRPr="00D268A5" w:rsidRDefault="00D268A5" w:rsidP="00D268A5">
      <w:pPr>
        <w:spacing w:after="0" w:line="240" w:lineRule="auto"/>
        <w:jc w:val="both"/>
        <w:rPr>
          <w:rFonts w:ascii="Calibri" w:hAnsi="Calibri"/>
          <w:sz w:val="20"/>
          <w:szCs w:val="20"/>
          <w:lang w:val="en-US"/>
        </w:rPr>
      </w:pPr>
      <w:r w:rsidRPr="00D268A5">
        <w:rPr>
          <w:rFonts w:ascii="Calibri" w:hAnsi="Calibri"/>
          <w:sz w:val="20"/>
          <w:szCs w:val="20"/>
          <w:lang w:val="en-US"/>
        </w:rPr>
        <w:t xml:space="preserve">Email: </w:t>
      </w:r>
      <w:hyperlink r:id="rId24" w:history="1">
        <w:r w:rsidRPr="00D268A5">
          <w:rPr>
            <w:rStyle w:val="Hyperlink"/>
            <w:rFonts w:ascii="Calibri" w:hAnsi="Calibri"/>
            <w:sz w:val="20"/>
            <w:szCs w:val="20"/>
            <w:lang w:val="en-US"/>
          </w:rPr>
          <w:t>emartin@adcomms.co.uk</w:t>
        </w:r>
      </w:hyperlink>
      <w:r w:rsidRPr="00D268A5">
        <w:rPr>
          <w:rFonts w:ascii="Calibri" w:hAnsi="Calibri"/>
          <w:sz w:val="20"/>
          <w:szCs w:val="20"/>
          <w:lang w:val="en-US"/>
        </w:rPr>
        <w:t xml:space="preserve"> </w:t>
      </w:r>
      <w:r w:rsidRPr="00D268A5">
        <w:rPr>
          <w:rFonts w:ascii="Calibri" w:hAnsi="Calibri"/>
          <w:sz w:val="20"/>
          <w:szCs w:val="20"/>
          <w:lang w:val="en-US"/>
        </w:rPr>
        <w:tab/>
      </w:r>
      <w:r w:rsidRPr="00D268A5">
        <w:rPr>
          <w:rFonts w:ascii="Calibri" w:hAnsi="Calibri"/>
          <w:sz w:val="20"/>
          <w:szCs w:val="20"/>
          <w:lang w:val="en-US"/>
        </w:rPr>
        <w:tab/>
        <w:t xml:space="preserve">Email: </w:t>
      </w:r>
      <w:hyperlink r:id="rId25" w:history="1">
        <w:r w:rsidRPr="00782D66">
          <w:rPr>
            <w:rStyle w:val="Hyperlink"/>
            <w:rFonts w:ascii="Calibri" w:hAnsi="Calibri"/>
            <w:sz w:val="20"/>
            <w:szCs w:val="20"/>
            <w:lang w:val="en-GB"/>
          </w:rPr>
          <w:t>lynda.sutton@fespa.com</w:t>
        </w:r>
      </w:hyperlink>
      <w:r w:rsidRPr="00782D66">
        <w:rPr>
          <w:rFonts w:ascii="Calibri" w:hAnsi="Calibri"/>
          <w:sz w:val="20"/>
          <w:szCs w:val="20"/>
          <w:lang w:val="en-GB"/>
        </w:rPr>
        <w:tab/>
      </w:r>
    </w:p>
    <w:p w14:paraId="3CB52678" w14:textId="77777777" w:rsidR="00D268A5" w:rsidRPr="00D268A5" w:rsidRDefault="00D268A5" w:rsidP="00D268A5">
      <w:pPr>
        <w:spacing w:after="0" w:line="240" w:lineRule="auto"/>
        <w:jc w:val="both"/>
        <w:rPr>
          <w:rFonts w:ascii="Calibri" w:hAnsi="Calibri"/>
          <w:sz w:val="20"/>
          <w:szCs w:val="20"/>
          <w:lang w:val="en-US"/>
        </w:rPr>
      </w:pPr>
      <w:r w:rsidRPr="00D268A5">
        <w:rPr>
          <w:rFonts w:ascii="Calibri" w:hAnsi="Calibri"/>
          <w:sz w:val="20"/>
          <w:szCs w:val="20"/>
          <w:lang w:val="en-US"/>
        </w:rPr>
        <w:t xml:space="preserve">Website: </w:t>
      </w:r>
      <w:hyperlink r:id="rId26" w:history="1">
        <w:r w:rsidRPr="00D268A5">
          <w:rPr>
            <w:rStyle w:val="Hyperlink"/>
            <w:rFonts w:ascii="Calibri" w:hAnsi="Calibri"/>
            <w:sz w:val="20"/>
            <w:szCs w:val="20"/>
            <w:lang w:val="en-US"/>
          </w:rPr>
          <w:t>www.adcomms.co.uk</w:t>
        </w:r>
      </w:hyperlink>
      <w:r w:rsidRPr="00D268A5">
        <w:rPr>
          <w:rFonts w:ascii="Calibri" w:hAnsi="Calibri"/>
          <w:sz w:val="20"/>
          <w:szCs w:val="20"/>
          <w:lang w:val="en-US"/>
        </w:rPr>
        <w:tab/>
      </w:r>
      <w:r w:rsidRPr="00D268A5">
        <w:rPr>
          <w:rFonts w:ascii="Calibri" w:hAnsi="Calibri"/>
          <w:sz w:val="20"/>
          <w:szCs w:val="20"/>
          <w:lang w:val="en-US"/>
        </w:rPr>
        <w:tab/>
        <w:t xml:space="preserve">Website: </w:t>
      </w:r>
      <w:hyperlink r:id="rId27" w:history="1">
        <w:r w:rsidRPr="00D268A5">
          <w:rPr>
            <w:rStyle w:val="Hyperlink"/>
            <w:rFonts w:ascii="Calibri" w:hAnsi="Calibri"/>
            <w:sz w:val="20"/>
            <w:szCs w:val="20"/>
            <w:lang w:val="en-US"/>
          </w:rPr>
          <w:t>www.fespa.com</w:t>
        </w:r>
      </w:hyperlink>
      <w:r w:rsidRPr="00782D66">
        <w:rPr>
          <w:rFonts w:ascii="Calibri" w:hAnsi="Calibri"/>
          <w:sz w:val="20"/>
          <w:szCs w:val="20"/>
          <w:lang w:val="en-GB"/>
        </w:rPr>
        <w:t xml:space="preserve"> </w:t>
      </w:r>
    </w:p>
    <w:bookmarkEnd w:id="1"/>
    <w:p w14:paraId="07FC76CD" w14:textId="77777777" w:rsidR="00D268A5" w:rsidRPr="00D268A5" w:rsidRDefault="00D268A5" w:rsidP="006B4024">
      <w:pPr>
        <w:tabs>
          <w:tab w:val="center" w:pos="4680"/>
          <w:tab w:val="right" w:pos="9360"/>
        </w:tabs>
        <w:spacing w:line="360" w:lineRule="auto"/>
        <w:jc w:val="center"/>
        <w:rPr>
          <w:rFonts w:cstheme="minorHAnsi"/>
          <w:lang w:val="en-US"/>
        </w:rPr>
      </w:pPr>
    </w:p>
    <w:sectPr w:rsidR="00D268A5" w:rsidRPr="00D268A5" w:rsidSect="00831052">
      <w:headerReference w:type="default" r:id="rId28"/>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F1DFA" w14:textId="77777777" w:rsidR="007957C4" w:rsidRDefault="007957C4" w:rsidP="00831052">
      <w:pPr>
        <w:spacing w:after="0" w:line="240" w:lineRule="auto"/>
      </w:pPr>
      <w:r>
        <w:separator/>
      </w:r>
    </w:p>
  </w:endnote>
  <w:endnote w:type="continuationSeparator" w:id="0">
    <w:p w14:paraId="7676E456" w14:textId="77777777" w:rsidR="007957C4" w:rsidRDefault="007957C4"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D7D90" w14:textId="77777777" w:rsidR="007957C4" w:rsidRDefault="007957C4" w:rsidP="00831052">
      <w:pPr>
        <w:spacing w:after="0" w:line="240" w:lineRule="auto"/>
      </w:pPr>
      <w:r>
        <w:separator/>
      </w:r>
    </w:p>
  </w:footnote>
  <w:footnote w:type="continuationSeparator" w:id="0">
    <w:p w14:paraId="59661AE1" w14:textId="77777777" w:rsidR="007957C4" w:rsidRDefault="007957C4"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3720" w14:textId="77777777" w:rsidR="00130062" w:rsidRPr="00204DC6" w:rsidRDefault="00674D87">
    <w:pPr>
      <w:pStyle w:val="Header"/>
      <w:rPr>
        <w:b/>
      </w:rPr>
    </w:pPr>
    <w:r>
      <w:rPr>
        <w:rFonts w:ascii="Times New Roman" w:hAnsi="Times New Roman"/>
        <w:snapToGrid w:val="0"/>
        <w:color w:val="000000"/>
        <w:sz w:val="0"/>
        <w:szCs w:val="0"/>
        <w:u w:color="000000"/>
        <w:bdr w:val="none" w:sz="0" w:space="0" w:color="000000"/>
        <w:shd w:val="clear" w:color="000000" w:fill="000000"/>
      </w:rPr>
      <w:t xml:space="preserve"> </w:t>
    </w:r>
    <w:r>
      <w:rPr>
        <w:b/>
      </w:rPr>
      <w:t xml:space="preserve"> </w:t>
    </w: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E01F8"/>
    <w:multiLevelType w:val="hybridMultilevel"/>
    <w:tmpl w:val="73F8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AE587B"/>
    <w:multiLevelType w:val="multilevel"/>
    <w:tmpl w:val="67629E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BFC4F58"/>
    <w:multiLevelType w:val="multilevel"/>
    <w:tmpl w:val="478A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0"/>
  </w:num>
  <w:num w:numId="6">
    <w:abstractNumId w:val="7"/>
  </w:num>
  <w:num w:numId="7">
    <w:abstractNumId w:val="8"/>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60"/>
    <w:rsid w:val="00005E89"/>
    <w:rsid w:val="00012D24"/>
    <w:rsid w:val="000340EA"/>
    <w:rsid w:val="000439BA"/>
    <w:rsid w:val="00045184"/>
    <w:rsid w:val="00053CEA"/>
    <w:rsid w:val="00065068"/>
    <w:rsid w:val="00070C5F"/>
    <w:rsid w:val="000753DB"/>
    <w:rsid w:val="00086B9C"/>
    <w:rsid w:val="000912BA"/>
    <w:rsid w:val="00097A90"/>
    <w:rsid w:val="000A1956"/>
    <w:rsid w:val="000B1A6B"/>
    <w:rsid w:val="000B2267"/>
    <w:rsid w:val="000C042D"/>
    <w:rsid w:val="000C2944"/>
    <w:rsid w:val="000C3397"/>
    <w:rsid w:val="000C5BB2"/>
    <w:rsid w:val="000C7B5D"/>
    <w:rsid w:val="000D1C5B"/>
    <w:rsid w:val="000D758B"/>
    <w:rsid w:val="000E4220"/>
    <w:rsid w:val="000F282A"/>
    <w:rsid w:val="000F55C6"/>
    <w:rsid w:val="00103494"/>
    <w:rsid w:val="00123A99"/>
    <w:rsid w:val="00130062"/>
    <w:rsid w:val="00167DA7"/>
    <w:rsid w:val="0017236F"/>
    <w:rsid w:val="00177C00"/>
    <w:rsid w:val="001855E4"/>
    <w:rsid w:val="00186CFA"/>
    <w:rsid w:val="00187F68"/>
    <w:rsid w:val="00193B3C"/>
    <w:rsid w:val="001962AC"/>
    <w:rsid w:val="001A1DAF"/>
    <w:rsid w:val="001A45D6"/>
    <w:rsid w:val="001B0565"/>
    <w:rsid w:val="001B6442"/>
    <w:rsid w:val="001C48BB"/>
    <w:rsid w:val="001D3D2F"/>
    <w:rsid w:val="001E0B64"/>
    <w:rsid w:val="001E128A"/>
    <w:rsid w:val="001E2F2E"/>
    <w:rsid w:val="001F0A88"/>
    <w:rsid w:val="0020191C"/>
    <w:rsid w:val="00204CAA"/>
    <w:rsid w:val="00204DC6"/>
    <w:rsid w:val="00226E17"/>
    <w:rsid w:val="00231746"/>
    <w:rsid w:val="00232AB0"/>
    <w:rsid w:val="002720EB"/>
    <w:rsid w:val="002747D5"/>
    <w:rsid w:val="00291CF4"/>
    <w:rsid w:val="002B76EA"/>
    <w:rsid w:val="002E7137"/>
    <w:rsid w:val="002F55DC"/>
    <w:rsid w:val="002F7751"/>
    <w:rsid w:val="00303200"/>
    <w:rsid w:val="00304AFC"/>
    <w:rsid w:val="00312631"/>
    <w:rsid w:val="00322987"/>
    <w:rsid w:val="00323901"/>
    <w:rsid w:val="00326700"/>
    <w:rsid w:val="00332D84"/>
    <w:rsid w:val="00333DF4"/>
    <w:rsid w:val="00337F2D"/>
    <w:rsid w:val="00345792"/>
    <w:rsid w:val="00362C8A"/>
    <w:rsid w:val="0037082A"/>
    <w:rsid w:val="0037134D"/>
    <w:rsid w:val="00391662"/>
    <w:rsid w:val="00392C9E"/>
    <w:rsid w:val="003A7AF9"/>
    <w:rsid w:val="003B7787"/>
    <w:rsid w:val="003C2E1A"/>
    <w:rsid w:val="003D3277"/>
    <w:rsid w:val="003D7A4D"/>
    <w:rsid w:val="00401725"/>
    <w:rsid w:val="00435160"/>
    <w:rsid w:val="00454BC0"/>
    <w:rsid w:val="00455575"/>
    <w:rsid w:val="004606B1"/>
    <w:rsid w:val="00485CEC"/>
    <w:rsid w:val="004901F7"/>
    <w:rsid w:val="00494257"/>
    <w:rsid w:val="00496198"/>
    <w:rsid w:val="004A2631"/>
    <w:rsid w:val="004B49C7"/>
    <w:rsid w:val="004D347E"/>
    <w:rsid w:val="004D5EBC"/>
    <w:rsid w:val="004D70E0"/>
    <w:rsid w:val="004E2BCD"/>
    <w:rsid w:val="004F11A5"/>
    <w:rsid w:val="00504F7C"/>
    <w:rsid w:val="00512E1B"/>
    <w:rsid w:val="00517ED6"/>
    <w:rsid w:val="00522543"/>
    <w:rsid w:val="00522793"/>
    <w:rsid w:val="005505B7"/>
    <w:rsid w:val="005541CD"/>
    <w:rsid w:val="0056247E"/>
    <w:rsid w:val="00585D1C"/>
    <w:rsid w:val="005B08F4"/>
    <w:rsid w:val="005C3455"/>
    <w:rsid w:val="005C6BD0"/>
    <w:rsid w:val="005E5995"/>
    <w:rsid w:val="005F11F0"/>
    <w:rsid w:val="005F152A"/>
    <w:rsid w:val="005F4120"/>
    <w:rsid w:val="005F44E0"/>
    <w:rsid w:val="005F59E5"/>
    <w:rsid w:val="006005CC"/>
    <w:rsid w:val="00600EDE"/>
    <w:rsid w:val="006037EB"/>
    <w:rsid w:val="00610F35"/>
    <w:rsid w:val="006114DF"/>
    <w:rsid w:val="00612F47"/>
    <w:rsid w:val="006143E6"/>
    <w:rsid w:val="006232DA"/>
    <w:rsid w:val="00630A96"/>
    <w:rsid w:val="00634E26"/>
    <w:rsid w:val="00640061"/>
    <w:rsid w:val="006467D0"/>
    <w:rsid w:val="006502E1"/>
    <w:rsid w:val="006540C1"/>
    <w:rsid w:val="00656154"/>
    <w:rsid w:val="00661F89"/>
    <w:rsid w:val="0066247E"/>
    <w:rsid w:val="00674D87"/>
    <w:rsid w:val="00676824"/>
    <w:rsid w:val="006868E6"/>
    <w:rsid w:val="0069372B"/>
    <w:rsid w:val="006B3CC1"/>
    <w:rsid w:val="006B4024"/>
    <w:rsid w:val="006B5306"/>
    <w:rsid w:val="006B7C5D"/>
    <w:rsid w:val="006C4FB4"/>
    <w:rsid w:val="006D7F54"/>
    <w:rsid w:val="006E2FE9"/>
    <w:rsid w:val="006E3288"/>
    <w:rsid w:val="006F4DB3"/>
    <w:rsid w:val="006F696A"/>
    <w:rsid w:val="00704263"/>
    <w:rsid w:val="0071102A"/>
    <w:rsid w:val="0072322B"/>
    <w:rsid w:val="007245F5"/>
    <w:rsid w:val="007262BB"/>
    <w:rsid w:val="00733D6F"/>
    <w:rsid w:val="007341EC"/>
    <w:rsid w:val="0073644E"/>
    <w:rsid w:val="00746595"/>
    <w:rsid w:val="00767981"/>
    <w:rsid w:val="0077246F"/>
    <w:rsid w:val="00772659"/>
    <w:rsid w:val="00782D66"/>
    <w:rsid w:val="00783A69"/>
    <w:rsid w:val="007953C6"/>
    <w:rsid w:val="007957C4"/>
    <w:rsid w:val="007B3950"/>
    <w:rsid w:val="007C3B9A"/>
    <w:rsid w:val="007D2080"/>
    <w:rsid w:val="007D3ABE"/>
    <w:rsid w:val="007D6A95"/>
    <w:rsid w:val="007E0744"/>
    <w:rsid w:val="007E7F99"/>
    <w:rsid w:val="007F2DC7"/>
    <w:rsid w:val="007F7B4B"/>
    <w:rsid w:val="008038C3"/>
    <w:rsid w:val="00810F5A"/>
    <w:rsid w:val="00831052"/>
    <w:rsid w:val="00847401"/>
    <w:rsid w:val="0086271D"/>
    <w:rsid w:val="008643F5"/>
    <w:rsid w:val="008666C9"/>
    <w:rsid w:val="00872A92"/>
    <w:rsid w:val="00876CA2"/>
    <w:rsid w:val="008B0823"/>
    <w:rsid w:val="008B106C"/>
    <w:rsid w:val="008B6743"/>
    <w:rsid w:val="008C02F7"/>
    <w:rsid w:val="008C4610"/>
    <w:rsid w:val="008C7D55"/>
    <w:rsid w:val="008D2039"/>
    <w:rsid w:val="00902E13"/>
    <w:rsid w:val="00912F74"/>
    <w:rsid w:val="009271F4"/>
    <w:rsid w:val="009473D9"/>
    <w:rsid w:val="00953D19"/>
    <w:rsid w:val="00965229"/>
    <w:rsid w:val="0097087B"/>
    <w:rsid w:val="009760F5"/>
    <w:rsid w:val="00982C21"/>
    <w:rsid w:val="0099102D"/>
    <w:rsid w:val="00995F2E"/>
    <w:rsid w:val="009A6852"/>
    <w:rsid w:val="009A756F"/>
    <w:rsid w:val="009B0B6A"/>
    <w:rsid w:val="009B6627"/>
    <w:rsid w:val="009E37C7"/>
    <w:rsid w:val="009E5158"/>
    <w:rsid w:val="009E5AFF"/>
    <w:rsid w:val="009E6825"/>
    <w:rsid w:val="009F6D8F"/>
    <w:rsid w:val="009F7D28"/>
    <w:rsid w:val="00A00886"/>
    <w:rsid w:val="00A04D03"/>
    <w:rsid w:val="00A06A7D"/>
    <w:rsid w:val="00A11A80"/>
    <w:rsid w:val="00A12036"/>
    <w:rsid w:val="00A240B6"/>
    <w:rsid w:val="00A27C28"/>
    <w:rsid w:val="00A31DAE"/>
    <w:rsid w:val="00A33F8C"/>
    <w:rsid w:val="00A37ACA"/>
    <w:rsid w:val="00A416D6"/>
    <w:rsid w:val="00A44020"/>
    <w:rsid w:val="00A46652"/>
    <w:rsid w:val="00A55B7E"/>
    <w:rsid w:val="00A57C8F"/>
    <w:rsid w:val="00A6233E"/>
    <w:rsid w:val="00A667DE"/>
    <w:rsid w:val="00A70C32"/>
    <w:rsid w:val="00A71309"/>
    <w:rsid w:val="00A72FCB"/>
    <w:rsid w:val="00A735AF"/>
    <w:rsid w:val="00A7537E"/>
    <w:rsid w:val="00A7654C"/>
    <w:rsid w:val="00A84E83"/>
    <w:rsid w:val="00A95C51"/>
    <w:rsid w:val="00AA6B6E"/>
    <w:rsid w:val="00AB072E"/>
    <w:rsid w:val="00AC3FA5"/>
    <w:rsid w:val="00AE31BA"/>
    <w:rsid w:val="00AF4AB1"/>
    <w:rsid w:val="00B0666D"/>
    <w:rsid w:val="00B06BBE"/>
    <w:rsid w:val="00B12EF3"/>
    <w:rsid w:val="00B13EA1"/>
    <w:rsid w:val="00B31A44"/>
    <w:rsid w:val="00B33334"/>
    <w:rsid w:val="00B35116"/>
    <w:rsid w:val="00B42C58"/>
    <w:rsid w:val="00B43FD5"/>
    <w:rsid w:val="00B70EF8"/>
    <w:rsid w:val="00B73299"/>
    <w:rsid w:val="00B73678"/>
    <w:rsid w:val="00B8610E"/>
    <w:rsid w:val="00B93FF1"/>
    <w:rsid w:val="00BA58D6"/>
    <w:rsid w:val="00BB57AC"/>
    <w:rsid w:val="00BC064E"/>
    <w:rsid w:val="00BC0CC5"/>
    <w:rsid w:val="00BD51B0"/>
    <w:rsid w:val="00BD63D3"/>
    <w:rsid w:val="00BD7233"/>
    <w:rsid w:val="00BE185E"/>
    <w:rsid w:val="00BE1A74"/>
    <w:rsid w:val="00BF1B41"/>
    <w:rsid w:val="00BF6A5D"/>
    <w:rsid w:val="00BF7100"/>
    <w:rsid w:val="00BF75BE"/>
    <w:rsid w:val="00BF7AA6"/>
    <w:rsid w:val="00C056E7"/>
    <w:rsid w:val="00C216EA"/>
    <w:rsid w:val="00C25318"/>
    <w:rsid w:val="00C3011C"/>
    <w:rsid w:val="00C30980"/>
    <w:rsid w:val="00C47A67"/>
    <w:rsid w:val="00C558F8"/>
    <w:rsid w:val="00C57F71"/>
    <w:rsid w:val="00C73202"/>
    <w:rsid w:val="00C9301B"/>
    <w:rsid w:val="00CA4D0D"/>
    <w:rsid w:val="00CB03E7"/>
    <w:rsid w:val="00CB5E5D"/>
    <w:rsid w:val="00CC16C2"/>
    <w:rsid w:val="00CC220C"/>
    <w:rsid w:val="00CD125B"/>
    <w:rsid w:val="00CD1324"/>
    <w:rsid w:val="00CD1BA4"/>
    <w:rsid w:val="00CE10C3"/>
    <w:rsid w:val="00D013A5"/>
    <w:rsid w:val="00D03ED2"/>
    <w:rsid w:val="00D13CFD"/>
    <w:rsid w:val="00D2275F"/>
    <w:rsid w:val="00D268A5"/>
    <w:rsid w:val="00D43563"/>
    <w:rsid w:val="00D4417B"/>
    <w:rsid w:val="00D47AF6"/>
    <w:rsid w:val="00D51ED3"/>
    <w:rsid w:val="00D53D69"/>
    <w:rsid w:val="00D54A53"/>
    <w:rsid w:val="00D57B1C"/>
    <w:rsid w:val="00D64BEC"/>
    <w:rsid w:val="00D75E9E"/>
    <w:rsid w:val="00D80B80"/>
    <w:rsid w:val="00D8726B"/>
    <w:rsid w:val="00DA50E2"/>
    <w:rsid w:val="00DB0F3B"/>
    <w:rsid w:val="00DB72C5"/>
    <w:rsid w:val="00DD3E1E"/>
    <w:rsid w:val="00DF31DC"/>
    <w:rsid w:val="00DF643A"/>
    <w:rsid w:val="00E02F01"/>
    <w:rsid w:val="00E045FF"/>
    <w:rsid w:val="00E05418"/>
    <w:rsid w:val="00E11753"/>
    <w:rsid w:val="00E22B3A"/>
    <w:rsid w:val="00E36337"/>
    <w:rsid w:val="00E4179B"/>
    <w:rsid w:val="00E4254B"/>
    <w:rsid w:val="00E4407B"/>
    <w:rsid w:val="00E55AD5"/>
    <w:rsid w:val="00E63651"/>
    <w:rsid w:val="00E667D0"/>
    <w:rsid w:val="00E70C42"/>
    <w:rsid w:val="00E84D57"/>
    <w:rsid w:val="00E858F6"/>
    <w:rsid w:val="00E94C4B"/>
    <w:rsid w:val="00EA1060"/>
    <w:rsid w:val="00EA2E96"/>
    <w:rsid w:val="00EA4218"/>
    <w:rsid w:val="00EB1208"/>
    <w:rsid w:val="00EB3422"/>
    <w:rsid w:val="00EB443E"/>
    <w:rsid w:val="00EB70A4"/>
    <w:rsid w:val="00EC2EE2"/>
    <w:rsid w:val="00EE3A91"/>
    <w:rsid w:val="00F036B0"/>
    <w:rsid w:val="00F058D8"/>
    <w:rsid w:val="00F075E6"/>
    <w:rsid w:val="00F15AE3"/>
    <w:rsid w:val="00F203F9"/>
    <w:rsid w:val="00F20541"/>
    <w:rsid w:val="00F40487"/>
    <w:rsid w:val="00F46FDC"/>
    <w:rsid w:val="00F556A2"/>
    <w:rsid w:val="00F64C51"/>
    <w:rsid w:val="00F723E4"/>
    <w:rsid w:val="00F737BE"/>
    <w:rsid w:val="00F91610"/>
    <w:rsid w:val="00F92C24"/>
    <w:rsid w:val="00F94ACB"/>
    <w:rsid w:val="00FA0B81"/>
    <w:rsid w:val="00FA128A"/>
    <w:rsid w:val="00FA6ADC"/>
    <w:rsid w:val="00FB0DD6"/>
    <w:rsid w:val="00FD32D7"/>
    <w:rsid w:val="00FD53A8"/>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1A8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417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Strong">
    <w:name w:val="Strong"/>
    <w:basedOn w:val="DefaultParagraphFont"/>
    <w:uiPriority w:val="22"/>
    <w:qFormat/>
    <w:rsid w:val="00454BC0"/>
    <w:rPr>
      <w:b/>
      <w:bCs/>
      <w:color w:val="333333"/>
    </w:rPr>
  </w:style>
  <w:style w:type="character" w:styleId="FollowedHyperlink">
    <w:name w:val="FollowedHyperlink"/>
    <w:basedOn w:val="DefaultParagraphFont"/>
    <w:uiPriority w:val="99"/>
    <w:semiHidden/>
    <w:unhideWhenUsed/>
    <w:rsid w:val="00A735AF"/>
    <w:rPr>
      <w:color w:val="954F72" w:themeColor="followedHyperlink"/>
      <w:u w:val="single"/>
    </w:rPr>
  </w:style>
  <w:style w:type="paragraph" w:customStyle="1" w:styleId="intro-text">
    <w:name w:val="intro-text"/>
    <w:basedOn w:val="Normal"/>
    <w:rsid w:val="00E417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4179B"/>
    <w:rPr>
      <w:rFonts w:ascii="Times New Roman" w:eastAsia="Times New Roman" w:hAnsi="Times New Roman" w:cs="Times New Roman"/>
      <w:b/>
      <w:bCs/>
      <w:sz w:val="27"/>
      <w:szCs w:val="27"/>
      <w:lang w:val="fr-FR" w:eastAsia="en-GB"/>
    </w:rPr>
  </w:style>
  <w:style w:type="character" w:customStyle="1" w:styleId="Heading1Char">
    <w:name w:val="Heading 1 Char"/>
    <w:basedOn w:val="DefaultParagraphFont"/>
    <w:link w:val="Heading1"/>
    <w:uiPriority w:val="9"/>
    <w:rsid w:val="00F075E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57B1C"/>
    <w:rPr>
      <w:i/>
      <w:iCs/>
    </w:rPr>
  </w:style>
  <w:style w:type="paragraph" w:styleId="PlainText">
    <w:name w:val="Plain Text"/>
    <w:basedOn w:val="Normal"/>
    <w:link w:val="PlainTextChar"/>
    <w:uiPriority w:val="99"/>
    <w:unhideWhenUsed/>
    <w:rsid w:val="00C73202"/>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C73202"/>
    <w:rPr>
      <w:rFonts w:ascii="Calibri" w:hAnsi="Calibri" w:cs="Calibri"/>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817">
      <w:bodyDiv w:val="1"/>
      <w:marLeft w:val="0"/>
      <w:marRight w:val="0"/>
      <w:marTop w:val="0"/>
      <w:marBottom w:val="0"/>
      <w:divBdr>
        <w:top w:val="none" w:sz="0" w:space="0" w:color="auto"/>
        <w:left w:val="none" w:sz="0" w:space="0" w:color="auto"/>
        <w:bottom w:val="none" w:sz="0" w:space="0" w:color="auto"/>
        <w:right w:val="none" w:sz="0" w:space="0" w:color="auto"/>
      </w:divBdr>
    </w:div>
    <w:div w:id="184171483">
      <w:bodyDiv w:val="1"/>
      <w:marLeft w:val="0"/>
      <w:marRight w:val="0"/>
      <w:marTop w:val="0"/>
      <w:marBottom w:val="0"/>
      <w:divBdr>
        <w:top w:val="none" w:sz="0" w:space="0" w:color="auto"/>
        <w:left w:val="none" w:sz="0" w:space="0" w:color="auto"/>
        <w:bottom w:val="none" w:sz="0" w:space="0" w:color="auto"/>
        <w:right w:val="none" w:sz="0" w:space="0" w:color="auto"/>
      </w:divBdr>
    </w:div>
    <w:div w:id="253711342">
      <w:bodyDiv w:val="1"/>
      <w:marLeft w:val="0"/>
      <w:marRight w:val="0"/>
      <w:marTop w:val="0"/>
      <w:marBottom w:val="0"/>
      <w:divBdr>
        <w:top w:val="none" w:sz="0" w:space="0" w:color="auto"/>
        <w:left w:val="none" w:sz="0" w:space="0" w:color="auto"/>
        <w:bottom w:val="none" w:sz="0" w:space="0" w:color="auto"/>
        <w:right w:val="none" w:sz="0" w:space="0" w:color="auto"/>
      </w:divBdr>
      <w:divsChild>
        <w:div w:id="1207647770">
          <w:marLeft w:val="0"/>
          <w:marRight w:val="0"/>
          <w:marTop w:val="0"/>
          <w:marBottom w:val="0"/>
          <w:divBdr>
            <w:top w:val="none" w:sz="0" w:space="0" w:color="auto"/>
            <w:left w:val="none" w:sz="0" w:space="0" w:color="auto"/>
            <w:bottom w:val="none" w:sz="0" w:space="0" w:color="auto"/>
            <w:right w:val="none" w:sz="0" w:space="0" w:color="auto"/>
          </w:divBdr>
          <w:divsChild>
            <w:div w:id="1467889046">
              <w:marLeft w:val="0"/>
              <w:marRight w:val="0"/>
              <w:marTop w:val="0"/>
              <w:marBottom w:val="0"/>
              <w:divBdr>
                <w:top w:val="none" w:sz="0" w:space="0" w:color="auto"/>
                <w:left w:val="none" w:sz="0" w:space="0" w:color="auto"/>
                <w:bottom w:val="none" w:sz="0" w:space="0" w:color="auto"/>
                <w:right w:val="none" w:sz="0" w:space="0" w:color="auto"/>
              </w:divBdr>
              <w:divsChild>
                <w:div w:id="2041466744">
                  <w:marLeft w:val="0"/>
                  <w:marRight w:val="0"/>
                  <w:marTop w:val="0"/>
                  <w:marBottom w:val="0"/>
                  <w:divBdr>
                    <w:top w:val="none" w:sz="0" w:space="0" w:color="auto"/>
                    <w:left w:val="none" w:sz="0" w:space="0" w:color="auto"/>
                    <w:bottom w:val="none" w:sz="0" w:space="0" w:color="auto"/>
                    <w:right w:val="none" w:sz="0" w:space="0" w:color="auto"/>
                  </w:divBdr>
                  <w:divsChild>
                    <w:div w:id="2136823130">
                      <w:marLeft w:val="0"/>
                      <w:marRight w:val="0"/>
                      <w:marTop w:val="0"/>
                      <w:marBottom w:val="0"/>
                      <w:divBdr>
                        <w:top w:val="none" w:sz="0" w:space="0" w:color="auto"/>
                        <w:left w:val="none" w:sz="0" w:space="0" w:color="auto"/>
                        <w:bottom w:val="none" w:sz="0" w:space="0" w:color="auto"/>
                        <w:right w:val="none" w:sz="0" w:space="0" w:color="auto"/>
                      </w:divBdr>
                      <w:divsChild>
                        <w:div w:id="276448010">
                          <w:marLeft w:val="0"/>
                          <w:marRight w:val="0"/>
                          <w:marTop w:val="0"/>
                          <w:marBottom w:val="0"/>
                          <w:divBdr>
                            <w:top w:val="none" w:sz="0" w:space="0" w:color="auto"/>
                            <w:left w:val="none" w:sz="0" w:space="0" w:color="auto"/>
                            <w:bottom w:val="none" w:sz="0" w:space="0" w:color="auto"/>
                            <w:right w:val="none" w:sz="0" w:space="0" w:color="auto"/>
                          </w:divBdr>
                          <w:divsChild>
                            <w:div w:id="1140030406">
                              <w:marLeft w:val="0"/>
                              <w:marRight w:val="0"/>
                              <w:marTop w:val="0"/>
                              <w:marBottom w:val="0"/>
                              <w:divBdr>
                                <w:top w:val="none" w:sz="0" w:space="0" w:color="auto"/>
                                <w:left w:val="none" w:sz="0" w:space="0" w:color="auto"/>
                                <w:bottom w:val="none" w:sz="0" w:space="0" w:color="auto"/>
                                <w:right w:val="none" w:sz="0" w:space="0" w:color="auto"/>
                              </w:divBdr>
                              <w:divsChild>
                                <w:div w:id="1374228720">
                                  <w:marLeft w:val="0"/>
                                  <w:marRight w:val="0"/>
                                  <w:marTop w:val="0"/>
                                  <w:marBottom w:val="0"/>
                                  <w:divBdr>
                                    <w:top w:val="none" w:sz="0" w:space="0" w:color="auto"/>
                                    <w:left w:val="none" w:sz="0" w:space="0" w:color="auto"/>
                                    <w:bottom w:val="none" w:sz="0" w:space="0" w:color="auto"/>
                                    <w:right w:val="none" w:sz="0" w:space="0" w:color="auto"/>
                                  </w:divBdr>
                                  <w:divsChild>
                                    <w:div w:id="2685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486291039">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613093067">
      <w:bodyDiv w:val="1"/>
      <w:marLeft w:val="0"/>
      <w:marRight w:val="0"/>
      <w:marTop w:val="0"/>
      <w:marBottom w:val="0"/>
      <w:divBdr>
        <w:top w:val="none" w:sz="0" w:space="0" w:color="auto"/>
        <w:left w:val="none" w:sz="0" w:space="0" w:color="auto"/>
        <w:bottom w:val="none" w:sz="0" w:space="0" w:color="auto"/>
        <w:right w:val="none" w:sz="0" w:space="0" w:color="auto"/>
      </w:divBdr>
    </w:div>
    <w:div w:id="925192047">
      <w:bodyDiv w:val="1"/>
      <w:marLeft w:val="0"/>
      <w:marRight w:val="0"/>
      <w:marTop w:val="0"/>
      <w:marBottom w:val="0"/>
      <w:divBdr>
        <w:top w:val="none" w:sz="0" w:space="0" w:color="auto"/>
        <w:left w:val="none" w:sz="0" w:space="0" w:color="auto"/>
        <w:bottom w:val="none" w:sz="0" w:space="0" w:color="auto"/>
        <w:right w:val="none" w:sz="0" w:space="0" w:color="auto"/>
      </w:divBdr>
    </w:div>
    <w:div w:id="1071586857">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251695547">
      <w:bodyDiv w:val="1"/>
      <w:marLeft w:val="0"/>
      <w:marRight w:val="0"/>
      <w:marTop w:val="0"/>
      <w:marBottom w:val="0"/>
      <w:divBdr>
        <w:top w:val="none" w:sz="0" w:space="0" w:color="auto"/>
        <w:left w:val="none" w:sz="0" w:space="0" w:color="auto"/>
        <w:bottom w:val="none" w:sz="0" w:space="0" w:color="auto"/>
        <w:right w:val="none" w:sz="0" w:space="0" w:color="auto"/>
      </w:divBdr>
    </w:div>
    <w:div w:id="1400177113">
      <w:bodyDiv w:val="1"/>
      <w:marLeft w:val="0"/>
      <w:marRight w:val="0"/>
      <w:marTop w:val="0"/>
      <w:marBottom w:val="0"/>
      <w:divBdr>
        <w:top w:val="none" w:sz="0" w:space="0" w:color="auto"/>
        <w:left w:val="none" w:sz="0" w:space="0" w:color="auto"/>
        <w:bottom w:val="none" w:sz="0" w:space="0" w:color="auto"/>
        <w:right w:val="none" w:sz="0" w:space="0" w:color="auto"/>
      </w:divBdr>
    </w:div>
    <w:div w:id="160191335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647932050">
      <w:bodyDiv w:val="1"/>
      <w:marLeft w:val="0"/>
      <w:marRight w:val="0"/>
      <w:marTop w:val="0"/>
      <w:marBottom w:val="0"/>
      <w:divBdr>
        <w:top w:val="none" w:sz="0" w:space="0" w:color="auto"/>
        <w:left w:val="none" w:sz="0" w:space="0" w:color="auto"/>
        <w:bottom w:val="none" w:sz="0" w:space="0" w:color="auto"/>
        <w:right w:val="none" w:sz="0" w:space="0" w:color="auto"/>
      </w:divBdr>
    </w:div>
    <w:div w:id="1688829713">
      <w:bodyDiv w:val="1"/>
      <w:marLeft w:val="0"/>
      <w:marRight w:val="0"/>
      <w:marTop w:val="0"/>
      <w:marBottom w:val="0"/>
      <w:divBdr>
        <w:top w:val="none" w:sz="0" w:space="0" w:color="auto"/>
        <w:left w:val="none" w:sz="0" w:space="0" w:color="auto"/>
        <w:bottom w:val="none" w:sz="0" w:space="0" w:color="auto"/>
        <w:right w:val="none" w:sz="0" w:space="0" w:color="auto"/>
      </w:divBdr>
    </w:div>
    <w:div w:id="1706710541">
      <w:bodyDiv w:val="1"/>
      <w:marLeft w:val="0"/>
      <w:marRight w:val="0"/>
      <w:marTop w:val="0"/>
      <w:marBottom w:val="0"/>
      <w:divBdr>
        <w:top w:val="none" w:sz="0" w:space="0" w:color="auto"/>
        <w:left w:val="none" w:sz="0" w:space="0" w:color="auto"/>
        <w:bottom w:val="none" w:sz="0" w:space="0" w:color="auto"/>
        <w:right w:val="none" w:sz="0" w:space="0" w:color="auto"/>
      </w:divBdr>
      <w:divsChild>
        <w:div w:id="189881576">
          <w:marLeft w:val="0"/>
          <w:marRight w:val="0"/>
          <w:marTop w:val="0"/>
          <w:marBottom w:val="0"/>
          <w:divBdr>
            <w:top w:val="none" w:sz="0" w:space="0" w:color="auto"/>
            <w:left w:val="none" w:sz="0" w:space="0" w:color="auto"/>
            <w:bottom w:val="none" w:sz="0" w:space="0" w:color="auto"/>
            <w:right w:val="none" w:sz="0" w:space="0" w:color="auto"/>
          </w:divBdr>
        </w:div>
        <w:div w:id="1684670040">
          <w:marLeft w:val="0"/>
          <w:marRight w:val="0"/>
          <w:marTop w:val="0"/>
          <w:marBottom w:val="0"/>
          <w:divBdr>
            <w:top w:val="none" w:sz="0" w:space="0" w:color="auto"/>
            <w:left w:val="none" w:sz="0" w:space="0" w:color="auto"/>
            <w:bottom w:val="none" w:sz="0" w:space="0" w:color="auto"/>
            <w:right w:val="none" w:sz="0" w:space="0" w:color="auto"/>
          </w:divBdr>
        </w:div>
      </w:divsChild>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 w:id="20610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globalprintexpo.com" TargetMode="External"/><Relationship Id="rId18" Type="http://schemas.openxmlformats.org/officeDocument/2006/relationships/hyperlink" Target="https://www.fespaglobalprintexpo.com/corrugatedexperience" TargetMode="External"/><Relationship Id="rId26"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hyperlink" Target="http://www.fespaglobalprintexpo.com/features/trend-theatr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espaglobalprintexpo.com/features/print-make-wear" TargetMode="External"/><Relationship Id="rId25"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https://www.fespaglobalprintexpo.com/features/fespa-awards-2018" TargetMode="External"/><Relationship Id="rId20" Type="http://schemas.openxmlformats.org/officeDocument/2006/relationships/hyperlink" Target="https://www.fespaglobalprintexpo.com/features/trend-theat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martin@adcomms.co.uk" TargetMode="External"/><Relationship Id="rId5" Type="http://schemas.openxmlformats.org/officeDocument/2006/relationships/customXml" Target="../customXml/item5.xml"/><Relationship Id="rId15" Type="http://schemas.openxmlformats.org/officeDocument/2006/relationships/hyperlink" Target="https://www.fespaglobalprintexpo.com/features/About_Printeriors" TargetMode="External"/><Relationship Id="rId23" Type="http://schemas.openxmlformats.org/officeDocument/2006/relationships/hyperlink" Target="http://www.fespa.com"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fespaglobalprintexpo.com/features/world-wrap-masters-y5c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e.fespa.com/" TargetMode="External"/><Relationship Id="rId22" Type="http://schemas.openxmlformats.org/officeDocument/2006/relationships/hyperlink" Target="http://www.fespaglobalprintexpo.com" TargetMode="External"/><Relationship Id="rId27" Type="http://schemas.openxmlformats.org/officeDocument/2006/relationships/hyperlink" Target="http://www.fespa.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3c8b75f-bbff-454a-8cf7-c63d5eeff5b6" ContentTypeId="0x010100EEB3B346C4117A41ABB5D64B01C39CD1" PreviousValue="false"/>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BC387F7725AB284BAF0AE4BAF3A8D93B" ma:contentTypeVersion="47" ma:contentTypeDescription="Blank Document with Metadata" ma:contentTypeScope="" ma:versionID="3a767f00e8ddf993e077aacce0944876">
  <xsd:schema xmlns:xsd="http://www.w3.org/2001/XMLSchema" xmlns:xs="http://www.w3.org/2001/XMLSchema" xmlns:p="http://schemas.microsoft.com/office/2006/metadata/properties" xmlns:ns2="33a04f6d-823c-476e-bd30-27cf0fc2b76e" targetNamespace="http://schemas.microsoft.com/office/2006/metadata/properties" ma:root="true" ma:fieldsID="58a6a41af3aa3e41ebe4b04dce70f2cd" ns2:_="">
    <xsd:import namespace="33a04f6d-823c-476e-bd30-27cf0fc2b76e"/>
    <xsd:element name="properties">
      <xsd:complexType>
        <xsd:sequence>
          <xsd:element name="documentManagement">
            <xsd:complexType>
              <xsd:all>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2"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3"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A6079-BF88-48A1-8ABC-73E07758A88A}">
  <ds:schemaRefs>
    <ds:schemaRef ds:uri="Microsoft.SharePoint.Taxonomy.ContentTypeSync"/>
  </ds:schemaRefs>
</ds:datastoreItem>
</file>

<file path=customXml/itemProps2.xml><?xml version="1.0" encoding="utf-8"?>
<ds:datastoreItem xmlns:ds="http://schemas.openxmlformats.org/officeDocument/2006/customXml" ds:itemID="{05667342-4C4E-4B81-AADF-4CEDF37BE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85E27-BBE5-4EE2-801A-F21F62A249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a04f6d-823c-476e-bd30-27cf0fc2b76e"/>
    <ds:schemaRef ds:uri="http://www.w3.org/XML/1998/namespace"/>
    <ds:schemaRef ds:uri="http://purl.org/dc/dcmitype/"/>
  </ds:schemaRefs>
</ds:datastoreItem>
</file>

<file path=customXml/itemProps4.xml><?xml version="1.0" encoding="utf-8"?>
<ds:datastoreItem xmlns:ds="http://schemas.openxmlformats.org/officeDocument/2006/customXml" ds:itemID="{2349C5F5-A647-4F9B-9AC1-9E8E01220F26}">
  <ds:schemaRefs>
    <ds:schemaRef ds:uri="http://schemas.microsoft.com/sharepoint/v3/contenttype/forms"/>
  </ds:schemaRefs>
</ds:datastoreItem>
</file>

<file path=customXml/itemProps5.xml><?xml version="1.0" encoding="utf-8"?>
<ds:datastoreItem xmlns:ds="http://schemas.openxmlformats.org/officeDocument/2006/customXml" ds:itemID="{3461DE99-53DA-41F8-9494-BFA22506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2018-05-04T14:17:00Z</dcterms:created>
  <dcterms:modified xsi:type="dcterms:W3CDTF">2018-05-11T11:04:00Z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0x010100EEB3B346C4117A41ABB5D64B01C39CD100BC387F7725AB284BAF0AE4BAF3A8D93B</vt:lpwstr>
  </property>
  <property fmtid="{D5CDD505-2E9C-101B-9397-08002B2CF9AE}" pid="3" name="TaxKeyword">
    <vt:lpwstr/>
  </property>
  <property fmtid="{D5CDD505-2E9C-101B-9397-08002B2CF9AE}" pid="4" name="Content1">
    <vt:lpwstr>Press releases</vt:lpwstr>
  </property>
</Properties>
</file>