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E6734" w14:textId="11E22295" w:rsidR="00E76E50" w:rsidRDefault="00E76E50">
      <w:pPr>
        <w:rPr>
          <w:b/>
        </w:rPr>
      </w:pPr>
      <w:r w:rsidRPr="00E76E50">
        <w:rPr>
          <w:b/>
          <w:noProof/>
          <w:lang w:val="en-GB" w:eastAsia="en-GB"/>
        </w:rPr>
        <w:drawing>
          <wp:anchor distT="0" distB="0" distL="114300" distR="114300" simplePos="0" relativeHeight="251658240" behindDoc="1" locked="0" layoutInCell="1" allowOverlap="1" wp14:anchorId="6332E40D" wp14:editId="32EF2188">
            <wp:simplePos x="0" y="0"/>
            <wp:positionH relativeFrom="column">
              <wp:posOffset>4404360</wp:posOffset>
            </wp:positionH>
            <wp:positionV relativeFrom="paragraph">
              <wp:posOffset>125095</wp:posOffset>
            </wp:positionV>
            <wp:extent cx="2232660" cy="615950"/>
            <wp:effectExtent l="0" t="0" r="0" b="0"/>
            <wp:wrapTight wrapText="bothSides">
              <wp:wrapPolygon edited="0">
                <wp:start x="0" y="0"/>
                <wp:lineTo x="0" y="20709"/>
                <wp:lineTo x="21379" y="20709"/>
                <wp:lineTo x="21379"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6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8748" w14:textId="511AF2D1" w:rsidR="00E76E50" w:rsidRDefault="00E76E50">
      <w:pPr>
        <w:rPr>
          <w:b/>
        </w:rPr>
      </w:pPr>
    </w:p>
    <w:p w14:paraId="151538CC" w14:textId="5EF0E482" w:rsidR="00C17C7B" w:rsidRDefault="00E6373A" w:rsidP="001F0C53">
      <w:pPr>
        <w:spacing w:after="0" w:line="240" w:lineRule="auto"/>
        <w:rPr>
          <w:b/>
        </w:rPr>
      </w:pPr>
      <w:r w:rsidRPr="00AF0480">
        <w:rPr>
          <w:b/>
        </w:rPr>
        <w:t xml:space="preserve">PRESS RELEASE </w:t>
      </w:r>
    </w:p>
    <w:p w14:paraId="6A30B051" w14:textId="77777777" w:rsidR="00453791" w:rsidRPr="00453791" w:rsidRDefault="00453791" w:rsidP="001F0C53">
      <w:pPr>
        <w:spacing w:after="0" w:line="240" w:lineRule="auto"/>
      </w:pPr>
      <w:r w:rsidRPr="00453791">
        <w:t>23</w:t>
      </w:r>
      <w:r w:rsidRPr="00453791">
        <w:rPr>
          <w:vertAlign w:val="superscript"/>
        </w:rPr>
        <w:t>rd</w:t>
      </w:r>
      <w:r w:rsidRPr="00453791">
        <w:t xml:space="preserve"> February 2017</w:t>
      </w:r>
    </w:p>
    <w:p w14:paraId="68E8F4D5" w14:textId="77777777" w:rsidR="00E6373A" w:rsidRDefault="00E6373A"/>
    <w:p w14:paraId="4C056E50" w14:textId="77777777" w:rsidR="00BC5030" w:rsidRPr="00BC5030" w:rsidRDefault="00BC5030" w:rsidP="00BC5030">
      <w:pPr>
        <w:jc w:val="center"/>
      </w:pPr>
      <w:r w:rsidRPr="00BC5030">
        <w:rPr>
          <w:b/>
        </w:rPr>
        <w:t xml:space="preserve">FESPA </w:t>
      </w:r>
      <w:r w:rsidR="00E6373A">
        <w:rPr>
          <w:b/>
        </w:rPr>
        <w:t xml:space="preserve">REFRESHES MARKET INSIGHT WITH SECOND GLOBAL </w:t>
      </w:r>
      <w:r w:rsidR="00FE5D20">
        <w:rPr>
          <w:b/>
        </w:rPr>
        <w:t xml:space="preserve">PRINT </w:t>
      </w:r>
      <w:r w:rsidRPr="00BC5030">
        <w:rPr>
          <w:b/>
        </w:rPr>
        <w:t>CENSUS</w:t>
      </w:r>
    </w:p>
    <w:p w14:paraId="0765D23A" w14:textId="77777777" w:rsidR="00E6373A" w:rsidRDefault="00E6373A" w:rsidP="00BC5030">
      <w:pPr>
        <w:spacing w:after="0" w:line="360" w:lineRule="auto"/>
      </w:pPr>
    </w:p>
    <w:p w14:paraId="683EA268" w14:textId="1E9C50A0" w:rsidR="00E6373A" w:rsidRDefault="00BC5030" w:rsidP="00BC5030">
      <w:pPr>
        <w:spacing w:after="0" w:line="360" w:lineRule="auto"/>
      </w:pPr>
      <w:r>
        <w:t>FESPA</w:t>
      </w:r>
      <w:r w:rsidR="00C17C7B">
        <w:t xml:space="preserve"> </w:t>
      </w:r>
      <w:r w:rsidR="00E76E50">
        <w:t xml:space="preserve">is </w:t>
      </w:r>
      <w:r w:rsidR="00C17C7B">
        <w:t>launch</w:t>
      </w:r>
      <w:r w:rsidR="00E76E50">
        <w:t>ing</w:t>
      </w:r>
      <w:r w:rsidR="00C17C7B">
        <w:t xml:space="preserve"> its </w:t>
      </w:r>
      <w:r w:rsidR="00E6373A">
        <w:t>second global</w:t>
      </w:r>
      <w:r w:rsidR="00C17C7B">
        <w:t xml:space="preserve"> Print Census</w:t>
      </w:r>
      <w:r w:rsidR="00E76E50">
        <w:t>, with the first surveys being completed</w:t>
      </w:r>
      <w:r w:rsidR="00C17C7B">
        <w:t xml:space="preserve"> </w:t>
      </w:r>
      <w:r>
        <w:t xml:space="preserve">at </w:t>
      </w:r>
      <w:r w:rsidR="004236A8">
        <w:t>FESPA</w:t>
      </w:r>
      <w:r>
        <w:t xml:space="preserve"> Asi</w:t>
      </w:r>
      <w:r w:rsidR="00E6373A">
        <w:t xml:space="preserve">a in Bangkok (15-17 </w:t>
      </w:r>
      <w:r w:rsidR="00E76E50">
        <w:t>February</w:t>
      </w:r>
      <w:r w:rsidR="00E6373A">
        <w:t xml:space="preserve"> 2017)</w:t>
      </w:r>
      <w:r w:rsidR="00E76E50">
        <w:t>.</w:t>
      </w:r>
      <w:r w:rsidR="00AF0480">
        <w:t xml:space="preserve"> </w:t>
      </w:r>
      <w:r w:rsidR="00E6373A">
        <w:t>Through this far-reaching survey of the global speciality printing community, FESPA aims to update its insight into key trends in the market, support its understanding of the challenges and opportunities for printers, and help to shape FESPA’s own product offering</w:t>
      </w:r>
      <w:r w:rsidR="00AF0480">
        <w:t xml:space="preserve"> for the future.</w:t>
      </w:r>
    </w:p>
    <w:p w14:paraId="45E9577B" w14:textId="77777777" w:rsidR="00E6373A" w:rsidRDefault="00E6373A" w:rsidP="00BC5030">
      <w:pPr>
        <w:spacing w:after="0" w:line="360" w:lineRule="auto"/>
      </w:pPr>
    </w:p>
    <w:p w14:paraId="23CDF283" w14:textId="3EE9F872" w:rsidR="006931DF" w:rsidRDefault="00BC5030" w:rsidP="00BC5030">
      <w:pPr>
        <w:spacing w:after="0" w:line="360" w:lineRule="auto"/>
      </w:pPr>
      <w:r>
        <w:t xml:space="preserve">The </w:t>
      </w:r>
      <w:r w:rsidR="00E6373A">
        <w:t xml:space="preserve">second edition of the research </w:t>
      </w:r>
      <w:r w:rsidR="00895277">
        <w:t xml:space="preserve">will </w:t>
      </w:r>
      <w:r w:rsidR="00365453">
        <w:t>delve further into the</w:t>
      </w:r>
      <w:r w:rsidR="00895277">
        <w:t xml:space="preserve"> </w:t>
      </w:r>
      <w:r w:rsidR="00E6373A">
        <w:t>six over-arching trends to emerge from the anal</w:t>
      </w:r>
      <w:r w:rsidR="00365453">
        <w:t>ysis of the 2014/2015 Census</w:t>
      </w:r>
      <w:r w:rsidR="00B126EF">
        <w:t xml:space="preserve">, namely: </w:t>
      </w:r>
      <w:r w:rsidR="00E6373A">
        <w:t>Optimism; Customer demands; C</w:t>
      </w:r>
      <w:r w:rsidR="006931DF">
        <w:t>hanging p</w:t>
      </w:r>
      <w:r w:rsidR="00E6373A">
        <w:t xml:space="preserve">roduct mix, Digital technology as change enabler; </w:t>
      </w:r>
      <w:r w:rsidR="006931DF">
        <w:t>Textile print growth</w:t>
      </w:r>
      <w:r w:rsidR="00E6373A">
        <w:t>;</w:t>
      </w:r>
      <w:r w:rsidR="00AF0480">
        <w:t xml:space="preserve"> and the Future of sign and d</w:t>
      </w:r>
      <w:r w:rsidR="00365453">
        <w:t xml:space="preserve">isplay, </w:t>
      </w:r>
      <w:r w:rsidR="00AF0480">
        <w:t>while also incorporating</w:t>
      </w:r>
      <w:r w:rsidR="00365453">
        <w:t xml:space="preserve"> additional </w:t>
      </w:r>
      <w:r w:rsidR="00AF0480">
        <w:t>questions on the topic of sustainability. Continuity of key survey</w:t>
      </w:r>
      <w:r w:rsidR="00365453">
        <w:t xml:space="preserve"> </w:t>
      </w:r>
      <w:r w:rsidR="00AF0480">
        <w:t>topics will enable FESPA to track longer-term trends, while</w:t>
      </w:r>
      <w:r w:rsidR="00365453">
        <w:t xml:space="preserve"> also identifying new drivers of change and opportunity for the community.</w:t>
      </w:r>
    </w:p>
    <w:p w14:paraId="2EDD437D" w14:textId="77777777" w:rsidR="005F2141" w:rsidRDefault="005F2141" w:rsidP="00BC5030">
      <w:pPr>
        <w:spacing w:after="0" w:line="360" w:lineRule="auto"/>
      </w:pPr>
    </w:p>
    <w:p w14:paraId="7972D937" w14:textId="270473C0" w:rsidR="00365453" w:rsidRPr="00BD3E53" w:rsidRDefault="00E6373A" w:rsidP="00BC5030">
      <w:pPr>
        <w:spacing w:after="0" w:line="360" w:lineRule="auto"/>
        <w:rPr>
          <w:highlight w:val="yellow"/>
        </w:rPr>
      </w:pPr>
      <w:r>
        <w:t xml:space="preserve">The first </w:t>
      </w:r>
      <w:r w:rsidR="00AF0480">
        <w:t xml:space="preserve">FESPA Print </w:t>
      </w:r>
      <w:r>
        <w:t>Census</w:t>
      </w:r>
      <w:r w:rsidR="00477A64">
        <w:t xml:space="preserve"> collected over</w:t>
      </w:r>
      <w:r w:rsidR="00365453">
        <w:t xml:space="preserve"> 1</w:t>
      </w:r>
      <w:r w:rsidR="002F155E">
        <w:t>200 complet</w:t>
      </w:r>
      <w:r w:rsidR="00E76E50">
        <w:t>ed surveys</w:t>
      </w:r>
      <w:r>
        <w:t xml:space="preserve"> and</w:t>
      </w:r>
      <w:r w:rsidR="002F155E">
        <w:t xml:space="preserve"> FESPA Print Census</w:t>
      </w:r>
      <w:r>
        <w:t xml:space="preserve"> 2</w:t>
      </w:r>
      <w:r w:rsidR="00365453">
        <w:t xml:space="preserve"> aims to expand this source of data</w:t>
      </w:r>
      <w:r w:rsidR="005863F7">
        <w:t xml:space="preserve">, </w:t>
      </w:r>
      <w:r w:rsidR="00365453">
        <w:t xml:space="preserve">working with 37 FESPA national Associations to maximise responses from their </w:t>
      </w:r>
      <w:r w:rsidR="00AF0480">
        <w:t xml:space="preserve">local </w:t>
      </w:r>
      <w:r w:rsidR="00365453">
        <w:t xml:space="preserve">membership bases. By launching to a pan-Asian visitor audience in Bangkok in </w:t>
      </w:r>
      <w:r w:rsidR="00E76E50">
        <w:t>February</w:t>
      </w:r>
      <w:r w:rsidR="00365453">
        <w:t xml:space="preserve">, FESPA Print Census 2 </w:t>
      </w:r>
      <w:r w:rsidR="00AF0480">
        <w:t xml:space="preserve">hopes to </w:t>
      </w:r>
      <w:r w:rsidR="00365453">
        <w:t>extend its international reach</w:t>
      </w:r>
      <w:r w:rsidR="00491E46">
        <w:t xml:space="preserve"> even further</w:t>
      </w:r>
      <w:r w:rsidR="00AF0480">
        <w:t>, adding</w:t>
      </w:r>
      <w:r w:rsidR="00491E46">
        <w:t xml:space="preserve"> new insights from</w:t>
      </w:r>
      <w:r w:rsidR="00AF0480">
        <w:t xml:space="preserve"> </w:t>
      </w:r>
      <w:r w:rsidR="00491E46">
        <w:t>printers in south east Asia</w:t>
      </w:r>
      <w:r w:rsidR="00365453">
        <w:t>. Visitors to FESPA exhibitions throughout 2017 in Europe</w:t>
      </w:r>
      <w:r w:rsidR="00AF0480">
        <w:t>, Africa, Eurasia and Latin-</w:t>
      </w:r>
      <w:r w:rsidR="00365453">
        <w:t xml:space="preserve">America will also be able to </w:t>
      </w:r>
      <w:r w:rsidR="00AF0480">
        <w:t>complete the Print Census</w:t>
      </w:r>
      <w:r w:rsidR="00E76E50">
        <w:t xml:space="preserve"> on</w:t>
      </w:r>
      <w:r w:rsidR="00365453">
        <w:t>site</w:t>
      </w:r>
      <w:r w:rsidR="00491E46">
        <w:t xml:space="preserve"> at these events</w:t>
      </w:r>
      <w:r w:rsidR="00AF0480">
        <w:t>, and the survey</w:t>
      </w:r>
      <w:r w:rsidR="00365453">
        <w:t xml:space="preserve"> will be openly accessible for print s</w:t>
      </w:r>
      <w:r w:rsidR="00E76E50">
        <w:t>ervice providers to complete on</w:t>
      </w:r>
      <w:r w:rsidR="00365453">
        <w:t>line</w:t>
      </w:r>
      <w:r w:rsidR="00BD3E53">
        <w:t xml:space="preserve"> at </w:t>
      </w:r>
      <w:hyperlink r:id="rId10" w:history="1">
        <w:r w:rsidR="00BD3E53" w:rsidRPr="00BD3E53">
          <w:rPr>
            <w:rStyle w:val="Hyperlink"/>
          </w:rPr>
          <w:t>www.fespa.com/completemycensus</w:t>
        </w:r>
      </w:hyperlink>
      <w:r w:rsidR="00BD3E53" w:rsidRPr="00BD3E53">
        <w:t>.</w:t>
      </w:r>
    </w:p>
    <w:p w14:paraId="460405C5" w14:textId="77777777" w:rsidR="00365453" w:rsidRDefault="00365453" w:rsidP="00BC5030">
      <w:pPr>
        <w:spacing w:after="0" w:line="360" w:lineRule="auto"/>
      </w:pPr>
    </w:p>
    <w:p w14:paraId="235E3AE6" w14:textId="77777777" w:rsidR="00365453" w:rsidRDefault="00365453" w:rsidP="00365453">
      <w:pPr>
        <w:spacing w:after="0" w:line="360" w:lineRule="auto"/>
      </w:pPr>
      <w:r>
        <w:t>FESPA General Secretary Sean Holt comments: “What makes the FESPA Print Census unique as a piece of global research is our direct access, via our associations, to the speciality printing community</w:t>
      </w:r>
      <w:r w:rsidR="00491E46">
        <w:t>, and the opportunity to survey print service providers face to face at our own events</w:t>
      </w:r>
      <w:r>
        <w:t xml:space="preserve">. This close </w:t>
      </w:r>
      <w:r w:rsidR="00491E46">
        <w:t>engagement</w:t>
      </w:r>
      <w:r w:rsidR="00AF0480">
        <w:t xml:space="preserve"> allows us to gather</w:t>
      </w:r>
      <w:r>
        <w:t xml:space="preserve"> valuable insight </w:t>
      </w:r>
      <w:r w:rsidR="00AF0480">
        <w:t xml:space="preserve">at ‘ground level’, </w:t>
      </w:r>
      <w:r>
        <w:t xml:space="preserve">helping FESPA to </w:t>
      </w:r>
      <w:r w:rsidR="00AF0480">
        <w:t>refresh and reinfo</w:t>
      </w:r>
      <w:r w:rsidR="00491E46">
        <w:t>rce its intelligence from a broa</w:t>
      </w:r>
      <w:r w:rsidR="00AF0480">
        <w:t>d base of respondents</w:t>
      </w:r>
      <w:r w:rsidR="00491E46">
        <w:t xml:space="preserve"> with a genuine interest in the survey outcomes</w:t>
      </w:r>
      <w:r w:rsidR="00AF0480">
        <w:t>.”</w:t>
      </w:r>
    </w:p>
    <w:p w14:paraId="71064558" w14:textId="77777777" w:rsidR="00AF0480" w:rsidRDefault="00AF0480" w:rsidP="00365453">
      <w:pPr>
        <w:spacing w:after="0" w:line="360" w:lineRule="auto"/>
      </w:pPr>
    </w:p>
    <w:p w14:paraId="189F3F3A" w14:textId="1E62B870" w:rsidR="008C17F7" w:rsidRDefault="008C17F7" w:rsidP="008C17F7">
      <w:pPr>
        <w:spacing w:after="0" w:line="360" w:lineRule="auto"/>
      </w:pPr>
      <w:r>
        <w:lastRenderedPageBreak/>
        <w:t>The first FESPA Print Census 2014/2015 represented the full spectrum of print businesses, with responses as follows: screen and digital printers (34%); commercial, quick printers and</w:t>
      </w:r>
      <w:r w:rsidR="00E76E50">
        <w:t xml:space="preserve"> reprographic shops (15%); sign-</w:t>
      </w:r>
      <w:r>
        <w:t>makers (13%); graphic designers (7%); advertising agencies (5%). Industrial manufacturers made up 8% of respondents, representing an emerging community of digital print users.</w:t>
      </w:r>
    </w:p>
    <w:p w14:paraId="30494A18" w14:textId="77777777" w:rsidR="008C17F7" w:rsidRDefault="008C17F7" w:rsidP="00491E46">
      <w:pPr>
        <w:spacing w:after="0" w:line="360" w:lineRule="auto"/>
      </w:pPr>
    </w:p>
    <w:p w14:paraId="06AC5323" w14:textId="0E93BE48" w:rsidR="00491E46" w:rsidRDefault="00453791" w:rsidP="00491E46">
      <w:pPr>
        <w:spacing w:after="0" w:line="360" w:lineRule="auto"/>
      </w:pPr>
      <w:r>
        <w:t xml:space="preserve">Funded through FESPA’s community reinvestment programme, </w:t>
      </w:r>
      <w:r w:rsidR="00491E46">
        <w:t xml:space="preserve">FESPA Print Census 2 </w:t>
      </w:r>
      <w:r w:rsidR="008C17F7">
        <w:t xml:space="preserve">will be analysed by Keypoint Intelligence </w:t>
      </w:r>
      <w:r w:rsidR="00491E46">
        <w:t xml:space="preserve">on behalf of FESPA, with a summary of the results announced at the FESPA </w:t>
      </w:r>
      <w:r w:rsidR="00491E46" w:rsidRPr="00453791">
        <w:t>2018</w:t>
      </w:r>
      <w:r w:rsidR="00491E46">
        <w:t xml:space="preserve"> global print expo in Berlin in May 2018. From this point, the full Census analysis will be made available free of charge to members of a FESPA national Association. Non-members will be able to purchase the Census results</w:t>
      </w:r>
      <w:r>
        <w:t>.</w:t>
      </w:r>
    </w:p>
    <w:p w14:paraId="1BFE2615" w14:textId="77777777" w:rsidR="006931DF" w:rsidRDefault="006931DF" w:rsidP="00BC5030">
      <w:pPr>
        <w:spacing w:after="0" w:line="360" w:lineRule="auto"/>
      </w:pPr>
    </w:p>
    <w:p w14:paraId="0007A83C" w14:textId="12E8BE49" w:rsidR="006931DF" w:rsidRDefault="006931DF" w:rsidP="00BC5030">
      <w:pPr>
        <w:spacing w:after="0" w:line="360" w:lineRule="auto"/>
      </w:pPr>
      <w:r>
        <w:t>All print se</w:t>
      </w:r>
      <w:r w:rsidR="00453791">
        <w:t>rvice providers completing the FESPA Print C</w:t>
      </w:r>
      <w:r>
        <w:t xml:space="preserve">ensus </w:t>
      </w:r>
      <w:r w:rsidR="00453791">
        <w:t xml:space="preserve">during 2017 </w:t>
      </w:r>
      <w:r w:rsidR="00477A64">
        <w:t>can enter</w:t>
      </w:r>
      <w:r>
        <w:t xml:space="preserve"> a prize draw to win a two-night trip to </w:t>
      </w:r>
      <w:r w:rsidR="00453791">
        <w:t xml:space="preserve">the </w:t>
      </w:r>
      <w:r>
        <w:t>FESPA</w:t>
      </w:r>
      <w:r w:rsidR="003D0876">
        <w:t xml:space="preserve"> </w:t>
      </w:r>
      <w:r w:rsidR="00453791">
        <w:t>2018 global print expo, with flights and four-</w:t>
      </w:r>
      <w:r>
        <w:t xml:space="preserve">star accommodation included. FESPA </w:t>
      </w:r>
      <w:r w:rsidR="00453791">
        <w:t>is also</w:t>
      </w:r>
      <w:r>
        <w:t xml:space="preserve"> offering two runner-up prizes of</w:t>
      </w:r>
      <w:r w:rsidR="003D0876">
        <w:t xml:space="preserve"> an iPad mini.</w:t>
      </w:r>
      <w:r w:rsidR="00453791">
        <w:t xml:space="preserve"> The Census will close for entries on December 31</w:t>
      </w:r>
      <w:r w:rsidR="00453791" w:rsidRPr="00453791">
        <w:rPr>
          <w:vertAlign w:val="superscript"/>
        </w:rPr>
        <w:t>st</w:t>
      </w:r>
      <w:r w:rsidR="00453791">
        <w:t xml:space="preserve"> 2017.</w:t>
      </w:r>
    </w:p>
    <w:p w14:paraId="26317FE6" w14:textId="7F76478B" w:rsidR="00B126EF" w:rsidRDefault="00B126EF" w:rsidP="00BC5030">
      <w:pPr>
        <w:spacing w:after="0" w:line="360" w:lineRule="auto"/>
      </w:pPr>
    </w:p>
    <w:p w14:paraId="18DD5E45" w14:textId="2E375CC4" w:rsidR="00B126EF" w:rsidRDefault="00B126EF" w:rsidP="00BC5030">
      <w:pPr>
        <w:spacing w:after="0" w:line="360" w:lineRule="auto"/>
      </w:pPr>
      <w:r>
        <w:t xml:space="preserve">For more information on the FESPA Print Census 2 visit: </w:t>
      </w:r>
      <w:hyperlink r:id="rId11" w:history="1">
        <w:r w:rsidR="00BD3E53" w:rsidRPr="00BD3E53">
          <w:rPr>
            <w:rStyle w:val="Hyperlink"/>
          </w:rPr>
          <w:t>www.fespa.com/completemycensus</w:t>
        </w:r>
      </w:hyperlink>
    </w:p>
    <w:p w14:paraId="40CDA68A" w14:textId="77777777" w:rsidR="003D0876" w:rsidRDefault="003D0876" w:rsidP="00BC5030">
      <w:pPr>
        <w:spacing w:after="0" w:line="360" w:lineRule="auto"/>
      </w:pPr>
    </w:p>
    <w:p w14:paraId="2C7AE470" w14:textId="77777777" w:rsidR="003D0876" w:rsidRDefault="003D0876" w:rsidP="003D0876">
      <w:pPr>
        <w:spacing w:after="0" w:line="360" w:lineRule="auto"/>
        <w:jc w:val="center"/>
      </w:pPr>
      <w:r w:rsidRPr="00453791">
        <w:t>-ENDS-</w:t>
      </w:r>
    </w:p>
    <w:p w14:paraId="2FF139F1" w14:textId="7DD3B46B" w:rsidR="00E11012" w:rsidRDefault="00E11012" w:rsidP="003D0876">
      <w:pPr>
        <w:spacing w:after="0" w:line="360" w:lineRule="auto"/>
        <w:jc w:val="center"/>
      </w:pPr>
    </w:p>
    <w:p w14:paraId="5F55A898" w14:textId="77777777" w:rsidR="00E11012" w:rsidRPr="00C103E7" w:rsidRDefault="00E11012" w:rsidP="00E11012">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7431B21F" w14:textId="77777777" w:rsidR="00E11012" w:rsidRPr="00C103E7" w:rsidRDefault="00E11012" w:rsidP="00E11012">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318B4679" w14:textId="77777777" w:rsidR="00E11012" w:rsidRPr="00C103E7" w:rsidRDefault="00E11012" w:rsidP="00E11012">
      <w:pPr>
        <w:spacing w:after="0" w:line="240" w:lineRule="auto"/>
        <w:rPr>
          <w:rFonts w:ascii="Calibri" w:hAnsi="Calibri" w:cs="Arial"/>
          <w:sz w:val="20"/>
          <w:szCs w:val="20"/>
        </w:rPr>
      </w:pPr>
    </w:p>
    <w:p w14:paraId="471B697F" w14:textId="77777777" w:rsidR="00E11012" w:rsidRDefault="00E11012" w:rsidP="00E11012">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t xml:space="preserve">Our shareholders are the industry. FESPA has invested millions of Euros into the global printing community over the last seven years, supporting the growth of the market. For more information visit </w:t>
      </w:r>
      <w:hyperlink r:id="rId12"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1AB094D" w14:textId="77777777" w:rsidR="00E11012" w:rsidRDefault="00E11012" w:rsidP="00E11012">
      <w:pPr>
        <w:spacing w:after="0" w:line="240" w:lineRule="auto"/>
        <w:rPr>
          <w:rFonts w:ascii="Calibri" w:hAnsi="Calibri"/>
          <w:sz w:val="20"/>
          <w:szCs w:val="20"/>
        </w:rPr>
      </w:pPr>
    </w:p>
    <w:p w14:paraId="1990927C" w14:textId="77777777" w:rsidR="00E11012" w:rsidRPr="009320F6" w:rsidRDefault="00E11012" w:rsidP="00E11012">
      <w:pPr>
        <w:spacing w:after="0" w:line="240" w:lineRule="auto"/>
        <w:rPr>
          <w:rFonts w:ascii="Calibri" w:hAnsi="Calibri" w:cs="Calibri"/>
          <w:b/>
          <w:sz w:val="20"/>
          <w:szCs w:val="20"/>
        </w:rPr>
      </w:pPr>
      <w:r w:rsidRPr="009320F6">
        <w:rPr>
          <w:rFonts w:ascii="Calibri" w:hAnsi="Calibri" w:cs="Calibri"/>
          <w:b/>
          <w:sz w:val="20"/>
          <w:szCs w:val="20"/>
        </w:rPr>
        <w:t>FESPA Census</w:t>
      </w:r>
    </w:p>
    <w:p w14:paraId="5A506BC6" w14:textId="6A8D533C" w:rsidR="00E11012" w:rsidRPr="00C103E7" w:rsidRDefault="00E11012" w:rsidP="00E11012">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The survey can be completed online: </w:t>
      </w:r>
      <w:hyperlink r:id="rId13" w:history="1">
        <w:r w:rsidR="00BD3E53" w:rsidRPr="00BD3E53">
          <w:rPr>
            <w:rStyle w:val="Hyperlink"/>
          </w:rPr>
          <w:t>www.fespa.com/completemycensus</w:t>
        </w:r>
      </w:hyperlink>
      <w:r w:rsidRPr="009320F6">
        <w:rPr>
          <w:rFonts w:ascii="Calibri" w:hAnsi="Calibri" w:cs="Calibri"/>
          <w:color w:val="3333CC"/>
          <w:sz w:val="20"/>
          <w:szCs w:val="20"/>
        </w:rPr>
        <w:t>.</w:t>
      </w:r>
    </w:p>
    <w:p w14:paraId="5A437BC5" w14:textId="77777777" w:rsidR="00E11012" w:rsidRPr="00C103E7" w:rsidRDefault="00E11012" w:rsidP="00E11012">
      <w:pPr>
        <w:spacing w:after="0" w:line="240" w:lineRule="auto"/>
        <w:rPr>
          <w:rFonts w:ascii="Calibri" w:hAnsi="Calibri"/>
          <w:sz w:val="20"/>
          <w:szCs w:val="20"/>
        </w:rPr>
      </w:pPr>
    </w:p>
    <w:p w14:paraId="69F02388" w14:textId="77777777" w:rsidR="00E11012" w:rsidRPr="00C103E7" w:rsidRDefault="00E11012" w:rsidP="00E11012">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F1B49B2" w14:textId="26DD39FE" w:rsidR="00E11012" w:rsidRDefault="00E11012" w:rsidP="00E11012">
      <w:pPr>
        <w:numPr>
          <w:ilvl w:val="0"/>
          <w:numId w:val="1"/>
        </w:numPr>
        <w:spacing w:after="0" w:line="240" w:lineRule="auto"/>
        <w:rPr>
          <w:rFonts w:ascii="Calibri" w:hAnsi="Calibri"/>
          <w:sz w:val="20"/>
          <w:szCs w:val="20"/>
        </w:rPr>
      </w:pPr>
      <w:r w:rsidRPr="008E4FB1">
        <w:rPr>
          <w:rFonts w:ascii="Calibri" w:hAnsi="Calibri"/>
          <w:sz w:val="20"/>
          <w:szCs w:val="20"/>
        </w:rPr>
        <w:t>FESPA Brasil, 15</w:t>
      </w:r>
      <w:r>
        <w:rPr>
          <w:rFonts w:ascii="Calibri" w:hAnsi="Calibri"/>
          <w:sz w:val="20"/>
          <w:szCs w:val="20"/>
        </w:rPr>
        <w:t xml:space="preserve"> </w:t>
      </w:r>
      <w:r w:rsidRPr="008E4FB1">
        <w:rPr>
          <w:rFonts w:ascii="Calibri" w:hAnsi="Calibri"/>
          <w:sz w:val="20"/>
          <w:szCs w:val="20"/>
        </w:rPr>
        <w:t>-</w:t>
      </w:r>
      <w:r>
        <w:rPr>
          <w:rFonts w:ascii="Calibri" w:hAnsi="Calibri"/>
          <w:sz w:val="20"/>
          <w:szCs w:val="20"/>
        </w:rPr>
        <w:t xml:space="preserve"> </w:t>
      </w:r>
      <w:r w:rsidRPr="008E4FB1">
        <w:rPr>
          <w:rFonts w:ascii="Calibri" w:hAnsi="Calibri"/>
          <w:sz w:val="20"/>
          <w:szCs w:val="20"/>
        </w:rPr>
        <w:t xml:space="preserve">18 March 2017, Expo Center Norte, </w:t>
      </w:r>
      <w:r w:rsidRPr="005B536B">
        <w:rPr>
          <w:rFonts w:ascii="Calibri" w:hAnsi="Calibri"/>
          <w:sz w:val="20"/>
          <w:szCs w:val="20"/>
          <w:lang w:val="pt-BR"/>
        </w:rPr>
        <w:t>São</w:t>
      </w:r>
      <w:r>
        <w:rPr>
          <w:rFonts w:ascii="Calibri" w:hAnsi="Calibri"/>
          <w:sz w:val="20"/>
          <w:szCs w:val="20"/>
        </w:rPr>
        <w:t xml:space="preserve"> Paulo, Brazil</w:t>
      </w:r>
    </w:p>
    <w:p w14:paraId="414927D0" w14:textId="2C2E0BEB" w:rsidR="00E11012" w:rsidRDefault="00E11012" w:rsidP="00E11012">
      <w:pPr>
        <w:numPr>
          <w:ilvl w:val="0"/>
          <w:numId w:val="1"/>
        </w:numPr>
        <w:spacing w:after="0" w:line="240" w:lineRule="auto"/>
        <w:rPr>
          <w:rFonts w:ascii="Calibri" w:hAnsi="Calibri"/>
          <w:sz w:val="20"/>
          <w:szCs w:val="20"/>
        </w:rPr>
      </w:pPr>
      <w:r w:rsidRPr="00E27DFF">
        <w:rPr>
          <w:rFonts w:ascii="Calibri" w:hAnsi="Calibri"/>
          <w:sz w:val="20"/>
          <w:szCs w:val="20"/>
        </w:rPr>
        <w:t>FESPA 2017, 8</w:t>
      </w:r>
      <w:r>
        <w:rPr>
          <w:rFonts w:ascii="Calibri" w:hAnsi="Calibri"/>
          <w:sz w:val="20"/>
          <w:szCs w:val="20"/>
        </w:rPr>
        <w:t xml:space="preserve"> </w:t>
      </w:r>
      <w:r w:rsidRPr="00E27DFF">
        <w:rPr>
          <w:rFonts w:ascii="Calibri" w:hAnsi="Calibri"/>
          <w:sz w:val="20"/>
          <w:szCs w:val="20"/>
        </w:rPr>
        <w:t>-</w:t>
      </w:r>
      <w:r>
        <w:rPr>
          <w:rFonts w:ascii="Calibri" w:hAnsi="Calibri"/>
          <w:sz w:val="20"/>
          <w:szCs w:val="20"/>
        </w:rPr>
        <w:t xml:space="preserve"> </w:t>
      </w:r>
      <w:r w:rsidRPr="00E27DFF">
        <w:rPr>
          <w:rFonts w:ascii="Calibri" w:hAnsi="Calibri"/>
          <w:sz w:val="20"/>
          <w:szCs w:val="20"/>
        </w:rPr>
        <w:t>12 May 2017, Hamburg Messe, Hamburg, Germany</w:t>
      </w:r>
    </w:p>
    <w:p w14:paraId="2E891EA5" w14:textId="01201BC0" w:rsidR="00E11012" w:rsidRDefault="00E11012" w:rsidP="00E11012">
      <w:pPr>
        <w:numPr>
          <w:ilvl w:val="0"/>
          <w:numId w:val="1"/>
        </w:numPr>
        <w:spacing w:after="0" w:line="240" w:lineRule="auto"/>
        <w:rPr>
          <w:rFonts w:ascii="Calibri" w:hAnsi="Calibri"/>
          <w:sz w:val="20"/>
          <w:szCs w:val="20"/>
        </w:rPr>
      </w:pPr>
      <w:r>
        <w:rPr>
          <w:rFonts w:ascii="Calibri" w:hAnsi="Calibri"/>
          <w:sz w:val="20"/>
          <w:szCs w:val="20"/>
        </w:rPr>
        <w:t xml:space="preserve">European Sign Expo, 8 - 12 May 2017, </w:t>
      </w:r>
      <w:r w:rsidRPr="00E27DFF">
        <w:rPr>
          <w:rFonts w:ascii="Calibri" w:hAnsi="Calibri"/>
          <w:sz w:val="20"/>
          <w:szCs w:val="20"/>
        </w:rPr>
        <w:t>Hamburg Messe, Hamburg, Germany</w:t>
      </w:r>
    </w:p>
    <w:p w14:paraId="3B98B2A0" w14:textId="072E67E9" w:rsidR="0090677D" w:rsidRDefault="0090677D" w:rsidP="00E11012">
      <w:pPr>
        <w:numPr>
          <w:ilvl w:val="0"/>
          <w:numId w:val="1"/>
        </w:numPr>
        <w:spacing w:after="0" w:line="240" w:lineRule="auto"/>
        <w:rPr>
          <w:rFonts w:ascii="Calibri" w:hAnsi="Calibri"/>
          <w:sz w:val="20"/>
          <w:szCs w:val="20"/>
        </w:rPr>
      </w:pPr>
      <w:r>
        <w:rPr>
          <w:rFonts w:ascii="Calibri" w:hAnsi="Calibri"/>
          <w:sz w:val="20"/>
          <w:szCs w:val="20"/>
        </w:rPr>
        <w:t>Printeriors, 8-12 May 2017, Hamburg Messe, Hamburg, Germany</w:t>
      </w:r>
      <w:bookmarkStart w:id="0" w:name="_GoBack"/>
      <w:bookmarkEnd w:id="0"/>
    </w:p>
    <w:p w14:paraId="7CB5C730" w14:textId="014B2A0C" w:rsidR="0090677D" w:rsidRDefault="0090677D" w:rsidP="0090677D">
      <w:pPr>
        <w:numPr>
          <w:ilvl w:val="0"/>
          <w:numId w:val="1"/>
        </w:numPr>
        <w:spacing w:after="0" w:line="240" w:lineRule="auto"/>
        <w:rPr>
          <w:rFonts w:ascii="Calibri" w:hAnsi="Calibri"/>
          <w:sz w:val="20"/>
          <w:szCs w:val="20"/>
        </w:rPr>
      </w:pPr>
      <w:r>
        <w:rPr>
          <w:rFonts w:ascii="Calibri" w:hAnsi="Calibri"/>
          <w:sz w:val="20"/>
          <w:szCs w:val="20"/>
        </w:rPr>
        <w:t>FESPA Awards Gala Dinner, 10</w:t>
      </w:r>
      <w:r>
        <w:rPr>
          <w:rFonts w:ascii="Calibri" w:hAnsi="Calibri"/>
          <w:sz w:val="20"/>
          <w:szCs w:val="20"/>
        </w:rPr>
        <w:t xml:space="preserve"> May 2017, </w:t>
      </w:r>
      <w:r w:rsidRPr="00205709">
        <w:rPr>
          <w:rFonts w:ascii="Calibri" w:hAnsi="Calibri"/>
          <w:sz w:val="20"/>
          <w:szCs w:val="20"/>
        </w:rPr>
        <w:t>Grand Elysée</w:t>
      </w:r>
      <w:r>
        <w:rPr>
          <w:rFonts w:ascii="Calibri" w:hAnsi="Calibri"/>
          <w:sz w:val="20"/>
          <w:szCs w:val="20"/>
        </w:rPr>
        <w:t>, Hamburg, Germany</w:t>
      </w:r>
    </w:p>
    <w:p w14:paraId="5D696FBD" w14:textId="5C6EA8AC" w:rsidR="00E11012" w:rsidRPr="00533611" w:rsidRDefault="00E11012" w:rsidP="00E11012">
      <w:pPr>
        <w:numPr>
          <w:ilvl w:val="0"/>
          <w:numId w:val="1"/>
        </w:numPr>
        <w:spacing w:after="0" w:line="240" w:lineRule="auto"/>
        <w:rPr>
          <w:rFonts w:ascii="Calibri" w:hAnsi="Calibri"/>
          <w:sz w:val="20"/>
          <w:szCs w:val="20"/>
        </w:rPr>
      </w:pPr>
      <w:r>
        <w:rPr>
          <w:rFonts w:ascii="Calibri" w:hAnsi="Calibri"/>
          <w:sz w:val="20"/>
          <w:szCs w:val="20"/>
        </w:rPr>
        <w:t xml:space="preserve">FESPA Africa, 13 - 15 September 2017, </w:t>
      </w:r>
      <w:r w:rsidRPr="00533611">
        <w:rPr>
          <w:rFonts w:ascii="Calibri" w:hAnsi="Calibri"/>
          <w:sz w:val="20"/>
          <w:szCs w:val="20"/>
        </w:rPr>
        <w:t>Gallagher Convention Centre</w:t>
      </w:r>
      <w:r>
        <w:rPr>
          <w:rFonts w:ascii="Calibri" w:hAnsi="Calibri"/>
          <w:sz w:val="20"/>
          <w:szCs w:val="20"/>
        </w:rPr>
        <w:t>,</w:t>
      </w:r>
      <w:r w:rsidRPr="00533611">
        <w:rPr>
          <w:rFonts w:ascii="Calibri" w:hAnsi="Calibri"/>
          <w:sz w:val="20"/>
          <w:szCs w:val="20"/>
        </w:rPr>
        <w:t xml:space="preserve"> Johannesburg</w:t>
      </w:r>
      <w:r>
        <w:rPr>
          <w:rFonts w:ascii="Calibri" w:hAnsi="Calibri"/>
          <w:sz w:val="20"/>
          <w:szCs w:val="20"/>
        </w:rPr>
        <w:t>, South Africa</w:t>
      </w:r>
    </w:p>
    <w:p w14:paraId="30F090A9" w14:textId="77777777" w:rsidR="00E11012" w:rsidRPr="00E27DFF" w:rsidRDefault="00E11012" w:rsidP="00E11012">
      <w:pPr>
        <w:numPr>
          <w:ilvl w:val="0"/>
          <w:numId w:val="1"/>
        </w:numPr>
        <w:spacing w:after="0" w:line="240" w:lineRule="auto"/>
        <w:rPr>
          <w:rFonts w:ascii="Calibri" w:hAnsi="Calibri"/>
          <w:sz w:val="20"/>
          <w:szCs w:val="20"/>
        </w:rPr>
      </w:pPr>
      <w:r>
        <w:rPr>
          <w:rFonts w:ascii="Calibri" w:hAnsi="Calibri"/>
          <w:sz w:val="20"/>
          <w:szCs w:val="20"/>
        </w:rPr>
        <w:t xml:space="preserve">FESPA Mexico, 21 – 23 September 2017, </w:t>
      </w:r>
      <w:r w:rsidRPr="00533611">
        <w:rPr>
          <w:rFonts w:ascii="Calibri" w:hAnsi="Calibri"/>
          <w:bCs/>
          <w:sz w:val="20"/>
          <w:szCs w:val="20"/>
        </w:rPr>
        <w:t>Centro Banamex</w:t>
      </w:r>
      <w:r w:rsidRPr="00533611">
        <w:rPr>
          <w:rFonts w:ascii="Calibri" w:hAnsi="Calibri"/>
          <w:sz w:val="20"/>
          <w:szCs w:val="20"/>
        </w:rPr>
        <w:t xml:space="preserve"> Mexico City</w:t>
      </w:r>
      <w:r>
        <w:rPr>
          <w:rFonts w:ascii="Calibri" w:hAnsi="Calibri"/>
          <w:sz w:val="20"/>
          <w:szCs w:val="20"/>
        </w:rPr>
        <w:t>, Mexico</w:t>
      </w:r>
    </w:p>
    <w:p w14:paraId="17EA658F" w14:textId="77777777" w:rsidR="00E11012" w:rsidRPr="00C103E7" w:rsidRDefault="00E11012" w:rsidP="00E11012">
      <w:pPr>
        <w:spacing w:after="0" w:line="240" w:lineRule="auto"/>
        <w:jc w:val="both"/>
        <w:rPr>
          <w:rFonts w:ascii="Calibri" w:hAnsi="Calibri"/>
          <w:b/>
          <w:sz w:val="20"/>
          <w:szCs w:val="20"/>
        </w:rPr>
      </w:pPr>
    </w:p>
    <w:p w14:paraId="1646E157" w14:textId="77777777" w:rsidR="00E11012" w:rsidRPr="00C103E7" w:rsidRDefault="00E11012" w:rsidP="00E11012">
      <w:pPr>
        <w:spacing w:after="0" w:line="240" w:lineRule="auto"/>
        <w:jc w:val="both"/>
        <w:rPr>
          <w:rFonts w:ascii="Calibri" w:hAnsi="Calibri"/>
          <w:b/>
          <w:bCs/>
          <w:sz w:val="20"/>
          <w:szCs w:val="20"/>
        </w:rPr>
      </w:pPr>
      <w:r w:rsidRPr="00C103E7">
        <w:rPr>
          <w:rFonts w:ascii="Calibri" w:hAnsi="Calibri"/>
          <w:b/>
          <w:sz w:val="20"/>
          <w:szCs w:val="20"/>
        </w:rPr>
        <w:lastRenderedPageBreak/>
        <w:t>Issued on behalf of FESPA by AD Communications</w:t>
      </w:r>
    </w:p>
    <w:p w14:paraId="383F7789" w14:textId="77777777" w:rsidR="00E11012" w:rsidRPr="00C103E7" w:rsidRDefault="00E11012" w:rsidP="00E11012">
      <w:pPr>
        <w:spacing w:after="0" w:line="240" w:lineRule="auto"/>
        <w:jc w:val="both"/>
        <w:rPr>
          <w:rFonts w:ascii="Calibri" w:hAnsi="Calibri"/>
          <w:b/>
          <w:bCs/>
          <w:sz w:val="20"/>
          <w:szCs w:val="20"/>
        </w:rPr>
      </w:pPr>
    </w:p>
    <w:p w14:paraId="75D98DB2" w14:textId="77777777" w:rsidR="00E11012" w:rsidRPr="00C103E7" w:rsidRDefault="00E11012" w:rsidP="00E11012">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361DD815" w14:textId="77777777" w:rsidR="00E11012" w:rsidRPr="00C103E7" w:rsidRDefault="00E11012" w:rsidP="00E11012">
      <w:pPr>
        <w:spacing w:after="0" w:line="240" w:lineRule="auto"/>
        <w:jc w:val="both"/>
        <w:rPr>
          <w:rFonts w:ascii="Calibri" w:hAnsi="Calibri"/>
          <w:sz w:val="20"/>
          <w:szCs w:val="20"/>
        </w:rPr>
      </w:pPr>
    </w:p>
    <w:p w14:paraId="31F75F31" w14:textId="7BE65B39" w:rsidR="00E11012" w:rsidRPr="00C103E7" w:rsidRDefault="00E11012" w:rsidP="00E11012">
      <w:pPr>
        <w:spacing w:after="0" w:line="240" w:lineRule="auto"/>
        <w:jc w:val="both"/>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Sarah Farrell</w:t>
      </w:r>
    </w:p>
    <w:p w14:paraId="7A0BB22A" w14:textId="77777777" w:rsidR="00E11012" w:rsidRPr="00C103E7" w:rsidRDefault="00E11012" w:rsidP="00E11012">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DBEED85" w14:textId="7279003B" w:rsidR="00E11012" w:rsidRPr="00C103E7" w:rsidRDefault="00E11012" w:rsidP="00E11012">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w:t>
      </w:r>
      <w:r>
        <w:rPr>
          <w:rFonts w:ascii="Calibri" w:hAnsi="Calibri"/>
          <w:sz w:val="20"/>
          <w:szCs w:val="20"/>
        </w:rPr>
        <w:t>40788</w:t>
      </w:r>
    </w:p>
    <w:p w14:paraId="10AACF53" w14:textId="6B7270DB" w:rsidR="00E11012" w:rsidRDefault="00E11012" w:rsidP="00E11012">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Pr="00280901">
          <w:rPr>
            <w:rStyle w:val="Hyperlink"/>
            <w:rFonts w:ascii="Calibri" w:hAnsi="Calibri"/>
            <w:sz w:val="20"/>
            <w:szCs w:val="20"/>
            <w:lang w:val="de-DE"/>
          </w:rPr>
          <w:t>sarah.farrell@fespa.com</w:t>
        </w:r>
      </w:hyperlink>
    </w:p>
    <w:p w14:paraId="03E06BFD" w14:textId="77777777" w:rsidR="00E11012" w:rsidRPr="00C103E7" w:rsidRDefault="00E11012" w:rsidP="00E11012">
      <w:pPr>
        <w:spacing w:after="0" w:line="240" w:lineRule="auto"/>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2FAF9429" w14:textId="77777777" w:rsidR="00E11012" w:rsidRPr="00453791" w:rsidRDefault="00E11012" w:rsidP="003D0876">
      <w:pPr>
        <w:spacing w:after="0" w:line="360" w:lineRule="auto"/>
        <w:jc w:val="center"/>
      </w:pPr>
    </w:p>
    <w:p w14:paraId="019A57CF" w14:textId="77777777" w:rsidR="004236A8" w:rsidRDefault="004236A8" w:rsidP="00BC5030">
      <w:pPr>
        <w:spacing w:after="0" w:line="360" w:lineRule="auto"/>
      </w:pPr>
    </w:p>
    <w:p w14:paraId="19275FBE" w14:textId="77777777" w:rsidR="00F71852" w:rsidRDefault="00F71852" w:rsidP="00BC5030">
      <w:pPr>
        <w:spacing w:after="0" w:line="360" w:lineRule="auto"/>
      </w:pPr>
    </w:p>
    <w:p w14:paraId="1690B0B4" w14:textId="77777777" w:rsidR="00C17C7B" w:rsidRDefault="00C17C7B" w:rsidP="00BC5030">
      <w:pPr>
        <w:spacing w:after="0" w:line="360" w:lineRule="auto"/>
      </w:pPr>
    </w:p>
    <w:sectPr w:rsidR="00C17C7B" w:rsidSect="00E76E50">
      <w:pgSz w:w="12240" w:h="15840"/>
      <w:pgMar w:top="3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B"/>
    <w:rsid w:val="00015B0E"/>
    <w:rsid w:val="000261CB"/>
    <w:rsid w:val="000C5559"/>
    <w:rsid w:val="001F0C53"/>
    <w:rsid w:val="002F155E"/>
    <w:rsid w:val="00365453"/>
    <w:rsid w:val="003D0876"/>
    <w:rsid w:val="004236A8"/>
    <w:rsid w:val="00453791"/>
    <w:rsid w:val="00477A64"/>
    <w:rsid w:val="00485590"/>
    <w:rsid w:val="00491E46"/>
    <w:rsid w:val="004A0FC1"/>
    <w:rsid w:val="005863F7"/>
    <w:rsid w:val="005F2141"/>
    <w:rsid w:val="006931DF"/>
    <w:rsid w:val="006F7640"/>
    <w:rsid w:val="00895277"/>
    <w:rsid w:val="008B0555"/>
    <w:rsid w:val="008C17F7"/>
    <w:rsid w:val="0090677D"/>
    <w:rsid w:val="009E518B"/>
    <w:rsid w:val="00A2587B"/>
    <w:rsid w:val="00AA4E7A"/>
    <w:rsid w:val="00AF0480"/>
    <w:rsid w:val="00B126EF"/>
    <w:rsid w:val="00B36BD3"/>
    <w:rsid w:val="00BC5030"/>
    <w:rsid w:val="00BD3E53"/>
    <w:rsid w:val="00C17C7B"/>
    <w:rsid w:val="00C86FF9"/>
    <w:rsid w:val="00CA4248"/>
    <w:rsid w:val="00CB428C"/>
    <w:rsid w:val="00CD5235"/>
    <w:rsid w:val="00D07C7E"/>
    <w:rsid w:val="00E11012"/>
    <w:rsid w:val="00E3068B"/>
    <w:rsid w:val="00E6373A"/>
    <w:rsid w:val="00E6655C"/>
    <w:rsid w:val="00E76E50"/>
    <w:rsid w:val="00F71852"/>
    <w:rsid w:val="00FE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2A99"/>
  <w15:chartTrackingRefBased/>
  <w15:docId w15:val="{2866B9A5-D47A-411E-83D6-5DC3ACD3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46"/>
    <w:rPr>
      <w:color w:val="0563C1" w:themeColor="hyperlink"/>
      <w:u w:val="single"/>
    </w:rPr>
  </w:style>
  <w:style w:type="paragraph" w:styleId="Revision">
    <w:name w:val="Revision"/>
    <w:hidden/>
    <w:uiPriority w:val="99"/>
    <w:semiHidden/>
    <w:rsid w:val="00477A64"/>
    <w:pPr>
      <w:spacing w:after="0" w:line="240" w:lineRule="auto"/>
    </w:pPr>
  </w:style>
  <w:style w:type="paragraph" w:styleId="BalloonText">
    <w:name w:val="Balloon Text"/>
    <w:basedOn w:val="Normal"/>
    <w:link w:val="BalloonTextChar"/>
    <w:uiPriority w:val="99"/>
    <w:semiHidden/>
    <w:unhideWhenUsed/>
    <w:rsid w:val="0047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4"/>
    <w:rPr>
      <w:rFonts w:ascii="Segoe UI" w:hAnsi="Segoe UI" w:cs="Segoe UI"/>
      <w:sz w:val="18"/>
      <w:szCs w:val="18"/>
    </w:rPr>
  </w:style>
  <w:style w:type="character" w:styleId="CommentReference">
    <w:name w:val="annotation reference"/>
    <w:basedOn w:val="DefaultParagraphFont"/>
    <w:uiPriority w:val="99"/>
    <w:semiHidden/>
    <w:unhideWhenUsed/>
    <w:rsid w:val="00477A64"/>
    <w:rPr>
      <w:sz w:val="16"/>
      <w:szCs w:val="16"/>
    </w:rPr>
  </w:style>
  <w:style w:type="paragraph" w:styleId="CommentText">
    <w:name w:val="annotation text"/>
    <w:basedOn w:val="Normal"/>
    <w:link w:val="CommentTextChar"/>
    <w:uiPriority w:val="99"/>
    <w:semiHidden/>
    <w:unhideWhenUsed/>
    <w:rsid w:val="00477A64"/>
    <w:pPr>
      <w:spacing w:line="240" w:lineRule="auto"/>
    </w:pPr>
    <w:rPr>
      <w:sz w:val="20"/>
      <w:szCs w:val="20"/>
    </w:rPr>
  </w:style>
  <w:style w:type="character" w:customStyle="1" w:styleId="CommentTextChar">
    <w:name w:val="Comment Text Char"/>
    <w:basedOn w:val="DefaultParagraphFont"/>
    <w:link w:val="CommentText"/>
    <w:uiPriority w:val="99"/>
    <w:semiHidden/>
    <w:rsid w:val="00477A64"/>
    <w:rPr>
      <w:sz w:val="20"/>
      <w:szCs w:val="20"/>
    </w:rPr>
  </w:style>
  <w:style w:type="paragraph" w:styleId="CommentSubject">
    <w:name w:val="annotation subject"/>
    <w:basedOn w:val="CommentText"/>
    <w:next w:val="CommentText"/>
    <w:link w:val="CommentSubjectChar"/>
    <w:uiPriority w:val="99"/>
    <w:semiHidden/>
    <w:unhideWhenUsed/>
    <w:rsid w:val="00477A64"/>
    <w:rPr>
      <w:b/>
      <w:bCs/>
    </w:rPr>
  </w:style>
  <w:style w:type="character" w:customStyle="1" w:styleId="CommentSubjectChar">
    <w:name w:val="Comment Subject Char"/>
    <w:basedOn w:val="CommentTextChar"/>
    <w:link w:val="CommentSubject"/>
    <w:uiPriority w:val="99"/>
    <w:semiHidden/>
    <w:rsid w:val="00477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0482">
      <w:bodyDiv w:val="1"/>
      <w:marLeft w:val="0"/>
      <w:marRight w:val="0"/>
      <w:marTop w:val="0"/>
      <w:marBottom w:val="0"/>
      <w:divBdr>
        <w:top w:val="none" w:sz="0" w:space="0" w:color="auto"/>
        <w:left w:val="none" w:sz="0" w:space="0" w:color="auto"/>
        <w:bottom w:val="none" w:sz="0" w:space="0" w:color="auto"/>
        <w:right w:val="none" w:sz="0" w:space="0" w:color="auto"/>
      </w:divBdr>
    </w:div>
    <w:div w:id="1825781188">
      <w:bodyDiv w:val="1"/>
      <w:marLeft w:val="0"/>
      <w:marRight w:val="0"/>
      <w:marTop w:val="0"/>
      <w:marBottom w:val="0"/>
      <w:divBdr>
        <w:top w:val="none" w:sz="0" w:space="0" w:color="auto"/>
        <w:left w:val="none" w:sz="0" w:space="0" w:color="auto"/>
        <w:bottom w:val="none" w:sz="0" w:space="0" w:color="auto"/>
        <w:right w:val="none" w:sz="0" w:space="0" w:color="auto"/>
      </w:divBdr>
    </w:div>
    <w:div w:id="19929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completemycensus" TargetMode="External"/><Relationship Id="rId5" Type="http://schemas.openxmlformats.org/officeDocument/2006/relationships/numbering" Target="numbering.xml"/><Relationship Id="rId15" Type="http://schemas.openxmlformats.org/officeDocument/2006/relationships/hyperlink" Target="mailto:sarah.farrell@fespa.com" TargetMode="External"/><Relationship Id="rId10" Type="http://schemas.openxmlformats.org/officeDocument/2006/relationships/hyperlink" Target="http://www.fespa.com/completemycens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ebunce@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100</Value>
    </TaxCatchAll>
    <TaxKeywordTaxHTField xmlns="33a04f6d-823c-476e-bd30-27cf0fc2b76e">
      <Terms xmlns="http://schemas.microsoft.com/office/infopath/2007/PartnerControls">
        <TermInfo xmlns="http://schemas.microsoft.com/office/infopath/2007/PartnerControls">
          <TermName>FESPACorporate_Census2</TermName>
          <TermId>3827c745-8ddb-479c-b345-8c69ed2f51b6</TermId>
        </TermInfo>
      </Terms>
    </TaxKeywordTaxHTField>
  </documentManagement>
</p:properties>
</file>

<file path=customXml/itemProps1.xml><?xml version="1.0" encoding="utf-8"?>
<ds:datastoreItem xmlns:ds="http://schemas.openxmlformats.org/officeDocument/2006/customXml" ds:itemID="{76E8B7F9-8B9F-4ED5-9F4A-FEEF1D9FA093}"/>
</file>

<file path=customXml/itemProps2.xml><?xml version="1.0" encoding="utf-8"?>
<ds:datastoreItem xmlns:ds="http://schemas.openxmlformats.org/officeDocument/2006/customXml" ds:itemID="{FFDE097D-28F0-4B26-A0C3-70E142E64E68}"/>
</file>

<file path=customXml/itemProps3.xml><?xml version="1.0" encoding="utf-8"?>
<ds:datastoreItem xmlns:ds="http://schemas.openxmlformats.org/officeDocument/2006/customXml" ds:itemID="{54A3C6FF-D644-4450-B4E4-95C067A81FFA}"/>
</file>

<file path=customXml/itemProps4.xml><?xml version="1.0" encoding="utf-8"?>
<ds:datastoreItem xmlns:ds="http://schemas.openxmlformats.org/officeDocument/2006/customXml" ds:itemID="{16985BC6-8841-4276-B1D5-2E7339BEB7B9}"/>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FESPACorporate_Census2</cp:keywords>
  <dc:description/>
  <cp:lastModifiedBy>Elinor Bunce</cp:lastModifiedBy>
  <cp:revision>4</cp:revision>
  <dcterms:created xsi:type="dcterms:W3CDTF">2017-02-15T15:18:00Z</dcterms:created>
  <dcterms:modified xsi:type="dcterms:W3CDTF">2017-02-16T17:18:00Z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100;#FESPACorporate_Census2|3827c745-8ddb-479c-b345-8c69ed2f51b6</vt:lpwstr>
  </property>
</Properties>
</file>