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C51365" w14:textId="77777777" w:rsidR="003E3273" w:rsidRPr="00FB3F92" w:rsidRDefault="003E3273" w:rsidP="00071F87">
      <w:pPr>
        <w:spacing w:line="360" w:lineRule="auto"/>
        <w:jc w:val="both"/>
        <w:rPr>
          <w:b/>
          <w:color w:val="000000" w:themeColor="text1"/>
          <w:lang w:val="en-GB"/>
        </w:rPr>
      </w:pPr>
    </w:p>
    <w:p w14:paraId="7EFDD18E" w14:textId="21FFAFC5" w:rsidR="006B1BB5" w:rsidRPr="00FB3F92" w:rsidRDefault="00FA2A80" w:rsidP="006B1BB5">
      <w:pPr>
        <w:rPr>
          <w:b/>
          <w:color w:val="000000" w:themeColor="text1"/>
          <w:lang w:val="pt-PT"/>
        </w:rPr>
      </w:pPr>
      <w:r w:rsidRPr="00FB3F92">
        <w:rPr>
          <w:b/>
          <w:color w:val="000000" w:themeColor="text1"/>
          <w:lang w:val="pt-PT" w:bidi="pt-PT"/>
        </w:rPr>
        <w:t>6</w:t>
      </w:r>
      <w:r w:rsidR="003F7BFF" w:rsidRPr="00FB3F92">
        <w:rPr>
          <w:b/>
          <w:color w:val="000000" w:themeColor="text1"/>
          <w:lang w:val="pt-PT" w:bidi="pt-PT"/>
        </w:rPr>
        <w:t xml:space="preserve"> de dezembro de 2018</w:t>
      </w:r>
    </w:p>
    <w:p w14:paraId="55404E69" w14:textId="77777777" w:rsidR="00EC238D" w:rsidRPr="00A14C5D" w:rsidRDefault="00EC238D" w:rsidP="006B1BB5">
      <w:pPr>
        <w:rPr>
          <w:rFonts w:asciiTheme="minorHAnsi" w:hAnsiTheme="minorHAnsi" w:cstheme="minorHAnsi"/>
          <w:b/>
          <w:color w:val="000000" w:themeColor="text1"/>
          <w:lang w:val="pt-PT"/>
        </w:rPr>
      </w:pPr>
    </w:p>
    <w:p w14:paraId="6A5D3CCE" w14:textId="77777777" w:rsidR="006B1BB5" w:rsidRPr="00A14C5D" w:rsidRDefault="006B1BB5" w:rsidP="006B1BB5">
      <w:pPr>
        <w:rPr>
          <w:b/>
          <w:color w:val="000000" w:themeColor="text1"/>
          <w:lang w:val="pt-PT"/>
        </w:rPr>
      </w:pPr>
    </w:p>
    <w:p w14:paraId="77E64EE1" w14:textId="77777777" w:rsidR="00A14C5D" w:rsidRPr="00A14C5D" w:rsidRDefault="00A14C5D" w:rsidP="00A14C5D">
      <w:pPr>
        <w:spacing w:line="360" w:lineRule="auto"/>
        <w:rPr>
          <w:color w:val="000000" w:themeColor="text1"/>
          <w:sz w:val="24"/>
          <w:szCs w:val="24"/>
          <w:lang w:val="en-GB" w:eastAsia="en-GB"/>
        </w:rPr>
      </w:pPr>
      <w:r w:rsidRPr="00A14C5D">
        <w:rPr>
          <w:b/>
          <w:bCs/>
          <w:color w:val="000000" w:themeColor="text1"/>
          <w:sz w:val="24"/>
          <w:szCs w:val="24"/>
        </w:rPr>
        <w:t>Aumento da produtividade, redução dos custos laborais e dos desperdícios são os benefícios destacados pela Ocyan, graças ao investimento no software Phoenix da Tilia Labs</w:t>
      </w:r>
      <w:r w:rsidRPr="00A14C5D">
        <w:rPr>
          <w:rStyle w:val="gmaildefault"/>
          <w:b/>
          <w:bCs/>
          <w:color w:val="000000" w:themeColor="text1"/>
          <w:sz w:val="24"/>
          <w:szCs w:val="24"/>
        </w:rPr>
        <w:t xml:space="preserve">, </w:t>
      </w:r>
      <w:r w:rsidRPr="00A14C5D">
        <w:rPr>
          <w:b/>
          <w:bCs/>
          <w:color w:val="000000" w:themeColor="text1"/>
          <w:sz w:val="24"/>
          <w:szCs w:val="24"/>
        </w:rPr>
        <w:t xml:space="preserve">fluxo de trabalho </w:t>
      </w:r>
      <w:r w:rsidRPr="00A14C5D">
        <w:rPr>
          <w:rStyle w:val="gmaildefault"/>
          <w:b/>
          <w:bCs/>
          <w:color w:val="000000" w:themeColor="text1"/>
          <w:sz w:val="24"/>
          <w:szCs w:val="24"/>
        </w:rPr>
        <w:t>fornecido pela F</w:t>
      </w:r>
      <w:r w:rsidRPr="00A14C5D">
        <w:rPr>
          <w:b/>
          <w:bCs/>
          <w:color w:val="000000" w:themeColor="text1"/>
          <w:sz w:val="24"/>
          <w:szCs w:val="24"/>
        </w:rPr>
        <w:t>ujifilm</w:t>
      </w:r>
    </w:p>
    <w:p w14:paraId="3AED55BE" w14:textId="77777777" w:rsidR="0073736E" w:rsidRPr="00FB3F92" w:rsidRDefault="0073736E" w:rsidP="006B1BB5">
      <w:pPr>
        <w:spacing w:line="360" w:lineRule="auto"/>
        <w:rPr>
          <w:rFonts w:ascii="Helvetica" w:hAnsi="Helvetica" w:cs="Helvetica"/>
          <w:b/>
          <w:color w:val="000000" w:themeColor="text1"/>
          <w:lang w:val="pt-PT"/>
        </w:rPr>
      </w:pPr>
    </w:p>
    <w:p w14:paraId="15262385" w14:textId="574F9E27" w:rsidR="006B1BB5" w:rsidRPr="00FB3F92" w:rsidRDefault="00E021BA" w:rsidP="006B1BB5">
      <w:pPr>
        <w:spacing w:line="360" w:lineRule="auto"/>
        <w:rPr>
          <w:rFonts w:ascii="Helvetica" w:hAnsi="Helvetica" w:cs="Helvetica"/>
          <w:i/>
          <w:color w:val="000000" w:themeColor="text1"/>
          <w:lang w:val="pt-PT"/>
        </w:rPr>
      </w:pPr>
      <w:r w:rsidRPr="00FB3F92">
        <w:rPr>
          <w:rFonts w:ascii="Helvetica" w:eastAsia="Helvetica" w:hAnsi="Helvetica" w:cs="Helvetica"/>
          <w:i/>
          <w:color w:val="000000" w:themeColor="text1"/>
          <w:lang w:val="pt-PT" w:bidi="pt-PT"/>
        </w:rPr>
        <w:t>P</w:t>
      </w:r>
      <w:r w:rsidR="0073736E" w:rsidRPr="00FB3F92">
        <w:rPr>
          <w:rFonts w:ascii="Helvetica" w:eastAsia="Helvetica" w:hAnsi="Helvetica" w:cs="Helvetica"/>
          <w:i/>
          <w:color w:val="000000" w:themeColor="text1"/>
          <w:lang w:val="pt-PT" w:bidi="pt-PT"/>
        </w:rPr>
        <w:t xml:space="preserve">oupança de tempo e de custos </w:t>
      </w:r>
      <w:r w:rsidRPr="00FB3F92">
        <w:rPr>
          <w:rFonts w:ascii="Helvetica" w:eastAsia="Helvetica" w:hAnsi="Helvetica" w:cs="Helvetica"/>
          <w:i/>
          <w:color w:val="000000" w:themeColor="text1"/>
          <w:lang w:val="pt-PT" w:bidi="pt-PT"/>
        </w:rPr>
        <w:t>para a</w:t>
      </w:r>
      <w:r w:rsidR="0073736E" w:rsidRPr="00FB3F92">
        <w:rPr>
          <w:rFonts w:ascii="Helvetica" w:eastAsia="Helvetica" w:hAnsi="Helvetica" w:cs="Helvetica"/>
          <w:i/>
          <w:color w:val="000000" w:themeColor="text1"/>
          <w:lang w:val="pt-PT" w:bidi="pt-PT"/>
        </w:rPr>
        <w:t xml:space="preserve"> gráfica portuguesa</w:t>
      </w:r>
      <w:r w:rsidRPr="00FB3F92">
        <w:rPr>
          <w:rFonts w:ascii="Helvetica" w:eastAsia="Helvetica" w:hAnsi="Helvetica" w:cs="Helvetica"/>
          <w:i/>
          <w:color w:val="000000" w:themeColor="text1"/>
          <w:lang w:val="pt-PT" w:bidi="pt-PT"/>
        </w:rPr>
        <w:t>,</w:t>
      </w:r>
      <w:r w:rsidR="0073736E" w:rsidRPr="00FB3F92">
        <w:rPr>
          <w:rFonts w:ascii="Helvetica" w:eastAsia="Helvetica" w:hAnsi="Helvetica" w:cs="Helvetica"/>
          <w:i/>
          <w:color w:val="000000" w:themeColor="text1"/>
          <w:lang w:val="pt-PT" w:bidi="pt-PT"/>
        </w:rPr>
        <w:t xml:space="preserve"> após o </w:t>
      </w:r>
      <w:r w:rsidRPr="00FB3F92">
        <w:rPr>
          <w:rFonts w:ascii="Helvetica" w:eastAsia="Helvetica" w:hAnsi="Helvetica" w:cs="Helvetica"/>
          <w:i/>
          <w:color w:val="000000" w:themeColor="text1"/>
          <w:lang w:val="pt-PT" w:bidi="pt-PT"/>
        </w:rPr>
        <w:t xml:space="preserve">seu </w:t>
      </w:r>
      <w:r w:rsidR="0073736E" w:rsidRPr="00FB3F92">
        <w:rPr>
          <w:rFonts w:ascii="Helvetica" w:eastAsia="Helvetica" w:hAnsi="Helvetica" w:cs="Helvetica"/>
          <w:i/>
          <w:color w:val="000000" w:themeColor="text1"/>
          <w:lang w:val="pt-PT" w:bidi="pt-PT"/>
        </w:rPr>
        <w:t xml:space="preserve">investimento em 2017 </w:t>
      </w:r>
    </w:p>
    <w:p w14:paraId="0CFE49F5" w14:textId="77777777" w:rsidR="0073736E" w:rsidRPr="00FB3F92" w:rsidRDefault="0073736E" w:rsidP="006B1BB5">
      <w:pPr>
        <w:spacing w:line="360" w:lineRule="auto"/>
        <w:jc w:val="both"/>
        <w:rPr>
          <w:color w:val="000000" w:themeColor="text1"/>
          <w:lang w:val="pt-PT"/>
        </w:rPr>
      </w:pPr>
    </w:p>
    <w:p w14:paraId="16EF6940" w14:textId="4630395B" w:rsidR="001F02DD" w:rsidRPr="00FB3F92" w:rsidRDefault="0027622B" w:rsidP="006B1BB5">
      <w:pPr>
        <w:spacing w:line="360" w:lineRule="auto"/>
        <w:jc w:val="both"/>
        <w:rPr>
          <w:color w:val="000000" w:themeColor="text1"/>
          <w:lang w:val="pt-PT"/>
        </w:rPr>
      </w:pPr>
      <w:r w:rsidRPr="00FB3F92">
        <w:rPr>
          <w:color w:val="000000" w:themeColor="text1"/>
          <w:lang w:val="pt-PT" w:bidi="pt-PT"/>
        </w:rPr>
        <w:t xml:space="preserve">Com sede em Lisboa, a Ocyan Group é uma empresa gráfica líder do setor, com a oferta de serviços integrais que abrangem desde a pré-impressão ao acabamento, bem como a disponibilização de um leque de aplicações offset, digital comercial e de grande formato para </w:t>
      </w:r>
      <w:r w:rsidR="00E021BA" w:rsidRPr="00FB3F92">
        <w:rPr>
          <w:color w:val="000000" w:themeColor="text1"/>
          <w:lang w:val="pt-PT" w:bidi="pt-PT"/>
        </w:rPr>
        <w:t>vários</w:t>
      </w:r>
      <w:r w:rsidRPr="00FB3F92">
        <w:rPr>
          <w:color w:val="000000" w:themeColor="text1"/>
          <w:lang w:val="pt-PT" w:bidi="pt-PT"/>
        </w:rPr>
        <w:t xml:space="preserve"> clientes em Portugal e no estrangeiro.</w:t>
      </w:r>
    </w:p>
    <w:p w14:paraId="5B967A69" w14:textId="77777777" w:rsidR="001F02DD" w:rsidRPr="00FB3F92" w:rsidRDefault="001F02DD" w:rsidP="006B1BB5">
      <w:pPr>
        <w:spacing w:line="360" w:lineRule="auto"/>
        <w:jc w:val="both"/>
        <w:rPr>
          <w:color w:val="000000" w:themeColor="text1"/>
          <w:lang w:val="pt-PT"/>
        </w:rPr>
      </w:pPr>
    </w:p>
    <w:p w14:paraId="0CC723D8" w14:textId="54EBC242" w:rsidR="008A5A6C" w:rsidRPr="00FB3F92" w:rsidRDefault="001F02DD" w:rsidP="006B1BB5">
      <w:pPr>
        <w:spacing w:line="360" w:lineRule="auto"/>
        <w:jc w:val="both"/>
        <w:rPr>
          <w:color w:val="000000" w:themeColor="text1"/>
          <w:lang w:val="pt-PT"/>
        </w:rPr>
      </w:pPr>
      <w:r w:rsidRPr="00FB3F92">
        <w:rPr>
          <w:color w:val="000000" w:themeColor="text1"/>
          <w:lang w:val="pt-PT" w:bidi="pt-PT"/>
        </w:rPr>
        <w:t xml:space="preserve">A instalação do software Phoenix em 2017 transformou o departamento de impressão de grande formato da Ocyan, reduzindo significativamente o tempo e a mão-de-obra necessários para fornecer produtos de alta qualidade aos seus </w:t>
      </w:r>
      <w:r w:rsidR="002D0DD9" w:rsidRPr="00FB3F92">
        <w:rPr>
          <w:color w:val="000000" w:themeColor="text1"/>
          <w:lang w:val="pt-PT" w:bidi="pt-PT"/>
        </w:rPr>
        <w:t xml:space="preserve">exigentes </w:t>
      </w:r>
      <w:r w:rsidRPr="00FB3F92">
        <w:rPr>
          <w:color w:val="000000" w:themeColor="text1"/>
          <w:lang w:val="pt-PT" w:bidi="pt-PT"/>
        </w:rPr>
        <w:t>clientes.</w:t>
      </w:r>
    </w:p>
    <w:p w14:paraId="4E602B51" w14:textId="77777777" w:rsidR="0068645C" w:rsidRPr="00FB3F92" w:rsidRDefault="0068645C" w:rsidP="006B1BB5">
      <w:pPr>
        <w:spacing w:line="360" w:lineRule="auto"/>
        <w:jc w:val="both"/>
        <w:rPr>
          <w:color w:val="000000" w:themeColor="text1"/>
          <w:lang w:val="pt-PT"/>
        </w:rPr>
      </w:pPr>
    </w:p>
    <w:p w14:paraId="7AF94BCD" w14:textId="3307D8E2" w:rsidR="0068645C" w:rsidRPr="00FB3F92" w:rsidRDefault="00864E9B" w:rsidP="006B1BB5">
      <w:pPr>
        <w:spacing w:line="360" w:lineRule="auto"/>
        <w:jc w:val="both"/>
        <w:rPr>
          <w:color w:val="000000" w:themeColor="text1"/>
          <w:lang w:val="pt-PT"/>
        </w:rPr>
      </w:pPr>
      <w:r w:rsidRPr="00FB3F92">
        <w:rPr>
          <w:color w:val="000000" w:themeColor="text1"/>
          <w:lang w:val="pt-PT" w:bidi="pt-PT"/>
        </w:rPr>
        <w:t>“</w:t>
      </w:r>
      <w:r w:rsidR="001443D6" w:rsidRPr="00FB3F92">
        <w:rPr>
          <w:color w:val="000000" w:themeColor="text1"/>
          <w:lang w:val="pt-PT" w:bidi="pt-PT"/>
        </w:rPr>
        <w:t xml:space="preserve">No nosso departamento de grande formato, nós produzimos uma vasta gama de produtos, incluindo </w:t>
      </w:r>
      <w:r w:rsidR="002D0DD9" w:rsidRPr="00FB3F92">
        <w:rPr>
          <w:color w:val="000000" w:themeColor="text1"/>
          <w:lang w:val="pt-PT" w:bidi="pt-PT"/>
        </w:rPr>
        <w:t>materiais de ponto de venda</w:t>
      </w:r>
      <w:r w:rsidR="001443D6" w:rsidRPr="00FB3F92">
        <w:rPr>
          <w:color w:val="000000" w:themeColor="text1"/>
          <w:lang w:val="pt-PT" w:bidi="pt-PT"/>
        </w:rPr>
        <w:t xml:space="preserve">, </w:t>
      </w:r>
      <w:r w:rsidR="002D0DD9" w:rsidRPr="00FB3F92">
        <w:rPr>
          <w:color w:val="000000" w:themeColor="text1"/>
          <w:lang w:val="pt-PT" w:bidi="pt-PT"/>
        </w:rPr>
        <w:t>decoração e sinalética para eventos</w:t>
      </w:r>
      <w:r w:rsidR="001443D6" w:rsidRPr="00FB3F92">
        <w:rPr>
          <w:color w:val="000000" w:themeColor="text1"/>
          <w:lang w:val="pt-PT" w:bidi="pt-PT"/>
        </w:rPr>
        <w:t xml:space="preserve"> e </w:t>
      </w:r>
      <w:r w:rsidR="002D0DD9" w:rsidRPr="00FB3F92">
        <w:rPr>
          <w:color w:val="000000" w:themeColor="text1"/>
          <w:lang w:val="pt-PT" w:bidi="pt-PT"/>
        </w:rPr>
        <w:t>ainda publicidade exterior</w:t>
      </w:r>
      <w:r w:rsidR="001443D6" w:rsidRPr="00FB3F92">
        <w:rPr>
          <w:color w:val="000000" w:themeColor="text1"/>
          <w:lang w:val="pt-PT" w:bidi="pt-PT"/>
        </w:rPr>
        <w:t xml:space="preserve">, </w:t>
      </w:r>
      <w:r w:rsidR="002D0DD9" w:rsidRPr="00FB3F92">
        <w:rPr>
          <w:color w:val="000000" w:themeColor="text1"/>
          <w:lang w:val="pt-PT" w:bidi="pt-PT"/>
        </w:rPr>
        <w:t>imprimindo</w:t>
      </w:r>
      <w:r w:rsidR="001443D6" w:rsidRPr="00FB3F92">
        <w:rPr>
          <w:color w:val="000000" w:themeColor="text1"/>
          <w:lang w:val="pt-PT" w:bidi="pt-PT"/>
        </w:rPr>
        <w:t xml:space="preserve"> numa </w:t>
      </w:r>
      <w:r w:rsidR="002D0DD9" w:rsidRPr="00FB3F92">
        <w:rPr>
          <w:color w:val="000000" w:themeColor="text1"/>
          <w:lang w:val="pt-PT" w:bidi="pt-PT"/>
        </w:rPr>
        <w:t xml:space="preserve">ampla gama </w:t>
      </w:r>
      <w:r w:rsidR="001443D6" w:rsidRPr="00FB3F92">
        <w:rPr>
          <w:color w:val="000000" w:themeColor="text1"/>
          <w:lang w:val="pt-PT" w:bidi="pt-PT"/>
        </w:rPr>
        <w:t>de suportes rígidos e flexíveis</w:t>
      </w:r>
      <w:r w:rsidRPr="00FB3F92">
        <w:rPr>
          <w:color w:val="000000" w:themeColor="text1"/>
          <w:lang w:val="pt-PT" w:bidi="pt-PT"/>
        </w:rPr>
        <w:t>”</w:t>
      </w:r>
      <w:r w:rsidR="001443D6" w:rsidRPr="00FB3F92">
        <w:rPr>
          <w:color w:val="000000" w:themeColor="text1"/>
          <w:lang w:val="pt-PT" w:bidi="pt-PT"/>
        </w:rPr>
        <w:t xml:space="preserve">, </w:t>
      </w:r>
      <w:r w:rsidR="002D0DD9" w:rsidRPr="00FB3F92">
        <w:rPr>
          <w:color w:val="000000" w:themeColor="text1"/>
          <w:lang w:val="pt-PT" w:bidi="pt-PT"/>
        </w:rPr>
        <w:t>afirma Carlos Júl</w:t>
      </w:r>
      <w:r w:rsidR="001443D6" w:rsidRPr="00FB3F92">
        <w:rPr>
          <w:color w:val="000000" w:themeColor="text1"/>
          <w:lang w:val="pt-PT" w:bidi="pt-PT"/>
        </w:rPr>
        <w:t xml:space="preserve">io, </w:t>
      </w:r>
      <w:r w:rsidR="00F70318">
        <w:t xml:space="preserve">Coordenador </w:t>
      </w:r>
      <w:r w:rsidR="001443D6" w:rsidRPr="00FB3F92">
        <w:rPr>
          <w:color w:val="000000" w:themeColor="text1"/>
          <w:lang w:val="pt-PT" w:bidi="pt-PT"/>
        </w:rPr>
        <w:t xml:space="preserve">de Produção da Ocyan. </w:t>
      </w:r>
      <w:r w:rsidRPr="00FB3F92">
        <w:rPr>
          <w:color w:val="000000" w:themeColor="text1"/>
          <w:lang w:val="pt-PT" w:bidi="pt-PT"/>
        </w:rPr>
        <w:t>“</w:t>
      </w:r>
      <w:r w:rsidR="001443D6" w:rsidRPr="00FB3F92">
        <w:rPr>
          <w:color w:val="000000" w:themeColor="text1"/>
          <w:lang w:val="pt-PT" w:bidi="pt-PT"/>
        </w:rPr>
        <w:t xml:space="preserve">Os nossos clientes valorizam o nosso profissionalismo e a nossa capacidade de intervir como consultores e assessores para assegurar que recebem os produtos que </w:t>
      </w:r>
      <w:r w:rsidR="002D0DD9" w:rsidRPr="00FB3F92">
        <w:rPr>
          <w:color w:val="000000" w:themeColor="text1"/>
          <w:lang w:val="pt-PT" w:bidi="pt-PT"/>
        </w:rPr>
        <w:t>dão a melhor resposta à</w:t>
      </w:r>
      <w:r w:rsidR="001443D6" w:rsidRPr="00FB3F92">
        <w:rPr>
          <w:color w:val="000000" w:themeColor="text1"/>
          <w:lang w:val="pt-PT" w:bidi="pt-PT"/>
        </w:rPr>
        <w:t xml:space="preserve">s </w:t>
      </w:r>
      <w:r w:rsidR="002D0DD9" w:rsidRPr="00FB3F92">
        <w:rPr>
          <w:color w:val="000000" w:themeColor="text1"/>
          <w:lang w:val="pt-PT" w:bidi="pt-PT"/>
        </w:rPr>
        <w:t>su</w:t>
      </w:r>
      <w:bookmarkStart w:id="0" w:name="_GoBack"/>
      <w:bookmarkEnd w:id="0"/>
      <w:r w:rsidR="002D0DD9" w:rsidRPr="00FB3F92">
        <w:rPr>
          <w:color w:val="000000" w:themeColor="text1"/>
          <w:lang w:val="pt-PT" w:bidi="pt-PT"/>
        </w:rPr>
        <w:t>as</w:t>
      </w:r>
      <w:r w:rsidR="001443D6" w:rsidRPr="00FB3F92">
        <w:rPr>
          <w:color w:val="000000" w:themeColor="text1"/>
          <w:lang w:val="pt-PT" w:bidi="pt-PT"/>
        </w:rPr>
        <w:t xml:space="preserve"> necessidades específicas.</w:t>
      </w:r>
    </w:p>
    <w:p w14:paraId="07790DE8" w14:textId="77777777" w:rsidR="0068645C" w:rsidRPr="00FB3F92" w:rsidRDefault="0068645C" w:rsidP="006B1BB5">
      <w:pPr>
        <w:spacing w:line="360" w:lineRule="auto"/>
        <w:jc w:val="both"/>
        <w:rPr>
          <w:color w:val="000000" w:themeColor="text1"/>
          <w:lang w:val="pt-PT"/>
        </w:rPr>
      </w:pPr>
    </w:p>
    <w:p w14:paraId="5ED2EF68" w14:textId="3D44C5D0" w:rsidR="0068645C" w:rsidRPr="00FB3F92" w:rsidRDefault="00864E9B" w:rsidP="006B1BB5">
      <w:pPr>
        <w:spacing w:line="360" w:lineRule="auto"/>
        <w:jc w:val="both"/>
        <w:rPr>
          <w:color w:val="000000" w:themeColor="text1"/>
          <w:lang w:val="pt-PT"/>
        </w:rPr>
      </w:pPr>
      <w:r w:rsidRPr="00FB3F92">
        <w:rPr>
          <w:color w:val="000000" w:themeColor="text1"/>
          <w:lang w:val="pt-PT" w:bidi="pt-PT"/>
        </w:rPr>
        <w:t>“</w:t>
      </w:r>
      <w:r w:rsidR="002D0DD9" w:rsidRPr="00FB3F92">
        <w:rPr>
          <w:color w:val="000000" w:themeColor="text1"/>
          <w:lang w:val="pt-PT" w:bidi="pt-PT"/>
        </w:rPr>
        <w:t>Simultaneamente</w:t>
      </w:r>
      <w:r w:rsidR="00E538BC" w:rsidRPr="00FB3F92">
        <w:rPr>
          <w:color w:val="000000" w:themeColor="text1"/>
          <w:lang w:val="pt-PT" w:bidi="pt-PT"/>
        </w:rPr>
        <w:t>, os nossos clientes exigem e espera</w:t>
      </w:r>
      <w:r w:rsidR="002D0DD9" w:rsidRPr="00FB3F92">
        <w:rPr>
          <w:color w:val="000000" w:themeColor="text1"/>
          <w:lang w:val="pt-PT" w:bidi="pt-PT"/>
        </w:rPr>
        <w:t>m</w:t>
      </w:r>
      <w:r w:rsidR="00E538BC" w:rsidRPr="00FB3F92">
        <w:rPr>
          <w:color w:val="000000" w:themeColor="text1"/>
          <w:lang w:val="pt-PT" w:bidi="pt-PT"/>
        </w:rPr>
        <w:t xml:space="preserve"> de nós produtos com uma qualidade excecionalmente elevada e entregues dentro do prazo. Orgulhamo-nos de cumprir rigorosamente os prazos e estamos continuamente à procura de novas </w:t>
      </w:r>
      <w:r w:rsidR="002D0DD9" w:rsidRPr="00FB3F92">
        <w:rPr>
          <w:color w:val="000000" w:themeColor="text1"/>
          <w:lang w:val="pt-PT" w:bidi="pt-PT"/>
        </w:rPr>
        <w:t xml:space="preserve">tecnologias que contribuam para </w:t>
      </w:r>
      <w:r w:rsidR="00E538BC" w:rsidRPr="00FB3F92">
        <w:rPr>
          <w:color w:val="000000" w:themeColor="text1"/>
          <w:lang w:val="pt-PT" w:bidi="pt-PT"/>
        </w:rPr>
        <w:t xml:space="preserve"> melhorar este aspeto do nosso serviço.</w:t>
      </w:r>
    </w:p>
    <w:p w14:paraId="0932E8B2" w14:textId="77777777" w:rsidR="007D633E" w:rsidRPr="00FB3F92" w:rsidRDefault="007D633E" w:rsidP="006B1BB5">
      <w:pPr>
        <w:spacing w:line="360" w:lineRule="auto"/>
        <w:jc w:val="both"/>
        <w:rPr>
          <w:color w:val="000000" w:themeColor="text1"/>
          <w:lang w:val="pt-PT"/>
        </w:rPr>
      </w:pPr>
    </w:p>
    <w:p w14:paraId="4ACEEE2C" w14:textId="02817B53" w:rsidR="0068645C" w:rsidRPr="00FB3F92" w:rsidRDefault="00864E9B" w:rsidP="006B1BB5">
      <w:pPr>
        <w:spacing w:line="360" w:lineRule="auto"/>
        <w:jc w:val="both"/>
        <w:rPr>
          <w:color w:val="000000" w:themeColor="text1"/>
          <w:lang w:val="pt-PT"/>
        </w:rPr>
      </w:pPr>
      <w:r w:rsidRPr="00FB3F92">
        <w:rPr>
          <w:color w:val="000000" w:themeColor="text1"/>
          <w:lang w:val="pt-PT" w:bidi="pt-PT"/>
        </w:rPr>
        <w:t>“</w:t>
      </w:r>
      <w:r w:rsidR="004F621F" w:rsidRPr="00FB3F92">
        <w:rPr>
          <w:color w:val="000000" w:themeColor="text1"/>
          <w:lang w:val="pt-PT" w:bidi="pt-PT"/>
        </w:rPr>
        <w:t>Há já alguns anos que s</w:t>
      </w:r>
      <w:r w:rsidR="007E4ABD" w:rsidRPr="00FB3F92">
        <w:rPr>
          <w:color w:val="000000" w:themeColor="text1"/>
          <w:lang w:val="pt-PT" w:bidi="pt-PT"/>
        </w:rPr>
        <w:t xml:space="preserve">omos clientes </w:t>
      </w:r>
      <w:r w:rsidR="004F621F" w:rsidRPr="00FB3F92">
        <w:rPr>
          <w:color w:val="000000" w:themeColor="text1"/>
          <w:lang w:val="pt-PT" w:bidi="pt-PT"/>
        </w:rPr>
        <w:t xml:space="preserve">satisfeitos da </w:t>
      </w:r>
      <w:r w:rsidR="007E4ABD" w:rsidRPr="00FB3F92">
        <w:rPr>
          <w:color w:val="000000" w:themeColor="text1"/>
          <w:lang w:val="pt-PT" w:bidi="pt-PT"/>
        </w:rPr>
        <w:t>Fujifilm</w:t>
      </w:r>
      <w:r w:rsidR="004F621F" w:rsidRPr="00FB3F92">
        <w:rPr>
          <w:color w:val="000000" w:themeColor="text1"/>
          <w:lang w:val="pt-PT" w:bidi="pt-PT"/>
        </w:rPr>
        <w:t>,</w:t>
      </w:r>
      <w:r w:rsidR="007E4ABD" w:rsidRPr="00FB3F92">
        <w:rPr>
          <w:color w:val="000000" w:themeColor="text1"/>
          <w:lang w:val="pt-PT" w:bidi="pt-PT"/>
        </w:rPr>
        <w:t xml:space="preserve"> </w:t>
      </w:r>
      <w:r w:rsidR="004F621F" w:rsidRPr="00FB3F92">
        <w:rPr>
          <w:color w:val="000000" w:themeColor="text1"/>
          <w:lang w:val="pt-PT" w:bidi="pt-PT"/>
        </w:rPr>
        <w:t xml:space="preserve">via a </w:t>
      </w:r>
      <w:r w:rsidR="007E4ABD" w:rsidRPr="00FB3F92">
        <w:rPr>
          <w:color w:val="000000" w:themeColor="text1"/>
          <w:lang w:val="pt-PT" w:bidi="pt-PT"/>
        </w:rPr>
        <w:t>c</w:t>
      </w:r>
      <w:r w:rsidR="00E538BC" w:rsidRPr="00FB3F92">
        <w:rPr>
          <w:color w:val="000000" w:themeColor="text1"/>
          <w:lang w:val="pt-PT" w:bidi="pt-PT"/>
        </w:rPr>
        <w:t>ompr</w:t>
      </w:r>
      <w:r w:rsidR="007E4ABD" w:rsidRPr="00FB3F92">
        <w:rPr>
          <w:color w:val="000000" w:themeColor="text1"/>
          <w:lang w:val="pt-PT" w:bidi="pt-PT"/>
        </w:rPr>
        <w:t>a</w:t>
      </w:r>
      <w:r w:rsidR="004F621F" w:rsidRPr="00FB3F92">
        <w:rPr>
          <w:color w:val="000000" w:themeColor="text1"/>
          <w:lang w:val="pt-PT" w:bidi="pt-PT"/>
        </w:rPr>
        <w:t xml:space="preserve"> de </w:t>
      </w:r>
      <w:r w:rsidR="007E4ABD" w:rsidRPr="00FB3F92">
        <w:rPr>
          <w:color w:val="000000" w:themeColor="text1"/>
          <w:lang w:val="pt-PT" w:bidi="pt-PT"/>
        </w:rPr>
        <w:t>papel</w:t>
      </w:r>
      <w:r w:rsidR="00E538BC" w:rsidRPr="00FB3F92">
        <w:rPr>
          <w:color w:val="000000" w:themeColor="text1"/>
          <w:lang w:val="pt-PT" w:bidi="pt-PT"/>
        </w:rPr>
        <w:t xml:space="preserve"> fotográfico e químic</w:t>
      </w:r>
      <w:r w:rsidR="007E4ABD" w:rsidRPr="00FB3F92">
        <w:rPr>
          <w:color w:val="000000" w:themeColor="text1"/>
          <w:lang w:val="pt-PT" w:bidi="pt-PT"/>
        </w:rPr>
        <w:t>a</w:t>
      </w:r>
      <w:r w:rsidR="00E538BC" w:rsidRPr="00FB3F92">
        <w:rPr>
          <w:color w:val="000000" w:themeColor="text1"/>
          <w:lang w:val="pt-PT" w:bidi="pt-PT"/>
        </w:rPr>
        <w:t xml:space="preserve"> de revelação</w:t>
      </w:r>
      <w:r w:rsidR="007E4ABD" w:rsidRPr="00FB3F92">
        <w:rPr>
          <w:color w:val="000000" w:themeColor="text1"/>
          <w:lang w:val="pt-PT" w:bidi="pt-PT"/>
        </w:rPr>
        <w:t>. Foi</w:t>
      </w:r>
      <w:r w:rsidR="00E538BC" w:rsidRPr="00FB3F92">
        <w:rPr>
          <w:color w:val="000000" w:themeColor="text1"/>
          <w:lang w:val="pt-PT" w:bidi="pt-PT"/>
        </w:rPr>
        <w:t xml:space="preserve"> através desta ligação que tomámos conhecimento do Phoenix, uma ferramenta de software de fluxo de trabalho de grande formato da Tilia Labs, que a Fujifilm oferece como parte da sua </w:t>
      </w:r>
      <w:r w:rsidR="007E4ABD" w:rsidRPr="00FB3F92">
        <w:rPr>
          <w:color w:val="000000" w:themeColor="text1"/>
          <w:lang w:val="pt-PT" w:bidi="pt-PT"/>
        </w:rPr>
        <w:t>gama</w:t>
      </w:r>
      <w:r w:rsidR="00E538BC" w:rsidRPr="00FB3F92">
        <w:rPr>
          <w:color w:val="000000" w:themeColor="text1"/>
          <w:lang w:val="pt-PT" w:bidi="pt-PT"/>
        </w:rPr>
        <w:t xml:space="preserve"> de produtos XMF.  </w:t>
      </w:r>
    </w:p>
    <w:p w14:paraId="5475E707" w14:textId="77777777" w:rsidR="008A5A6C" w:rsidRPr="00FB3F92" w:rsidRDefault="008A5A6C" w:rsidP="006B1BB5">
      <w:pPr>
        <w:spacing w:line="360" w:lineRule="auto"/>
        <w:jc w:val="both"/>
        <w:rPr>
          <w:color w:val="000000" w:themeColor="text1"/>
          <w:lang w:val="pt-PT"/>
        </w:rPr>
      </w:pPr>
    </w:p>
    <w:p w14:paraId="38D2755A" w14:textId="1D8599A6" w:rsidR="007D633E" w:rsidRPr="00FB3F92" w:rsidRDefault="00864E9B" w:rsidP="006B1BB5">
      <w:pPr>
        <w:spacing w:line="360" w:lineRule="auto"/>
        <w:jc w:val="both"/>
        <w:rPr>
          <w:color w:val="000000" w:themeColor="text1"/>
          <w:lang w:val="pt-PT"/>
        </w:rPr>
      </w:pPr>
      <w:r w:rsidRPr="00FB3F92">
        <w:rPr>
          <w:color w:val="000000" w:themeColor="text1"/>
          <w:lang w:val="pt-PT" w:bidi="pt-PT"/>
        </w:rPr>
        <w:t>“</w:t>
      </w:r>
      <w:r w:rsidR="00E538BC" w:rsidRPr="00FB3F92">
        <w:rPr>
          <w:color w:val="000000" w:themeColor="text1"/>
          <w:lang w:val="pt-PT" w:bidi="pt-PT"/>
        </w:rPr>
        <w:t xml:space="preserve">Nós vimos neste produto o potencial </w:t>
      </w:r>
      <w:r w:rsidR="004F621F" w:rsidRPr="00FB3F92">
        <w:rPr>
          <w:color w:val="000000" w:themeColor="text1"/>
          <w:lang w:val="pt-PT" w:bidi="pt-PT"/>
        </w:rPr>
        <w:t>para nos proporcionar uma significativa  economia de</w:t>
      </w:r>
      <w:r w:rsidR="00E538BC" w:rsidRPr="00FB3F92">
        <w:rPr>
          <w:color w:val="000000" w:themeColor="text1"/>
          <w:lang w:val="pt-PT" w:bidi="pt-PT"/>
        </w:rPr>
        <w:t xml:space="preserve"> </w:t>
      </w:r>
      <w:r w:rsidR="004F621F" w:rsidRPr="00FB3F92">
        <w:rPr>
          <w:color w:val="000000" w:themeColor="text1"/>
          <w:lang w:val="pt-PT" w:bidi="pt-PT"/>
        </w:rPr>
        <w:t>tempo</w:t>
      </w:r>
      <w:r w:rsidR="00E538BC" w:rsidRPr="00FB3F92">
        <w:rPr>
          <w:color w:val="000000" w:themeColor="text1"/>
          <w:lang w:val="pt-PT" w:bidi="pt-PT"/>
        </w:rPr>
        <w:t xml:space="preserve"> – </w:t>
      </w:r>
      <w:r w:rsidR="004F621F" w:rsidRPr="00FB3F92">
        <w:rPr>
          <w:color w:val="000000" w:themeColor="text1"/>
          <w:lang w:val="pt-PT" w:bidi="pt-PT"/>
        </w:rPr>
        <w:t>oferecendo-nos a oportunidade de</w:t>
      </w:r>
      <w:r w:rsidR="00E538BC" w:rsidRPr="00FB3F92">
        <w:rPr>
          <w:color w:val="000000" w:themeColor="text1"/>
          <w:lang w:val="pt-PT" w:bidi="pt-PT"/>
        </w:rPr>
        <w:t xml:space="preserve"> transferir para os nossos clientes</w:t>
      </w:r>
      <w:r w:rsidR="004F621F" w:rsidRPr="00FB3F92">
        <w:rPr>
          <w:color w:val="000000" w:themeColor="text1"/>
          <w:lang w:val="pt-PT" w:bidi="pt-PT"/>
        </w:rPr>
        <w:t xml:space="preserve"> a poupança de custos</w:t>
      </w:r>
      <w:r w:rsidR="00E538BC" w:rsidRPr="00FB3F92">
        <w:rPr>
          <w:color w:val="000000" w:themeColor="text1"/>
          <w:lang w:val="pt-PT" w:bidi="pt-PT"/>
        </w:rPr>
        <w:t xml:space="preserve">, bem como </w:t>
      </w:r>
      <w:r w:rsidR="004F621F" w:rsidRPr="00FB3F92">
        <w:rPr>
          <w:color w:val="000000" w:themeColor="text1"/>
          <w:lang w:val="pt-PT" w:bidi="pt-PT"/>
        </w:rPr>
        <w:t>o fornecimento de</w:t>
      </w:r>
      <w:r w:rsidR="00E538BC" w:rsidRPr="00FB3F92">
        <w:rPr>
          <w:color w:val="000000" w:themeColor="text1"/>
          <w:lang w:val="pt-PT" w:bidi="pt-PT"/>
        </w:rPr>
        <w:t xml:space="preserve"> produtos de forma bem mais rápida que no passado.</w:t>
      </w:r>
    </w:p>
    <w:p w14:paraId="665BCFDB" w14:textId="77777777" w:rsidR="00ED70AE" w:rsidRPr="00FB3F92" w:rsidRDefault="00ED70AE" w:rsidP="006B1BB5">
      <w:pPr>
        <w:spacing w:line="360" w:lineRule="auto"/>
        <w:jc w:val="both"/>
        <w:rPr>
          <w:color w:val="000000" w:themeColor="text1"/>
          <w:lang w:val="pt-PT"/>
        </w:rPr>
      </w:pPr>
    </w:p>
    <w:p w14:paraId="5A2E7304" w14:textId="74C8B5D3" w:rsidR="00ED70AE" w:rsidRPr="00FB3F92" w:rsidRDefault="00864E9B" w:rsidP="006B1BB5">
      <w:pPr>
        <w:spacing w:line="360" w:lineRule="auto"/>
        <w:jc w:val="both"/>
        <w:rPr>
          <w:color w:val="000000" w:themeColor="text1"/>
          <w:lang w:val="pt-PT"/>
        </w:rPr>
      </w:pPr>
      <w:r w:rsidRPr="00FB3F92">
        <w:rPr>
          <w:color w:val="000000" w:themeColor="text1"/>
          <w:lang w:val="pt-PT" w:bidi="pt-PT"/>
        </w:rPr>
        <w:t>“</w:t>
      </w:r>
      <w:r w:rsidR="00E538BC" w:rsidRPr="00FB3F92">
        <w:rPr>
          <w:color w:val="000000" w:themeColor="text1"/>
          <w:lang w:val="pt-PT" w:bidi="pt-PT"/>
        </w:rPr>
        <w:t xml:space="preserve">A configuração de trabalhos complexos, que normalmente demoraria cerca de meia hora com recurso a um processo amplamente manual, </w:t>
      </w:r>
      <w:r w:rsidR="004F621F" w:rsidRPr="00FB3F92">
        <w:rPr>
          <w:color w:val="000000" w:themeColor="text1"/>
          <w:lang w:val="pt-PT" w:bidi="pt-PT"/>
        </w:rPr>
        <w:t>é</w:t>
      </w:r>
      <w:r w:rsidR="00E538BC" w:rsidRPr="00FB3F92">
        <w:rPr>
          <w:color w:val="000000" w:themeColor="text1"/>
          <w:lang w:val="pt-PT" w:bidi="pt-PT"/>
        </w:rPr>
        <w:t xml:space="preserve"> agora </w:t>
      </w:r>
      <w:r w:rsidR="004F621F" w:rsidRPr="00FB3F92">
        <w:rPr>
          <w:color w:val="000000" w:themeColor="text1"/>
          <w:lang w:val="pt-PT" w:bidi="pt-PT"/>
        </w:rPr>
        <w:t xml:space="preserve">realizado em apenas </w:t>
      </w:r>
      <w:r w:rsidR="00E538BC" w:rsidRPr="00FB3F92">
        <w:rPr>
          <w:color w:val="000000" w:themeColor="text1"/>
          <w:lang w:val="pt-PT" w:bidi="pt-PT"/>
        </w:rPr>
        <w:t xml:space="preserve">dois a três minutos, graças ao nível </w:t>
      </w:r>
      <w:r w:rsidR="00742990" w:rsidRPr="00FB3F92">
        <w:rPr>
          <w:color w:val="000000" w:themeColor="text1"/>
          <w:lang w:val="pt-PT" w:bidi="pt-PT"/>
        </w:rPr>
        <w:t>de automatização deste processo</w:t>
      </w:r>
      <w:r w:rsidR="00E538BC" w:rsidRPr="00FB3F92">
        <w:rPr>
          <w:color w:val="000000" w:themeColor="text1"/>
          <w:lang w:val="pt-PT" w:bidi="pt-PT"/>
        </w:rPr>
        <w:t xml:space="preserve"> </w:t>
      </w:r>
      <w:r w:rsidR="00742990" w:rsidRPr="00FB3F92">
        <w:rPr>
          <w:color w:val="000000" w:themeColor="text1"/>
          <w:lang w:val="pt-PT" w:bidi="pt-PT"/>
        </w:rPr>
        <w:t xml:space="preserve">no </w:t>
      </w:r>
      <w:r w:rsidR="00E538BC" w:rsidRPr="00FB3F92">
        <w:rPr>
          <w:color w:val="000000" w:themeColor="text1"/>
          <w:lang w:val="pt-PT" w:bidi="pt-PT"/>
        </w:rPr>
        <w:t>Phoenix. Consequentemente, os desperdícios também sofrem uma redu</w:t>
      </w:r>
      <w:r w:rsidR="00742990" w:rsidRPr="00FB3F92">
        <w:rPr>
          <w:color w:val="000000" w:themeColor="text1"/>
          <w:lang w:val="pt-PT" w:bidi="pt-PT"/>
        </w:rPr>
        <w:t>ção; e ao longo de uma semana a poupança</w:t>
      </w:r>
      <w:r w:rsidR="00E538BC" w:rsidRPr="00FB3F92">
        <w:rPr>
          <w:color w:val="000000" w:themeColor="text1"/>
          <w:lang w:val="pt-PT" w:bidi="pt-PT"/>
        </w:rPr>
        <w:t xml:space="preserve"> de tempo </w:t>
      </w:r>
      <w:r w:rsidR="00742990" w:rsidRPr="00FB3F92">
        <w:rPr>
          <w:color w:val="000000" w:themeColor="text1"/>
          <w:lang w:val="pt-PT" w:bidi="pt-PT"/>
        </w:rPr>
        <w:t>torna-se substancial</w:t>
      </w:r>
      <w:r w:rsidR="00E538BC" w:rsidRPr="00FB3F92">
        <w:rPr>
          <w:color w:val="000000" w:themeColor="text1"/>
          <w:lang w:val="pt-PT" w:bidi="pt-PT"/>
        </w:rPr>
        <w:t xml:space="preserve">. O tempo de planeamento costumava </w:t>
      </w:r>
      <w:r w:rsidR="00EE4126" w:rsidRPr="00FB3F92">
        <w:rPr>
          <w:color w:val="000000" w:themeColor="text1"/>
          <w:lang w:val="pt-PT" w:bidi="pt-PT"/>
        </w:rPr>
        <w:t>exigir</w:t>
      </w:r>
      <w:r w:rsidR="00E538BC" w:rsidRPr="00FB3F92">
        <w:rPr>
          <w:color w:val="000000" w:themeColor="text1"/>
          <w:lang w:val="pt-PT" w:bidi="pt-PT"/>
        </w:rPr>
        <w:t xml:space="preserve"> duas pessoas durante cinco dias por semana; agora, a mesma carga de trabalho pode ser executada por uma pessoa em </w:t>
      </w:r>
      <w:r w:rsidR="00732494" w:rsidRPr="00FB3F92">
        <w:rPr>
          <w:color w:val="000000" w:themeColor="text1"/>
          <w:lang w:val="pt-PT" w:bidi="pt-PT"/>
        </w:rPr>
        <w:t xml:space="preserve">apenas </w:t>
      </w:r>
      <w:r w:rsidR="00E538BC" w:rsidRPr="00FB3F92">
        <w:rPr>
          <w:color w:val="000000" w:themeColor="text1"/>
          <w:lang w:val="pt-PT" w:bidi="pt-PT"/>
        </w:rPr>
        <w:t xml:space="preserve">três dias. Esta situação permitiu </w:t>
      </w:r>
      <w:r w:rsidR="00732494" w:rsidRPr="00FB3F92">
        <w:rPr>
          <w:color w:val="000000" w:themeColor="text1"/>
          <w:lang w:val="pt-PT" w:bidi="pt-PT"/>
        </w:rPr>
        <w:t>direccionar o tempo dos funcionários para outras</w:t>
      </w:r>
      <w:r w:rsidR="00E538BC" w:rsidRPr="00FB3F92">
        <w:rPr>
          <w:color w:val="000000" w:themeColor="text1"/>
          <w:lang w:val="pt-PT" w:bidi="pt-PT"/>
        </w:rPr>
        <w:t xml:space="preserve"> tarefas</w:t>
      </w:r>
      <w:r w:rsidR="00732494" w:rsidRPr="00FB3F92">
        <w:rPr>
          <w:color w:val="000000" w:themeColor="text1"/>
          <w:lang w:val="pt-PT" w:bidi="pt-PT"/>
        </w:rPr>
        <w:t xml:space="preserve">, oferecendo a oportunidade para nos </w:t>
      </w:r>
      <w:r w:rsidR="00E538BC" w:rsidRPr="00FB3F92">
        <w:rPr>
          <w:color w:val="000000" w:themeColor="text1"/>
          <w:lang w:val="pt-PT" w:bidi="pt-PT"/>
        </w:rPr>
        <w:t>focar</w:t>
      </w:r>
      <w:r w:rsidR="00732494" w:rsidRPr="00FB3F92">
        <w:rPr>
          <w:color w:val="000000" w:themeColor="text1"/>
          <w:lang w:val="pt-PT" w:bidi="pt-PT"/>
        </w:rPr>
        <w:t>mos</w:t>
      </w:r>
      <w:r w:rsidR="00E538BC" w:rsidRPr="00FB3F92">
        <w:rPr>
          <w:color w:val="000000" w:themeColor="text1"/>
          <w:lang w:val="pt-PT" w:bidi="pt-PT"/>
        </w:rPr>
        <w:t xml:space="preserve"> em novos clientes e </w:t>
      </w:r>
      <w:r w:rsidR="00732494" w:rsidRPr="00FB3F92">
        <w:rPr>
          <w:color w:val="000000" w:themeColor="text1"/>
          <w:lang w:val="pt-PT" w:bidi="pt-PT"/>
        </w:rPr>
        <w:t xml:space="preserve">novos </w:t>
      </w:r>
      <w:r w:rsidR="00E538BC" w:rsidRPr="00FB3F92">
        <w:rPr>
          <w:color w:val="000000" w:themeColor="text1"/>
          <w:lang w:val="pt-PT" w:bidi="pt-PT"/>
        </w:rPr>
        <w:t>negócio</w:t>
      </w:r>
      <w:r w:rsidR="00732494" w:rsidRPr="00FB3F92">
        <w:rPr>
          <w:color w:val="000000" w:themeColor="text1"/>
          <w:lang w:val="pt-PT" w:bidi="pt-PT"/>
        </w:rPr>
        <w:t>s</w:t>
      </w:r>
      <w:r w:rsidR="00E538BC" w:rsidRPr="00FB3F92">
        <w:rPr>
          <w:color w:val="000000" w:themeColor="text1"/>
          <w:lang w:val="pt-PT" w:bidi="pt-PT"/>
        </w:rPr>
        <w:t xml:space="preserve"> para </w:t>
      </w:r>
      <w:r w:rsidR="00732494" w:rsidRPr="00FB3F92">
        <w:rPr>
          <w:color w:val="000000" w:themeColor="text1"/>
          <w:lang w:val="pt-PT" w:bidi="pt-PT"/>
        </w:rPr>
        <w:t>os</w:t>
      </w:r>
      <w:r w:rsidR="00E538BC" w:rsidRPr="00FB3F92">
        <w:rPr>
          <w:color w:val="000000" w:themeColor="text1"/>
          <w:lang w:val="pt-PT" w:bidi="pt-PT"/>
        </w:rPr>
        <w:t xml:space="preserve"> quais não teríamos capacidade no passado. Também </w:t>
      </w:r>
      <w:r w:rsidR="00732494" w:rsidRPr="00FB3F92">
        <w:rPr>
          <w:color w:val="000000" w:themeColor="text1"/>
          <w:lang w:val="pt-PT" w:bidi="pt-PT"/>
        </w:rPr>
        <w:t>registámos</w:t>
      </w:r>
      <w:r w:rsidR="00E538BC" w:rsidRPr="00FB3F92">
        <w:rPr>
          <w:color w:val="000000" w:themeColor="text1"/>
          <w:lang w:val="pt-PT" w:bidi="pt-PT"/>
        </w:rPr>
        <w:t xml:space="preserve"> um </w:t>
      </w:r>
      <w:r w:rsidR="00732494" w:rsidRPr="00FB3F92">
        <w:rPr>
          <w:color w:val="000000" w:themeColor="text1"/>
          <w:lang w:val="pt-PT" w:bidi="pt-PT"/>
        </w:rPr>
        <w:t xml:space="preserve">considerável </w:t>
      </w:r>
      <w:r w:rsidR="00E538BC" w:rsidRPr="00FB3F92">
        <w:rPr>
          <w:color w:val="000000" w:themeColor="text1"/>
          <w:lang w:val="pt-PT" w:bidi="pt-PT"/>
        </w:rPr>
        <w:t>aumento na quantidade de comentários positivos dos nossos clientes regulares, nomeadamente no que diz respeito à velocidade com que conseguimos fornecer-lhes os produtos.</w:t>
      </w:r>
    </w:p>
    <w:p w14:paraId="51980725" w14:textId="77777777" w:rsidR="00E538BC" w:rsidRPr="00FB3F92" w:rsidRDefault="00E538BC" w:rsidP="006B1BB5">
      <w:pPr>
        <w:spacing w:line="360" w:lineRule="auto"/>
        <w:jc w:val="both"/>
        <w:rPr>
          <w:color w:val="000000" w:themeColor="text1"/>
          <w:lang w:val="pt-PT"/>
        </w:rPr>
      </w:pPr>
    </w:p>
    <w:p w14:paraId="7C38040B" w14:textId="2EB1020C" w:rsidR="00E538BC" w:rsidRPr="00FB3F92" w:rsidRDefault="00864E9B" w:rsidP="006B1BB5">
      <w:pPr>
        <w:spacing w:line="360" w:lineRule="auto"/>
        <w:jc w:val="both"/>
        <w:rPr>
          <w:color w:val="000000" w:themeColor="text1"/>
          <w:lang w:val="pt-PT"/>
        </w:rPr>
      </w:pPr>
      <w:r w:rsidRPr="00FB3F92">
        <w:rPr>
          <w:color w:val="000000" w:themeColor="text1"/>
          <w:lang w:val="pt-PT" w:bidi="pt-PT"/>
        </w:rPr>
        <w:t>“</w:t>
      </w:r>
      <w:r w:rsidR="00E538BC" w:rsidRPr="00FB3F92">
        <w:rPr>
          <w:color w:val="000000" w:themeColor="text1"/>
          <w:lang w:val="pt-PT" w:bidi="pt-PT"/>
        </w:rPr>
        <w:t>De um modo geral, estamos muito satisfeitos com o investimento no Phoenix e estamos bastante impressionados com a assistência técnica e o suporte prestados pela Fujifilm ao longo do processo.</w:t>
      </w:r>
      <w:r w:rsidRPr="00FB3F92">
        <w:rPr>
          <w:color w:val="000000" w:themeColor="text1"/>
          <w:lang w:val="pt-PT" w:bidi="pt-PT"/>
        </w:rPr>
        <w:t>”</w:t>
      </w:r>
    </w:p>
    <w:p w14:paraId="53680546" w14:textId="77777777" w:rsidR="007777D4" w:rsidRPr="00FB3F92" w:rsidRDefault="007777D4" w:rsidP="006B1BB5">
      <w:pPr>
        <w:spacing w:line="360" w:lineRule="auto"/>
        <w:jc w:val="both"/>
        <w:rPr>
          <w:color w:val="000000" w:themeColor="text1"/>
          <w:lang w:val="pt-PT"/>
        </w:rPr>
      </w:pPr>
    </w:p>
    <w:p w14:paraId="205BC117" w14:textId="3C1E3FDA" w:rsidR="0087582B" w:rsidRPr="00FB3F92" w:rsidRDefault="007777D4" w:rsidP="006B1BB5">
      <w:pPr>
        <w:spacing w:line="360" w:lineRule="auto"/>
        <w:jc w:val="both"/>
        <w:rPr>
          <w:color w:val="000000" w:themeColor="text1"/>
          <w:lang w:val="pt-PT"/>
        </w:rPr>
      </w:pPr>
      <w:r w:rsidRPr="00FB3F92">
        <w:rPr>
          <w:color w:val="000000" w:themeColor="text1"/>
          <w:lang w:val="pt-PT" w:bidi="pt-PT"/>
        </w:rPr>
        <w:t xml:space="preserve">John Davies, </w:t>
      </w:r>
      <w:r w:rsidR="00732494" w:rsidRPr="00FB3F92">
        <w:rPr>
          <w:color w:val="000000" w:themeColor="text1"/>
          <w:lang w:val="pt-PT" w:bidi="pt-PT"/>
        </w:rPr>
        <w:t>Product Group Manager</w:t>
      </w:r>
      <w:r w:rsidRPr="00FB3F92">
        <w:rPr>
          <w:color w:val="000000" w:themeColor="text1"/>
          <w:lang w:val="pt-PT" w:bidi="pt-PT"/>
        </w:rPr>
        <w:t xml:space="preserve">, </w:t>
      </w:r>
      <w:r w:rsidR="00732494" w:rsidRPr="00FB3F92">
        <w:rPr>
          <w:color w:val="000000" w:themeColor="text1"/>
          <w:lang w:val="pt-PT" w:bidi="pt-PT"/>
        </w:rPr>
        <w:t xml:space="preserve">Workflow, </w:t>
      </w:r>
      <w:r w:rsidRPr="00FB3F92">
        <w:rPr>
          <w:color w:val="000000" w:themeColor="text1"/>
          <w:lang w:val="pt-PT" w:bidi="pt-PT"/>
        </w:rPr>
        <w:t xml:space="preserve">Fujifilm Graphic Systems EMEA, afirma: </w:t>
      </w:r>
      <w:r w:rsidR="00864E9B" w:rsidRPr="00FB3F92">
        <w:rPr>
          <w:color w:val="000000" w:themeColor="text1"/>
          <w:lang w:val="pt-PT" w:bidi="pt-PT"/>
        </w:rPr>
        <w:t>“</w:t>
      </w:r>
      <w:r w:rsidRPr="00FB3F92">
        <w:rPr>
          <w:color w:val="000000" w:themeColor="text1"/>
          <w:lang w:val="pt-PT" w:bidi="pt-PT"/>
        </w:rPr>
        <w:t xml:space="preserve">A </w:t>
      </w:r>
      <w:r w:rsidR="00732494" w:rsidRPr="00FB3F92">
        <w:rPr>
          <w:color w:val="000000" w:themeColor="text1"/>
          <w:lang w:val="pt-PT" w:bidi="pt-PT"/>
        </w:rPr>
        <w:t xml:space="preserve">eficiência da produção é crucial </w:t>
      </w:r>
      <w:r w:rsidRPr="00FB3F92">
        <w:rPr>
          <w:color w:val="000000" w:themeColor="text1"/>
          <w:lang w:val="pt-PT" w:bidi="pt-PT"/>
        </w:rPr>
        <w:t xml:space="preserve">para o sucesso de qualquer gráfica, entre os muitos desafios do mercado moderno. </w:t>
      </w:r>
      <w:r w:rsidR="00C81DE7" w:rsidRPr="00FB3F92">
        <w:rPr>
          <w:color w:val="000000" w:themeColor="text1"/>
          <w:lang w:val="pt-PT" w:bidi="pt-PT"/>
        </w:rPr>
        <w:t xml:space="preserve">A gama de produtos </w:t>
      </w:r>
      <w:r w:rsidRPr="00FB3F92">
        <w:rPr>
          <w:color w:val="000000" w:themeColor="text1"/>
          <w:lang w:val="pt-PT" w:bidi="pt-PT"/>
        </w:rPr>
        <w:t xml:space="preserve">Fujifilm fornece </w:t>
      </w:r>
      <w:r w:rsidR="00732494" w:rsidRPr="00FB3F92">
        <w:rPr>
          <w:color w:val="000000" w:themeColor="text1"/>
          <w:lang w:val="pt-PT" w:bidi="pt-PT"/>
        </w:rPr>
        <w:t xml:space="preserve">as </w:t>
      </w:r>
      <w:r w:rsidRPr="00FB3F92">
        <w:rPr>
          <w:color w:val="000000" w:themeColor="text1"/>
          <w:lang w:val="pt-PT" w:bidi="pt-PT"/>
        </w:rPr>
        <w:t xml:space="preserve">soluções </w:t>
      </w:r>
      <w:r w:rsidR="00C81DE7" w:rsidRPr="00FB3F92">
        <w:rPr>
          <w:color w:val="000000" w:themeColor="text1"/>
          <w:lang w:val="pt-PT" w:bidi="pt-PT"/>
        </w:rPr>
        <w:t xml:space="preserve">adequadas </w:t>
      </w:r>
      <w:r w:rsidRPr="00FB3F92">
        <w:rPr>
          <w:color w:val="000000" w:themeColor="text1"/>
          <w:lang w:val="pt-PT" w:bidi="pt-PT"/>
        </w:rPr>
        <w:t xml:space="preserve">para </w:t>
      </w:r>
      <w:r w:rsidR="00C81DE7" w:rsidRPr="00FB3F92">
        <w:rPr>
          <w:color w:val="000000" w:themeColor="text1"/>
          <w:lang w:val="pt-PT" w:bidi="pt-PT"/>
        </w:rPr>
        <w:t>a concretizar, sendo</w:t>
      </w:r>
      <w:r w:rsidRPr="00FB3F92">
        <w:rPr>
          <w:color w:val="000000" w:themeColor="text1"/>
          <w:lang w:val="pt-PT" w:bidi="pt-PT"/>
        </w:rPr>
        <w:t xml:space="preserve"> </w:t>
      </w:r>
      <w:r w:rsidR="00C81DE7" w:rsidRPr="00FB3F92">
        <w:rPr>
          <w:color w:val="000000" w:themeColor="text1"/>
          <w:lang w:val="pt-PT" w:bidi="pt-PT"/>
        </w:rPr>
        <w:t xml:space="preserve">que </w:t>
      </w:r>
      <w:r w:rsidRPr="00FB3F92">
        <w:rPr>
          <w:color w:val="000000" w:themeColor="text1"/>
          <w:lang w:val="pt-PT" w:bidi="pt-PT"/>
        </w:rPr>
        <w:t xml:space="preserve">as ferramentas de fluxo de trabalho </w:t>
      </w:r>
      <w:r w:rsidR="00C81DE7" w:rsidRPr="00FB3F92">
        <w:rPr>
          <w:color w:val="000000" w:themeColor="text1"/>
          <w:lang w:val="pt-PT" w:bidi="pt-PT"/>
        </w:rPr>
        <w:t xml:space="preserve">têm uma </w:t>
      </w:r>
      <w:r w:rsidRPr="00FB3F92">
        <w:rPr>
          <w:color w:val="000000" w:themeColor="text1"/>
          <w:lang w:val="pt-PT" w:bidi="pt-PT"/>
        </w:rPr>
        <w:t xml:space="preserve">importância vital. É com </w:t>
      </w:r>
      <w:r w:rsidRPr="00FB3F92">
        <w:rPr>
          <w:color w:val="000000" w:themeColor="text1"/>
          <w:lang w:val="pt-PT" w:bidi="pt-PT"/>
        </w:rPr>
        <w:lastRenderedPageBreak/>
        <w:t>grande prazer que verificamos os enormes benefícios obtidos pela Ocyan até ao momento com o seu investimento no Phoenix e esperamos manter a nossa parceria com eles nos próximos meses e anos</w:t>
      </w:r>
      <w:r w:rsidR="00864E9B" w:rsidRPr="00FB3F92">
        <w:rPr>
          <w:color w:val="000000" w:themeColor="text1"/>
          <w:lang w:val="pt-PT" w:bidi="pt-PT"/>
        </w:rPr>
        <w:t>”</w:t>
      </w:r>
      <w:r w:rsidRPr="00FB3F92">
        <w:rPr>
          <w:color w:val="000000" w:themeColor="text1"/>
          <w:lang w:val="pt-PT" w:bidi="pt-PT"/>
        </w:rPr>
        <w:t>.</w:t>
      </w:r>
    </w:p>
    <w:p w14:paraId="3CC51375" w14:textId="77777777" w:rsidR="0033378E" w:rsidRPr="00FB3F92" w:rsidRDefault="0033378E" w:rsidP="0033378E">
      <w:pPr>
        <w:jc w:val="both"/>
        <w:rPr>
          <w:rFonts w:asciiTheme="minorHAnsi" w:hAnsiTheme="minorHAnsi" w:cstheme="minorHAnsi"/>
          <w:color w:val="000000" w:themeColor="text1"/>
          <w:szCs w:val="22"/>
          <w:lang w:val="pt-PT"/>
        </w:rPr>
      </w:pPr>
    </w:p>
    <w:p w14:paraId="3CC5138B" w14:textId="2BE15F33" w:rsidR="00F66678" w:rsidRPr="00FB3F92" w:rsidRDefault="00B25727" w:rsidP="00410A37">
      <w:pPr>
        <w:spacing w:line="360" w:lineRule="auto"/>
        <w:jc w:val="center"/>
        <w:rPr>
          <w:b/>
          <w:color w:val="000000" w:themeColor="text1"/>
          <w:lang w:val="pt-PT" w:bidi="pt-PT"/>
        </w:rPr>
      </w:pPr>
      <w:r w:rsidRPr="00FB3F92">
        <w:rPr>
          <w:b/>
          <w:color w:val="000000" w:themeColor="text1"/>
          <w:lang w:val="pt-PT" w:bidi="pt-PT"/>
        </w:rPr>
        <w:t>FIM</w:t>
      </w:r>
    </w:p>
    <w:p w14:paraId="313B08A5" w14:textId="77777777" w:rsidR="00864E9B" w:rsidRPr="00FB3F92" w:rsidRDefault="00864E9B" w:rsidP="00864E9B">
      <w:pPr>
        <w:spacing w:line="360" w:lineRule="auto"/>
        <w:jc w:val="center"/>
        <w:rPr>
          <w:rFonts w:ascii="Helvetica" w:hAnsi="Helvetica" w:cs="Helvetica"/>
          <w:b/>
          <w:bCs/>
          <w:color w:val="000000" w:themeColor="text1"/>
          <w:sz w:val="20"/>
          <w:lang w:val="pt-PT"/>
        </w:rPr>
      </w:pPr>
    </w:p>
    <w:p w14:paraId="40C771F7" w14:textId="77777777" w:rsidR="00864E9B" w:rsidRPr="00FB3F92" w:rsidRDefault="00864E9B" w:rsidP="00864E9B">
      <w:pPr>
        <w:jc w:val="both"/>
        <w:rPr>
          <w:rFonts w:ascii="Helvetica" w:hAnsi="Helvetica" w:cs="Helvetica"/>
          <w:b/>
          <w:bCs/>
          <w:color w:val="000000" w:themeColor="text1"/>
          <w:sz w:val="20"/>
          <w:lang w:val="pt-PT"/>
        </w:rPr>
      </w:pPr>
    </w:p>
    <w:p w14:paraId="2B542A30" w14:textId="77777777" w:rsidR="00FA2A80" w:rsidRPr="00FB3F92" w:rsidRDefault="00FA2A80" w:rsidP="00FA2A80">
      <w:pPr>
        <w:jc w:val="both"/>
        <w:outlineLvl w:val="0"/>
        <w:rPr>
          <w:rFonts w:eastAsia="MS Mincho"/>
          <w:bCs/>
          <w:color w:val="000000" w:themeColor="text1"/>
          <w:sz w:val="20"/>
          <w:lang w:val="pt-PT" w:eastAsia="de-DE"/>
        </w:rPr>
      </w:pPr>
      <w:r w:rsidRPr="00FB3F92">
        <w:rPr>
          <w:rFonts w:eastAsia="MS Mincho"/>
          <w:b/>
          <w:bCs/>
          <w:color w:val="000000" w:themeColor="text1"/>
          <w:sz w:val="20"/>
          <w:lang w:val="pt-PT" w:eastAsia="de-DE"/>
        </w:rPr>
        <w:t>Sobre a FUJIFILM Corporation</w:t>
      </w:r>
    </w:p>
    <w:p w14:paraId="56E3305A" w14:textId="77777777" w:rsidR="00FA2A80" w:rsidRPr="00FB3F92" w:rsidRDefault="00FA2A80" w:rsidP="00FA2A80">
      <w:pPr>
        <w:jc w:val="both"/>
        <w:rPr>
          <w:rFonts w:eastAsia="MS Mincho"/>
          <w:color w:val="000000" w:themeColor="text1"/>
          <w:sz w:val="20"/>
          <w:lang w:val="pt-PT" w:eastAsia="de-DE"/>
        </w:rPr>
      </w:pPr>
      <w:r w:rsidRPr="00FB3F92">
        <w:rPr>
          <w:rFonts w:eastAsia="MS Mincho"/>
          <w:color w:val="000000" w:themeColor="text1"/>
          <w:sz w:val="20"/>
          <w:lang w:val="pt-PT" w:eastAsia="de-DE"/>
        </w:rPr>
        <w:t xml:space="preserve">A FUJIFILM Corporation é uma das maiores empresas operacionais da FUJIFILM Holdings. Desde a sua fundação em 1934, que a companhia tem vindo a desenvolver um espólio de tecnologias de vanguarda na área da fotografia, e no alinhamento com os seus esforços para se tornar numa empresa ativamente dedicada à saúde, a Fujifilm está agora a aplicar estas tecnologias nos campos da Medicina e Ciências da Vida, nomeadamente na prevenção, diagnóstico e tratamento de doenças. A Fujifilm está também em contínua expansão no negócio da produção de materiais de alta funcionalidade, incluindo os materiais para ecrãs planos, bem como nas unidades de negócio de sistemas gráficos e dispositivos óticos. </w:t>
      </w:r>
    </w:p>
    <w:p w14:paraId="64C2E062" w14:textId="77777777" w:rsidR="00FA2A80" w:rsidRPr="00FB3F92" w:rsidRDefault="00FA2A80" w:rsidP="00FA2A80">
      <w:pPr>
        <w:jc w:val="both"/>
        <w:rPr>
          <w:rFonts w:eastAsia="MS Mincho"/>
          <w:color w:val="000000" w:themeColor="text1"/>
          <w:sz w:val="20"/>
          <w:lang w:val="pt-PT" w:eastAsia="de-DE"/>
        </w:rPr>
      </w:pPr>
      <w:r w:rsidRPr="00FB3F92">
        <w:rPr>
          <w:rFonts w:eastAsia="MS Mincho"/>
          <w:color w:val="000000" w:themeColor="text1"/>
          <w:sz w:val="20"/>
          <w:lang w:val="pt-PT" w:eastAsia="de-DE"/>
        </w:rPr>
        <w:t xml:space="preserve"> </w:t>
      </w:r>
    </w:p>
    <w:p w14:paraId="2326FAD3" w14:textId="77777777" w:rsidR="00FA2A80" w:rsidRPr="00FB3F92" w:rsidRDefault="00FA2A80" w:rsidP="00FA2A80">
      <w:pPr>
        <w:jc w:val="both"/>
        <w:rPr>
          <w:rFonts w:eastAsia="MS Mincho"/>
          <w:color w:val="000000" w:themeColor="text1"/>
          <w:sz w:val="20"/>
          <w:lang w:val="pt-PT" w:eastAsia="de-DE"/>
        </w:rPr>
      </w:pPr>
      <w:r w:rsidRPr="00FB3F92">
        <w:rPr>
          <w:rFonts w:eastAsia="MS Mincho"/>
          <w:b/>
          <w:bCs/>
          <w:color w:val="000000" w:themeColor="text1"/>
          <w:sz w:val="20"/>
          <w:lang w:val="pt-PT" w:eastAsia="de-DE"/>
        </w:rPr>
        <w:t xml:space="preserve">Sobre Sistemas Gráficos da FUJIFILM </w:t>
      </w:r>
    </w:p>
    <w:p w14:paraId="297147B9" w14:textId="77777777" w:rsidR="00FA2A80" w:rsidRPr="00FB3F92" w:rsidRDefault="00FA2A80" w:rsidP="00FA2A80">
      <w:pPr>
        <w:jc w:val="both"/>
        <w:rPr>
          <w:rFonts w:eastAsia="MS Mincho"/>
          <w:color w:val="000000" w:themeColor="text1"/>
          <w:sz w:val="20"/>
          <w:lang w:val="pt-PT" w:eastAsia="de-DE"/>
        </w:rPr>
      </w:pPr>
      <w:r w:rsidRPr="00FB3F92">
        <w:rPr>
          <w:rFonts w:eastAsia="MS Mincho"/>
          <w:color w:val="000000" w:themeColor="text1"/>
          <w:sz w:val="20"/>
          <w:lang w:val="pt-PT" w:eastAsia="de-DE"/>
        </w:rPr>
        <w:t>O departamento de Sistemas Gráficos da Fujifilm é um parceiro estável de longa data, focado na oferta de serviços de impressão de elevada qualidade e tecnologicamente avançados, que apoiam as gráficas a desenvolver vantagens competitivas e a proporcionar o crescimento dos seus negócios. A estabilidade financeira da empresa e o seu investimento em I&amp;D permitiu-lhe o desenvolvimento de tecnologias patenteadas para a atingir a melhor impressão entre as melhores.  Estas incluem soluções de pré-impressão e auxiliares de impressão offset, impressão grande formato, impressão digital, bem como softwares de fluxo de trabalho para gestão dos processos de impressão. A Fujifilm está empenhada na redução do impacto ambiental dos seus produtos e operações, trabalhando proactivamente para preservar o ambiente, debatendo-se para educar as gráficas sobre as melhores práticas ambientais.</w:t>
      </w:r>
    </w:p>
    <w:p w14:paraId="79D93A3A" w14:textId="77777777" w:rsidR="00FA2A80" w:rsidRPr="00FB3F92" w:rsidRDefault="00FA2A80" w:rsidP="00FA2A80">
      <w:pPr>
        <w:jc w:val="both"/>
        <w:rPr>
          <w:rFonts w:eastAsia="MS Mincho"/>
          <w:color w:val="000000" w:themeColor="text1"/>
          <w:sz w:val="20"/>
          <w:lang w:val="pt-PT" w:eastAsia="de-DE"/>
        </w:rPr>
      </w:pPr>
      <w:r w:rsidRPr="00FB3F92">
        <w:rPr>
          <w:rFonts w:eastAsia="MS Mincho"/>
          <w:color w:val="000000" w:themeColor="text1"/>
          <w:sz w:val="20"/>
          <w:lang w:val="pt-PT" w:eastAsia="de-DE"/>
        </w:rPr>
        <w:t xml:space="preserve"> </w:t>
      </w:r>
    </w:p>
    <w:p w14:paraId="1D9BC1DA" w14:textId="77777777" w:rsidR="00FA2A80" w:rsidRPr="00FB3F92" w:rsidRDefault="00FA2A80" w:rsidP="00FA2A80">
      <w:pPr>
        <w:rPr>
          <w:color w:val="000000" w:themeColor="text1"/>
          <w:kern w:val="2"/>
          <w:sz w:val="20"/>
          <w:lang w:val="pt-PT"/>
        </w:rPr>
      </w:pPr>
    </w:p>
    <w:p w14:paraId="7B68888E" w14:textId="77777777" w:rsidR="00FA2A80" w:rsidRPr="00FB3F92" w:rsidRDefault="00FA2A80" w:rsidP="00FA2A80">
      <w:pPr>
        <w:jc w:val="both"/>
        <w:rPr>
          <w:rFonts w:eastAsia="MS Mincho"/>
          <w:color w:val="000000" w:themeColor="text1"/>
          <w:sz w:val="20"/>
          <w:lang w:val="pt-PT" w:eastAsia="de-DE"/>
        </w:rPr>
      </w:pPr>
      <w:r w:rsidRPr="00FB3F92">
        <w:rPr>
          <w:rFonts w:eastAsia="MS Mincho"/>
          <w:color w:val="000000" w:themeColor="text1"/>
          <w:sz w:val="20"/>
          <w:lang w:val="pt-PT" w:eastAsia="de-DE"/>
        </w:rPr>
        <w:t xml:space="preserve">Para mais informações, p.f. visite: </w:t>
      </w:r>
      <w:hyperlink r:id="rId11" w:history="1">
        <w:r w:rsidRPr="00FB3F92">
          <w:rPr>
            <w:rFonts w:eastAsia="MS Mincho"/>
            <w:color w:val="000000" w:themeColor="text1"/>
            <w:sz w:val="20"/>
            <w:u w:val="single"/>
            <w:lang w:val="pt-PT" w:eastAsia="de-DE"/>
          </w:rPr>
          <w:t>www.fujifilm.eu/eu/products/graphic-systems/</w:t>
        </w:r>
      </w:hyperlink>
      <w:r w:rsidRPr="00FB3F92">
        <w:rPr>
          <w:rFonts w:eastAsia="MS Mincho"/>
          <w:color w:val="000000" w:themeColor="text1"/>
          <w:sz w:val="20"/>
          <w:lang w:val="pt-PT" w:eastAsia="de-DE"/>
        </w:rPr>
        <w:t xml:space="preserve">, ou </w:t>
      </w:r>
      <w:hyperlink r:id="rId12" w:history="1">
        <w:r w:rsidRPr="00FB3F92">
          <w:rPr>
            <w:rFonts w:eastAsia="MS Mincho"/>
            <w:color w:val="000000" w:themeColor="text1"/>
            <w:sz w:val="20"/>
            <w:u w:val="single"/>
            <w:lang w:val="pt-PT" w:eastAsia="de-DE"/>
          </w:rPr>
          <w:t>www.youtube.com/FujifilmGSEurope</w:t>
        </w:r>
      </w:hyperlink>
      <w:r w:rsidRPr="00FB3F92">
        <w:rPr>
          <w:rFonts w:eastAsia="MS Mincho"/>
          <w:color w:val="000000" w:themeColor="text1"/>
          <w:sz w:val="20"/>
          <w:lang w:val="pt-PT" w:eastAsia="de-DE"/>
        </w:rPr>
        <w:t>, ou siga-nos em @FujifilmPrint</w:t>
      </w:r>
    </w:p>
    <w:p w14:paraId="744BB0E9" w14:textId="77777777" w:rsidR="00FA2A80" w:rsidRPr="00FB3F92" w:rsidRDefault="00FA2A80" w:rsidP="00FA2A80">
      <w:pPr>
        <w:jc w:val="both"/>
        <w:rPr>
          <w:rFonts w:eastAsia="MS Mincho"/>
          <w:color w:val="000000" w:themeColor="text1"/>
          <w:sz w:val="20"/>
          <w:lang w:val="pt-PT" w:eastAsia="de-DE"/>
        </w:rPr>
      </w:pPr>
    </w:p>
    <w:p w14:paraId="16CEC844" w14:textId="77777777" w:rsidR="00FA2A80" w:rsidRPr="00FB3F92" w:rsidRDefault="00FA2A80" w:rsidP="00FA2A80">
      <w:pPr>
        <w:jc w:val="both"/>
        <w:outlineLvl w:val="0"/>
        <w:rPr>
          <w:rFonts w:eastAsia="MS Mincho"/>
          <w:b/>
          <w:color w:val="000000" w:themeColor="text1"/>
          <w:sz w:val="20"/>
          <w:lang w:val="it-IT" w:eastAsia="de-DE"/>
        </w:rPr>
      </w:pPr>
      <w:r w:rsidRPr="00FB3F92">
        <w:rPr>
          <w:rFonts w:eastAsia="MS Mincho"/>
          <w:b/>
          <w:color w:val="000000" w:themeColor="text1"/>
          <w:sz w:val="20"/>
          <w:lang w:val="it-IT" w:eastAsia="de-DE"/>
        </w:rPr>
        <w:t>Contacto:</w:t>
      </w:r>
    </w:p>
    <w:p w14:paraId="15E5A8A8" w14:textId="77777777" w:rsidR="00FA2A80" w:rsidRPr="00FB3F92" w:rsidRDefault="00FA2A80" w:rsidP="00FA2A80">
      <w:pPr>
        <w:jc w:val="both"/>
        <w:rPr>
          <w:color w:val="000000" w:themeColor="text1"/>
          <w:kern w:val="2"/>
          <w:sz w:val="20"/>
          <w:lang w:val="it-IT"/>
        </w:rPr>
      </w:pPr>
      <w:r w:rsidRPr="00FB3F92">
        <w:rPr>
          <w:color w:val="000000" w:themeColor="text1"/>
          <w:kern w:val="2"/>
          <w:sz w:val="20"/>
          <w:lang w:val="it-IT"/>
        </w:rPr>
        <w:t>Daniel Porter</w:t>
      </w:r>
    </w:p>
    <w:p w14:paraId="2683E13E" w14:textId="77777777" w:rsidR="00FA2A80" w:rsidRPr="00FB3F92" w:rsidRDefault="00FA2A80" w:rsidP="00FA2A80">
      <w:pPr>
        <w:jc w:val="both"/>
        <w:rPr>
          <w:color w:val="000000" w:themeColor="text1"/>
          <w:kern w:val="2"/>
          <w:sz w:val="20"/>
          <w:lang w:val="it-IT"/>
        </w:rPr>
      </w:pPr>
      <w:r w:rsidRPr="00FB3F92">
        <w:rPr>
          <w:color w:val="000000" w:themeColor="text1"/>
          <w:kern w:val="2"/>
          <w:sz w:val="20"/>
          <w:lang w:val="it-IT"/>
        </w:rPr>
        <w:t>AD Communications</w:t>
      </w:r>
      <w:r w:rsidRPr="00FB3F92">
        <w:rPr>
          <w:color w:val="000000" w:themeColor="text1"/>
          <w:kern w:val="2"/>
          <w:sz w:val="20"/>
          <w:lang w:val="it-IT"/>
        </w:rPr>
        <w:tab/>
      </w:r>
    </w:p>
    <w:p w14:paraId="2C64C172" w14:textId="77777777" w:rsidR="00FA2A80" w:rsidRPr="00FB3F92" w:rsidRDefault="00FA2A80" w:rsidP="00FA2A80">
      <w:pPr>
        <w:jc w:val="both"/>
        <w:rPr>
          <w:color w:val="000000" w:themeColor="text1"/>
          <w:kern w:val="2"/>
          <w:sz w:val="20"/>
          <w:lang w:val="pt-PT"/>
        </w:rPr>
      </w:pPr>
      <w:r w:rsidRPr="00FB3F92">
        <w:rPr>
          <w:color w:val="000000" w:themeColor="text1"/>
          <w:kern w:val="2"/>
          <w:sz w:val="20"/>
          <w:lang w:val="pt-PT"/>
        </w:rPr>
        <w:t xml:space="preserve">E: </w:t>
      </w:r>
      <w:hyperlink r:id="rId13" w:history="1">
        <w:r w:rsidRPr="00FB3F92">
          <w:rPr>
            <w:rStyle w:val="Hyperlink"/>
            <w:color w:val="000000" w:themeColor="text1"/>
            <w:kern w:val="2"/>
            <w:sz w:val="20"/>
            <w:lang w:val="pt-PT"/>
          </w:rPr>
          <w:t>dporter@adcomms.co.uk</w:t>
        </w:r>
      </w:hyperlink>
    </w:p>
    <w:p w14:paraId="305DF58D" w14:textId="77777777" w:rsidR="00FA2A80" w:rsidRPr="00FB3F92" w:rsidRDefault="00FA2A80" w:rsidP="00FA2A80">
      <w:pPr>
        <w:jc w:val="both"/>
        <w:rPr>
          <w:color w:val="000000" w:themeColor="text1"/>
          <w:kern w:val="2"/>
          <w:sz w:val="20"/>
          <w:lang w:val="pt-PT"/>
        </w:rPr>
      </w:pPr>
      <w:r w:rsidRPr="00FB3F92">
        <w:rPr>
          <w:color w:val="000000" w:themeColor="text1"/>
          <w:kern w:val="2"/>
          <w:sz w:val="20"/>
          <w:lang w:val="pt-PT"/>
        </w:rPr>
        <w:t>Tel: +44 (0)1372 464470</w:t>
      </w:r>
    </w:p>
    <w:p w14:paraId="000DEC9E" w14:textId="77777777" w:rsidR="00864E9B" w:rsidRPr="00FB3F92" w:rsidRDefault="00864E9B" w:rsidP="00410A37">
      <w:pPr>
        <w:spacing w:line="360" w:lineRule="auto"/>
        <w:jc w:val="center"/>
        <w:rPr>
          <w:b/>
          <w:color w:val="000000" w:themeColor="text1"/>
          <w:lang w:val="pt-PT"/>
        </w:rPr>
      </w:pPr>
    </w:p>
    <w:sectPr w:rsidR="00864E9B" w:rsidRPr="00FB3F92" w:rsidSect="00A63BC6">
      <w:headerReference w:type="default" r:id="rId14"/>
      <w:pgSz w:w="11906" w:h="16838"/>
      <w:pgMar w:top="1927" w:right="3084" w:bottom="902" w:left="1418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06209" w14:textId="77777777" w:rsidR="004010AD" w:rsidRDefault="004010AD">
      <w:r>
        <w:separator/>
      </w:r>
    </w:p>
  </w:endnote>
  <w:endnote w:type="continuationSeparator" w:id="0">
    <w:p w14:paraId="6CD8E038" w14:textId="77777777" w:rsidR="004010AD" w:rsidRDefault="0040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BCB3E" w14:textId="77777777" w:rsidR="004010AD" w:rsidRDefault="004010AD">
      <w:r>
        <w:separator/>
      </w:r>
    </w:p>
  </w:footnote>
  <w:footnote w:type="continuationSeparator" w:id="0">
    <w:p w14:paraId="7B4F4D55" w14:textId="77777777" w:rsidR="004010AD" w:rsidRDefault="00401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51390" w14:textId="77777777" w:rsidR="00A17201" w:rsidRDefault="00FB6CDB">
    <w:pPr>
      <w:pStyle w:val="Head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C51391" wp14:editId="3CC51392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F017913" id="Rectangle 1" o:spid="_x0000_s1026" style="position:absolute;margin-left:-1in;margin-top:-8.5pt;width:603pt;height:7.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" fillcolor="#209772" stroked="f" strokecolor="gray">
              <v:stroke joinstyle="round"/>
            </v:rect>
          </w:pict>
        </mc:Fallback>
      </mc:AlternateContent>
    </w:r>
    <w:r w:rsidR="00D2429C">
      <w:rPr>
        <w:noProof/>
        <w:lang w:val="en-GB" w:eastAsia="en-GB"/>
      </w:rPr>
      <w:drawing>
        <wp:anchor distT="0" distB="0" distL="114935" distR="114935" simplePos="0" relativeHeight="251657216" behindDoc="1" locked="0" layoutInCell="1" allowOverlap="1" wp14:anchorId="3CC51393" wp14:editId="3CC51394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5E2024"/>
    <w:multiLevelType w:val="hybridMultilevel"/>
    <w:tmpl w:val="E6B2D4D4"/>
    <w:lvl w:ilvl="0" w:tplc="3C109FA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101FB5"/>
    <w:multiLevelType w:val="hybridMultilevel"/>
    <w:tmpl w:val="9DCC4884"/>
    <w:lvl w:ilvl="0" w:tplc="6BB2E77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29B94A4A"/>
    <w:multiLevelType w:val="hybridMultilevel"/>
    <w:tmpl w:val="9A7C09D4"/>
    <w:lvl w:ilvl="0" w:tplc="C8FC186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B1290F"/>
    <w:multiLevelType w:val="hybridMultilevel"/>
    <w:tmpl w:val="2D98AC88"/>
    <w:lvl w:ilvl="0" w:tplc="072EEAB2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452B39FD"/>
    <w:multiLevelType w:val="hybridMultilevel"/>
    <w:tmpl w:val="A7061916"/>
    <w:lvl w:ilvl="0" w:tplc="51C8D53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53F553B"/>
    <w:multiLevelType w:val="hybridMultilevel"/>
    <w:tmpl w:val="398043B8"/>
    <w:lvl w:ilvl="0" w:tplc="42DEA2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5D12328"/>
    <w:multiLevelType w:val="hybridMultilevel"/>
    <w:tmpl w:val="C1F44A72"/>
    <w:lvl w:ilvl="0" w:tplc="BB66DF2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9DE54E4"/>
    <w:multiLevelType w:val="hybridMultilevel"/>
    <w:tmpl w:val="F3DE0EC4"/>
    <w:lvl w:ilvl="0" w:tplc="DF2E98E6">
      <w:start w:val="1"/>
      <w:numFmt w:val="bullet"/>
      <w:lvlText w:val="*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C5B66B2"/>
    <w:multiLevelType w:val="hybridMultilevel"/>
    <w:tmpl w:val="E4205A7C"/>
    <w:lvl w:ilvl="0" w:tplc="02E6A9C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6ED52630"/>
    <w:multiLevelType w:val="hybridMultilevel"/>
    <w:tmpl w:val="A3EE6332"/>
    <w:lvl w:ilvl="0" w:tplc="966AD63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FA07C16"/>
    <w:multiLevelType w:val="hybridMultilevel"/>
    <w:tmpl w:val="6B6A4B98"/>
    <w:lvl w:ilvl="0" w:tplc="5878529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2B"/>
    <w:rsid w:val="00013FC7"/>
    <w:rsid w:val="00022192"/>
    <w:rsid w:val="00024ABA"/>
    <w:rsid w:val="000331CD"/>
    <w:rsid w:val="0005762B"/>
    <w:rsid w:val="0006699F"/>
    <w:rsid w:val="00071645"/>
    <w:rsid w:val="00071F87"/>
    <w:rsid w:val="000C270E"/>
    <w:rsid w:val="000C7309"/>
    <w:rsid w:val="000D222E"/>
    <w:rsid w:val="000D41E2"/>
    <w:rsid w:val="000E1407"/>
    <w:rsid w:val="000E4C78"/>
    <w:rsid w:val="000F6A62"/>
    <w:rsid w:val="00124E05"/>
    <w:rsid w:val="00125226"/>
    <w:rsid w:val="00143E89"/>
    <w:rsid w:val="001443D6"/>
    <w:rsid w:val="001643A8"/>
    <w:rsid w:val="00166A5B"/>
    <w:rsid w:val="00174336"/>
    <w:rsid w:val="001A57F0"/>
    <w:rsid w:val="001B25F8"/>
    <w:rsid w:val="001B3F1C"/>
    <w:rsid w:val="001D43A6"/>
    <w:rsid w:val="001E38F7"/>
    <w:rsid w:val="001E67A8"/>
    <w:rsid w:val="001E7B7F"/>
    <w:rsid w:val="001F02DD"/>
    <w:rsid w:val="00206FB3"/>
    <w:rsid w:val="0021112D"/>
    <w:rsid w:val="0021430E"/>
    <w:rsid w:val="002306E2"/>
    <w:rsid w:val="00240E8F"/>
    <w:rsid w:val="002432AE"/>
    <w:rsid w:val="00272A4D"/>
    <w:rsid w:val="0027622B"/>
    <w:rsid w:val="00290917"/>
    <w:rsid w:val="00292AC0"/>
    <w:rsid w:val="002B0F28"/>
    <w:rsid w:val="002B376E"/>
    <w:rsid w:val="002B3C61"/>
    <w:rsid w:val="002C0572"/>
    <w:rsid w:val="002C3AAA"/>
    <w:rsid w:val="002C673D"/>
    <w:rsid w:val="002C7360"/>
    <w:rsid w:val="002D0DD9"/>
    <w:rsid w:val="002D6B9B"/>
    <w:rsid w:val="002E4102"/>
    <w:rsid w:val="002F4463"/>
    <w:rsid w:val="002F6F41"/>
    <w:rsid w:val="00314070"/>
    <w:rsid w:val="0033378E"/>
    <w:rsid w:val="0033443A"/>
    <w:rsid w:val="003413BD"/>
    <w:rsid w:val="00343A5E"/>
    <w:rsid w:val="00347192"/>
    <w:rsid w:val="00376719"/>
    <w:rsid w:val="003A4AB2"/>
    <w:rsid w:val="003B53B1"/>
    <w:rsid w:val="003D0E25"/>
    <w:rsid w:val="003D3DFC"/>
    <w:rsid w:val="003E3273"/>
    <w:rsid w:val="003F7BFF"/>
    <w:rsid w:val="00400D03"/>
    <w:rsid w:val="004010AD"/>
    <w:rsid w:val="00401F30"/>
    <w:rsid w:val="00410A37"/>
    <w:rsid w:val="00413DDD"/>
    <w:rsid w:val="00433F9E"/>
    <w:rsid w:val="00451342"/>
    <w:rsid w:val="004550D1"/>
    <w:rsid w:val="00464291"/>
    <w:rsid w:val="00467597"/>
    <w:rsid w:val="00495BBD"/>
    <w:rsid w:val="00495E82"/>
    <w:rsid w:val="004B5C08"/>
    <w:rsid w:val="004B74D2"/>
    <w:rsid w:val="004C7B89"/>
    <w:rsid w:val="004D3223"/>
    <w:rsid w:val="004E1BF4"/>
    <w:rsid w:val="004F2216"/>
    <w:rsid w:val="004F621F"/>
    <w:rsid w:val="004F662C"/>
    <w:rsid w:val="004F69E7"/>
    <w:rsid w:val="00501737"/>
    <w:rsid w:val="00502CF5"/>
    <w:rsid w:val="00505244"/>
    <w:rsid w:val="0050750A"/>
    <w:rsid w:val="005144B3"/>
    <w:rsid w:val="00516BBE"/>
    <w:rsid w:val="0054108D"/>
    <w:rsid w:val="005533A2"/>
    <w:rsid w:val="005647B5"/>
    <w:rsid w:val="00567B3C"/>
    <w:rsid w:val="00567B46"/>
    <w:rsid w:val="00597A41"/>
    <w:rsid w:val="005A20AF"/>
    <w:rsid w:val="005B41C8"/>
    <w:rsid w:val="005C570C"/>
    <w:rsid w:val="005D1627"/>
    <w:rsid w:val="005E2ED4"/>
    <w:rsid w:val="005F0CD4"/>
    <w:rsid w:val="00607E57"/>
    <w:rsid w:val="00621180"/>
    <w:rsid w:val="00650A3C"/>
    <w:rsid w:val="00657F3D"/>
    <w:rsid w:val="00661CC3"/>
    <w:rsid w:val="0068645C"/>
    <w:rsid w:val="0069077A"/>
    <w:rsid w:val="006A3F22"/>
    <w:rsid w:val="006B1BB5"/>
    <w:rsid w:val="006D2964"/>
    <w:rsid w:val="006E3789"/>
    <w:rsid w:val="00704AF6"/>
    <w:rsid w:val="00705AEA"/>
    <w:rsid w:val="0071031D"/>
    <w:rsid w:val="0071491E"/>
    <w:rsid w:val="0072764D"/>
    <w:rsid w:val="00732494"/>
    <w:rsid w:val="0073736E"/>
    <w:rsid w:val="0074089E"/>
    <w:rsid w:val="00742990"/>
    <w:rsid w:val="00765F49"/>
    <w:rsid w:val="007777D4"/>
    <w:rsid w:val="0079119F"/>
    <w:rsid w:val="007A0C64"/>
    <w:rsid w:val="007A3EF5"/>
    <w:rsid w:val="007B0510"/>
    <w:rsid w:val="007B2567"/>
    <w:rsid w:val="007B2915"/>
    <w:rsid w:val="007B3A5C"/>
    <w:rsid w:val="007C184B"/>
    <w:rsid w:val="007C589A"/>
    <w:rsid w:val="007D162D"/>
    <w:rsid w:val="007D633E"/>
    <w:rsid w:val="007E4ABD"/>
    <w:rsid w:val="007F0A6F"/>
    <w:rsid w:val="00805E49"/>
    <w:rsid w:val="00824783"/>
    <w:rsid w:val="0082709A"/>
    <w:rsid w:val="008303E7"/>
    <w:rsid w:val="008445BB"/>
    <w:rsid w:val="00845434"/>
    <w:rsid w:val="00850AE9"/>
    <w:rsid w:val="00851BAE"/>
    <w:rsid w:val="0085681B"/>
    <w:rsid w:val="00864E00"/>
    <w:rsid w:val="00864E9B"/>
    <w:rsid w:val="0087582B"/>
    <w:rsid w:val="008A5A6C"/>
    <w:rsid w:val="008B3644"/>
    <w:rsid w:val="008B392D"/>
    <w:rsid w:val="008B6CFD"/>
    <w:rsid w:val="008D3E75"/>
    <w:rsid w:val="008E45A4"/>
    <w:rsid w:val="008E4DF8"/>
    <w:rsid w:val="008E7291"/>
    <w:rsid w:val="008F6F3D"/>
    <w:rsid w:val="009120BB"/>
    <w:rsid w:val="00913464"/>
    <w:rsid w:val="0093346D"/>
    <w:rsid w:val="00934D87"/>
    <w:rsid w:val="00940E5C"/>
    <w:rsid w:val="0096381F"/>
    <w:rsid w:val="009639AD"/>
    <w:rsid w:val="00976DA9"/>
    <w:rsid w:val="009877E9"/>
    <w:rsid w:val="009C6830"/>
    <w:rsid w:val="009D64E7"/>
    <w:rsid w:val="009E4A81"/>
    <w:rsid w:val="00A063D5"/>
    <w:rsid w:val="00A11277"/>
    <w:rsid w:val="00A14C5D"/>
    <w:rsid w:val="00A17201"/>
    <w:rsid w:val="00A247B3"/>
    <w:rsid w:val="00A3168E"/>
    <w:rsid w:val="00A3363C"/>
    <w:rsid w:val="00A37B70"/>
    <w:rsid w:val="00A40440"/>
    <w:rsid w:val="00A45020"/>
    <w:rsid w:val="00A60B4C"/>
    <w:rsid w:val="00A63BC6"/>
    <w:rsid w:val="00A70867"/>
    <w:rsid w:val="00A73960"/>
    <w:rsid w:val="00A76AFA"/>
    <w:rsid w:val="00A8002B"/>
    <w:rsid w:val="00A96B16"/>
    <w:rsid w:val="00AA2243"/>
    <w:rsid w:val="00AB1BDC"/>
    <w:rsid w:val="00AD363F"/>
    <w:rsid w:val="00AF69CC"/>
    <w:rsid w:val="00B12481"/>
    <w:rsid w:val="00B1719A"/>
    <w:rsid w:val="00B239B4"/>
    <w:rsid w:val="00B25727"/>
    <w:rsid w:val="00B27886"/>
    <w:rsid w:val="00B43F00"/>
    <w:rsid w:val="00B51757"/>
    <w:rsid w:val="00B550E8"/>
    <w:rsid w:val="00B96E79"/>
    <w:rsid w:val="00BC497C"/>
    <w:rsid w:val="00BC5347"/>
    <w:rsid w:val="00BE1F72"/>
    <w:rsid w:val="00BE419D"/>
    <w:rsid w:val="00C020CE"/>
    <w:rsid w:val="00C03BDF"/>
    <w:rsid w:val="00C1287A"/>
    <w:rsid w:val="00C155C6"/>
    <w:rsid w:val="00C27310"/>
    <w:rsid w:val="00C43FA3"/>
    <w:rsid w:val="00C464D0"/>
    <w:rsid w:val="00C53429"/>
    <w:rsid w:val="00C6037E"/>
    <w:rsid w:val="00C65CE2"/>
    <w:rsid w:val="00C76D26"/>
    <w:rsid w:val="00C81DE7"/>
    <w:rsid w:val="00C868DC"/>
    <w:rsid w:val="00CA0AAE"/>
    <w:rsid w:val="00CF48C3"/>
    <w:rsid w:val="00D061FB"/>
    <w:rsid w:val="00D23B2A"/>
    <w:rsid w:val="00D2429C"/>
    <w:rsid w:val="00D252CA"/>
    <w:rsid w:val="00D51C39"/>
    <w:rsid w:val="00D6010B"/>
    <w:rsid w:val="00D7657B"/>
    <w:rsid w:val="00D770A0"/>
    <w:rsid w:val="00D82774"/>
    <w:rsid w:val="00DA1836"/>
    <w:rsid w:val="00DB22FC"/>
    <w:rsid w:val="00DC1BF0"/>
    <w:rsid w:val="00DD058A"/>
    <w:rsid w:val="00E021BA"/>
    <w:rsid w:val="00E033BC"/>
    <w:rsid w:val="00E0386A"/>
    <w:rsid w:val="00E1642B"/>
    <w:rsid w:val="00E22F38"/>
    <w:rsid w:val="00E32903"/>
    <w:rsid w:val="00E538BC"/>
    <w:rsid w:val="00E56355"/>
    <w:rsid w:val="00E86B7B"/>
    <w:rsid w:val="00E907B8"/>
    <w:rsid w:val="00E93319"/>
    <w:rsid w:val="00EA2142"/>
    <w:rsid w:val="00EC238D"/>
    <w:rsid w:val="00EC2F86"/>
    <w:rsid w:val="00ED70AE"/>
    <w:rsid w:val="00EE3983"/>
    <w:rsid w:val="00EE4126"/>
    <w:rsid w:val="00EF462C"/>
    <w:rsid w:val="00F02282"/>
    <w:rsid w:val="00F12C8B"/>
    <w:rsid w:val="00F13B4C"/>
    <w:rsid w:val="00F1405C"/>
    <w:rsid w:val="00F16358"/>
    <w:rsid w:val="00F323AA"/>
    <w:rsid w:val="00F443D4"/>
    <w:rsid w:val="00F4768F"/>
    <w:rsid w:val="00F66678"/>
    <w:rsid w:val="00F70318"/>
    <w:rsid w:val="00F74990"/>
    <w:rsid w:val="00F76603"/>
    <w:rsid w:val="00F766E1"/>
    <w:rsid w:val="00FA0B56"/>
    <w:rsid w:val="00FA2A80"/>
    <w:rsid w:val="00FA384F"/>
    <w:rsid w:val="00FA3FD6"/>
    <w:rsid w:val="00FA46A2"/>
    <w:rsid w:val="00FB3F92"/>
    <w:rsid w:val="00FB6CDB"/>
    <w:rsid w:val="00FC7082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C51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BC6"/>
    <w:pPr>
      <w:suppressAutoHyphens/>
    </w:pPr>
    <w:rPr>
      <w:rFonts w:ascii="Arial" w:hAnsi="Arial" w:cs="Arial"/>
      <w:sz w:val="22"/>
      <w:lang w:val="de-D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B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rsid w:val="00A63BC6"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7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63BC6"/>
    <w:rPr>
      <w:rFonts w:ascii="Symbol" w:hAnsi="Symbol" w:cs="Symbol"/>
    </w:rPr>
  </w:style>
  <w:style w:type="character" w:customStyle="1" w:styleId="WW8Num1z1">
    <w:name w:val="WW8Num1z1"/>
    <w:rsid w:val="00A63BC6"/>
    <w:rPr>
      <w:rFonts w:ascii="Courier New" w:hAnsi="Courier New" w:cs="Courier New"/>
    </w:rPr>
  </w:style>
  <w:style w:type="character" w:customStyle="1" w:styleId="WW8Num1z2">
    <w:name w:val="WW8Num1z2"/>
    <w:rsid w:val="00A63BC6"/>
    <w:rPr>
      <w:rFonts w:ascii="Wingdings" w:hAnsi="Wingdings" w:cs="Wingdings"/>
    </w:rPr>
  </w:style>
  <w:style w:type="character" w:customStyle="1" w:styleId="WW8Num2z0">
    <w:name w:val="WW8Num2z0"/>
    <w:rsid w:val="00A63BC6"/>
    <w:rPr>
      <w:rFonts w:ascii="Helvetica" w:eastAsia="Times New Roman" w:hAnsi="Helvetica" w:cs="Helvetica"/>
    </w:rPr>
  </w:style>
  <w:style w:type="character" w:customStyle="1" w:styleId="WW8Num2z1">
    <w:name w:val="WW8Num2z1"/>
    <w:rsid w:val="00A63BC6"/>
    <w:rPr>
      <w:rFonts w:ascii="Courier New" w:hAnsi="Courier New" w:cs="Courier New"/>
    </w:rPr>
  </w:style>
  <w:style w:type="character" w:customStyle="1" w:styleId="WW8Num2z2">
    <w:name w:val="WW8Num2z2"/>
    <w:rsid w:val="00A63BC6"/>
    <w:rPr>
      <w:rFonts w:ascii="Wingdings" w:hAnsi="Wingdings" w:cs="Wingdings"/>
    </w:rPr>
  </w:style>
  <w:style w:type="character" w:customStyle="1" w:styleId="WW8Num2z3">
    <w:name w:val="WW8Num2z3"/>
    <w:rsid w:val="00A63BC6"/>
    <w:rPr>
      <w:rFonts w:ascii="Symbol" w:hAnsi="Symbol" w:cs="Symbol"/>
    </w:rPr>
  </w:style>
  <w:style w:type="character" w:customStyle="1" w:styleId="WW8Num3z0">
    <w:name w:val="WW8Num3z0"/>
    <w:rsid w:val="00A63BC6"/>
    <w:rPr>
      <w:rFonts w:ascii="Symbol" w:hAnsi="Symbol" w:cs="Symbol"/>
    </w:rPr>
  </w:style>
  <w:style w:type="character" w:customStyle="1" w:styleId="WW8Num3z1">
    <w:name w:val="WW8Num3z1"/>
    <w:rsid w:val="00A63BC6"/>
    <w:rPr>
      <w:rFonts w:ascii="Courier New" w:hAnsi="Courier New" w:cs="Courier New"/>
    </w:rPr>
  </w:style>
  <w:style w:type="character" w:customStyle="1" w:styleId="WW8Num3z2">
    <w:name w:val="WW8Num3z2"/>
    <w:rsid w:val="00A63BC6"/>
    <w:rPr>
      <w:rFonts w:ascii="Wingdings" w:hAnsi="Wingdings" w:cs="Wingdings"/>
    </w:rPr>
  </w:style>
  <w:style w:type="character" w:customStyle="1" w:styleId="HeaderChar">
    <w:name w:val="Header Char"/>
    <w:rsid w:val="00A63BC6"/>
    <w:rPr>
      <w:rFonts w:ascii="Arial" w:eastAsia="Times New Roman" w:hAnsi="Arial" w:cs="Times New Roman"/>
      <w:b/>
      <w:sz w:val="22"/>
      <w:szCs w:val="20"/>
      <w:lang w:val="de-DE"/>
    </w:rPr>
  </w:style>
  <w:style w:type="character" w:customStyle="1" w:styleId="FooterChar">
    <w:name w:val="Footer Char"/>
    <w:rsid w:val="00A63BC6"/>
    <w:rPr>
      <w:rFonts w:ascii="Arial" w:eastAsia="Times New Roman" w:hAnsi="Arial" w:cs="Times New Roman"/>
      <w:sz w:val="18"/>
      <w:szCs w:val="20"/>
      <w:lang w:val="de-DE"/>
    </w:rPr>
  </w:style>
  <w:style w:type="character" w:styleId="Hyperlink">
    <w:name w:val="Hyperlink"/>
    <w:uiPriority w:val="99"/>
    <w:rsid w:val="00A63BC6"/>
    <w:rPr>
      <w:color w:val="0000FF"/>
      <w:u w:val="single"/>
    </w:rPr>
  </w:style>
  <w:style w:type="character" w:styleId="CommentReference">
    <w:name w:val="annotation reference"/>
    <w:rsid w:val="00A63BC6"/>
    <w:rPr>
      <w:sz w:val="16"/>
      <w:szCs w:val="16"/>
    </w:rPr>
  </w:style>
  <w:style w:type="character" w:customStyle="1" w:styleId="CommentTextChar">
    <w:name w:val="Comment Text Char"/>
    <w:rsid w:val="00A63BC6"/>
    <w:rPr>
      <w:rFonts w:ascii="Arial" w:eastAsia="Times New Roman" w:hAnsi="Arial" w:cs="Arial"/>
      <w:lang w:val="de-DE"/>
    </w:rPr>
  </w:style>
  <w:style w:type="character" w:customStyle="1" w:styleId="CommentSubjectChar">
    <w:name w:val="Comment Subject Char"/>
    <w:rsid w:val="00A63BC6"/>
    <w:rPr>
      <w:rFonts w:ascii="Arial" w:eastAsia="Times New Roman" w:hAnsi="Arial" w:cs="Arial"/>
      <w:b/>
      <w:bCs/>
      <w:lang w:val="de-DE"/>
    </w:rPr>
  </w:style>
  <w:style w:type="character" w:customStyle="1" w:styleId="BalloonTextChar">
    <w:name w:val="Balloon Text Char"/>
    <w:rsid w:val="00A63BC6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3Char">
    <w:name w:val="Heading 3 Char"/>
    <w:rsid w:val="00A63B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rsid w:val="00A63BC6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63BC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A63BC6"/>
    <w:pPr>
      <w:spacing w:after="120"/>
    </w:pPr>
  </w:style>
  <w:style w:type="paragraph" w:styleId="List">
    <w:name w:val="List"/>
    <w:basedOn w:val="BodyText"/>
    <w:rsid w:val="00A63BC6"/>
    <w:rPr>
      <w:rFonts w:cs="Mangal"/>
    </w:rPr>
  </w:style>
  <w:style w:type="paragraph" w:styleId="Caption">
    <w:name w:val="caption"/>
    <w:basedOn w:val="Normal"/>
    <w:qFormat/>
    <w:rsid w:val="00A63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63BC6"/>
    <w:pPr>
      <w:suppressLineNumbers/>
    </w:pPr>
    <w:rPr>
      <w:rFonts w:cs="Mangal"/>
    </w:rPr>
  </w:style>
  <w:style w:type="paragraph" w:styleId="Header">
    <w:name w:val="header"/>
    <w:basedOn w:val="Normal"/>
    <w:rsid w:val="00A63BC6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rsid w:val="00A63BC6"/>
    <w:pPr>
      <w:tabs>
        <w:tab w:val="center" w:pos="4536"/>
        <w:tab w:val="right" w:pos="9072"/>
      </w:tabs>
    </w:pPr>
    <w:rPr>
      <w:sz w:val="18"/>
    </w:rPr>
  </w:style>
  <w:style w:type="paragraph" w:styleId="NormalWeb">
    <w:name w:val="Normal (Web)"/>
    <w:basedOn w:val="Normal"/>
    <w:rsid w:val="00A63BC6"/>
    <w:pPr>
      <w:spacing w:before="280" w:after="280"/>
    </w:pPr>
    <w:rPr>
      <w:rFonts w:ascii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rsid w:val="00A63BC6"/>
    <w:rPr>
      <w:sz w:val="20"/>
    </w:rPr>
  </w:style>
  <w:style w:type="paragraph" w:styleId="CommentSubject">
    <w:name w:val="annotation subject"/>
    <w:basedOn w:val="CommentText"/>
    <w:next w:val="CommentText"/>
    <w:rsid w:val="00A63BC6"/>
    <w:rPr>
      <w:b/>
      <w:bCs/>
    </w:rPr>
  </w:style>
  <w:style w:type="paragraph" w:styleId="BalloonText">
    <w:name w:val="Balloon Text"/>
    <w:basedOn w:val="Normal"/>
    <w:rsid w:val="00A63B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3B1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  <w:style w:type="paragraph" w:customStyle="1" w:styleId="Body">
    <w:name w:val="Body"/>
    <w:rsid w:val="00F7499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A37B70"/>
    <w:pPr>
      <w:ind w:leftChars="400" w:left="8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777D4"/>
    <w:rPr>
      <w:rFonts w:asciiTheme="majorHAnsi" w:eastAsiaTheme="majorEastAsia" w:hAnsiTheme="majorHAnsi" w:cstheme="majorBidi"/>
      <w:color w:val="2E74B5" w:themeColor="accent1" w:themeShade="BF"/>
      <w:sz w:val="22"/>
      <w:lang w:val="de-DE" w:eastAsia="ar-SA"/>
    </w:rPr>
  </w:style>
  <w:style w:type="character" w:customStyle="1" w:styleId="gmaildefault">
    <w:name w:val="gmail_default"/>
    <w:basedOn w:val="DefaultParagraphFont"/>
    <w:rsid w:val="00A1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jifilm.eu/eu/products/graphic-system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7386D9694F14B9063C17C7987736D" ma:contentTypeVersion="3" ma:contentTypeDescription="Create a new document." ma:contentTypeScope="" ma:versionID="f2f779100566110301a9864aa01e5ec7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ab6ca5a73ce373e9454caafa1cfd8e14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44388-3728-441C-BC8D-AAD763429C74}">
  <ds:schemaRefs>
    <ds:schemaRef ds:uri="http://schemas.microsoft.com/office/2006/metadata/properties"/>
    <ds:schemaRef ds:uri="http://schemas.microsoft.com/office/infopath/2007/PartnerControls"/>
    <ds:schemaRef ds:uri="33a04f6d-823c-476e-bd30-27cf0fc2b76e"/>
  </ds:schemaRefs>
</ds:datastoreItem>
</file>

<file path=customXml/itemProps2.xml><?xml version="1.0" encoding="utf-8"?>
<ds:datastoreItem xmlns:ds="http://schemas.openxmlformats.org/officeDocument/2006/customXml" ds:itemID="{2A6CA6FE-0069-426E-8814-3D2E426BD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BCAD1-9246-4C92-93F5-8293BEDAE6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B0E2D5-364F-446C-A7BE-8D879BE1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Links>
    <vt:vector size="18" baseType="variant">
      <vt:variant>
        <vt:i4>5570623</vt:i4>
      </vt:variant>
      <vt:variant>
        <vt:i4>6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http://www.fujifilm.eu/eu/products/graphic-systems/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2018-12-06T12:07:00Z</dcterms:created>
  <dcterms:modified xsi:type="dcterms:W3CDTF">2018-12-06T12:07:00Z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0x010100AD97386D9694F14B9063C17C7987736D</vt:lpwstr>
  </property>
  <property fmtid="{D5CDD505-2E9C-101B-9397-08002B2CF9AE}" pid="3" name="TaxKeyword">
    <vt:lpwstr/>
  </property>
</Properties>
</file>