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718EA" w14:textId="285B7B53" w:rsidR="002D7C66" w:rsidRDefault="002D70F5" w:rsidP="00246965">
      <w:r>
        <w:t xml:space="preserve"> </w:t>
      </w:r>
    </w:p>
    <w:p w14:paraId="7C951EFA" w14:textId="1BF736BC" w:rsidR="002D7C66" w:rsidRPr="002D7C66" w:rsidRDefault="0071135B" w:rsidP="00246965">
      <w:p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Press release</w:t>
      </w:r>
    </w:p>
    <w:p w14:paraId="037E39D4" w14:textId="77777777" w:rsidR="002D7C66" w:rsidRDefault="002D7C66" w:rsidP="00246965"/>
    <w:p w14:paraId="1C13C781" w14:textId="7D825523" w:rsidR="00702B24" w:rsidRDefault="00D40711" w:rsidP="00246965">
      <w:r>
        <w:t>4</w:t>
      </w:r>
      <w:r w:rsidRPr="00D40711">
        <w:rPr>
          <w:vertAlign w:val="superscript"/>
        </w:rPr>
        <w:t>th</w:t>
      </w:r>
      <w:r>
        <w:t xml:space="preserve"> </w:t>
      </w:r>
      <w:r w:rsidR="00E446FE">
        <w:t>July</w:t>
      </w:r>
      <w:r w:rsidR="0038283C">
        <w:t xml:space="preserve"> 2018</w:t>
      </w:r>
    </w:p>
    <w:p w14:paraId="58F11927" w14:textId="77777777" w:rsidR="00702B24" w:rsidRDefault="00702B24" w:rsidP="00246965"/>
    <w:p w14:paraId="13B56D61" w14:textId="32FEEA43" w:rsidR="000C2BB2" w:rsidRDefault="000C2BB2" w:rsidP="000C2BB2">
      <w:pPr>
        <w:spacing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P</w:t>
      </w:r>
      <w:bookmarkStart w:id="0" w:name="_GoBack"/>
      <w:bookmarkEnd w:id="0"/>
      <w:r>
        <w:rPr>
          <w:rFonts w:asciiTheme="majorHAnsi" w:hAnsiTheme="majorHAnsi" w:cstheme="majorHAnsi"/>
          <w:b/>
          <w:sz w:val="32"/>
          <w:szCs w:val="32"/>
        </w:rPr>
        <w:t>PMA Group Industry Awards 2018</w:t>
      </w:r>
    </w:p>
    <w:p w14:paraId="557AE143" w14:textId="1AD7407E" w:rsidR="003C4B57" w:rsidRDefault="000C2BB2" w:rsidP="007B7A5B">
      <w:pPr>
        <w:spacing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Call for Entries</w:t>
      </w:r>
      <w:r w:rsidR="007B7A5B">
        <w:rPr>
          <w:rFonts w:asciiTheme="majorHAnsi" w:hAnsiTheme="majorHAnsi" w:cstheme="majorHAnsi"/>
          <w:b/>
          <w:sz w:val="32"/>
          <w:szCs w:val="32"/>
        </w:rPr>
        <w:t xml:space="preserve"> – Deadline 31</w:t>
      </w:r>
      <w:r w:rsidR="007B7A5B" w:rsidRPr="007B7A5B">
        <w:rPr>
          <w:rFonts w:asciiTheme="majorHAnsi" w:hAnsiTheme="majorHAnsi" w:cstheme="majorHAnsi"/>
          <w:b/>
          <w:sz w:val="32"/>
          <w:szCs w:val="32"/>
          <w:vertAlign w:val="superscript"/>
        </w:rPr>
        <w:t>st</w:t>
      </w:r>
      <w:r w:rsidR="007B7A5B">
        <w:rPr>
          <w:rFonts w:asciiTheme="majorHAnsi" w:hAnsiTheme="majorHAnsi" w:cstheme="majorHAnsi"/>
          <w:b/>
          <w:sz w:val="32"/>
          <w:szCs w:val="32"/>
        </w:rPr>
        <w:t xml:space="preserve"> July</w:t>
      </w:r>
      <w:r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0B09A4C1" w14:textId="77777777" w:rsidR="007B7A5B" w:rsidRPr="000C2BB2" w:rsidRDefault="007B7A5B" w:rsidP="007B7A5B">
      <w:pPr>
        <w:spacing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132BB981" w14:textId="1DEB56FD" w:rsidR="00127D20" w:rsidRDefault="003C4B57" w:rsidP="00590EDA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The </w:t>
      </w:r>
      <w:hyperlink r:id="rId11" w:history="1">
        <w:r w:rsidRPr="00FF6231">
          <w:rPr>
            <w:rStyle w:val="Hyperlink"/>
            <w:rFonts w:asciiTheme="majorHAnsi" w:hAnsiTheme="majorHAnsi" w:cstheme="majorHAnsi"/>
            <w:sz w:val="22"/>
          </w:rPr>
          <w:t>PPMA Group Industry Awards</w:t>
        </w:r>
      </w:hyperlink>
      <w:r w:rsidR="00127D20">
        <w:rPr>
          <w:rFonts w:asciiTheme="majorHAnsi" w:hAnsiTheme="majorHAnsi" w:cstheme="majorHAnsi"/>
          <w:sz w:val="22"/>
        </w:rPr>
        <w:t xml:space="preserve">, which recognise manufacturing excellence, technical innovation, entrepreneurship as well as outstanding achievement and contribution to the industry, will this year take place at a new venue – the </w:t>
      </w:r>
      <w:r w:rsidR="00FF6231" w:rsidRPr="00E350A6">
        <w:rPr>
          <w:rFonts w:asciiTheme="majorHAnsi" w:hAnsiTheme="majorHAnsi" w:cstheme="majorHAnsi"/>
          <w:sz w:val="22"/>
        </w:rPr>
        <w:t xml:space="preserve">Hilton Birmingham </w:t>
      </w:r>
      <w:proofErr w:type="spellStart"/>
      <w:r w:rsidR="00FF6231" w:rsidRPr="00E350A6">
        <w:rPr>
          <w:rFonts w:asciiTheme="majorHAnsi" w:hAnsiTheme="majorHAnsi" w:cstheme="majorHAnsi"/>
          <w:sz w:val="22"/>
        </w:rPr>
        <w:t>Metropole</w:t>
      </w:r>
      <w:proofErr w:type="spellEnd"/>
      <w:r w:rsidR="00FF6231" w:rsidRPr="00E350A6">
        <w:rPr>
          <w:rFonts w:asciiTheme="majorHAnsi" w:hAnsiTheme="majorHAnsi" w:cstheme="majorHAnsi"/>
          <w:sz w:val="22"/>
        </w:rPr>
        <w:t xml:space="preserve"> Hotel at the NEC</w:t>
      </w:r>
      <w:r w:rsidR="00FF6231">
        <w:rPr>
          <w:rFonts w:asciiTheme="majorHAnsi" w:hAnsiTheme="majorHAnsi" w:cstheme="majorHAnsi"/>
          <w:sz w:val="22"/>
        </w:rPr>
        <w:t xml:space="preserve"> - </w:t>
      </w:r>
      <w:r w:rsidR="00127D20">
        <w:rPr>
          <w:rFonts w:asciiTheme="majorHAnsi" w:hAnsiTheme="majorHAnsi" w:cstheme="majorHAnsi"/>
          <w:sz w:val="22"/>
        </w:rPr>
        <w:t>on the 25</w:t>
      </w:r>
      <w:r w:rsidR="00127D20" w:rsidRPr="00127D20">
        <w:rPr>
          <w:rFonts w:asciiTheme="majorHAnsi" w:hAnsiTheme="majorHAnsi" w:cstheme="majorHAnsi"/>
          <w:sz w:val="22"/>
          <w:vertAlign w:val="superscript"/>
        </w:rPr>
        <w:t>th</w:t>
      </w:r>
      <w:r w:rsidR="00127D20">
        <w:rPr>
          <w:rFonts w:asciiTheme="majorHAnsi" w:hAnsiTheme="majorHAnsi" w:cstheme="majorHAnsi"/>
          <w:sz w:val="22"/>
        </w:rPr>
        <w:t xml:space="preserve"> September 2018.</w:t>
      </w:r>
    </w:p>
    <w:p w14:paraId="2C70A98D" w14:textId="77777777" w:rsidR="00FF6231" w:rsidRDefault="00FF6231" w:rsidP="00590EDA">
      <w:pPr>
        <w:spacing w:line="360" w:lineRule="auto"/>
        <w:jc w:val="both"/>
        <w:rPr>
          <w:rFonts w:asciiTheme="majorHAnsi" w:hAnsiTheme="majorHAnsi" w:cstheme="majorHAnsi"/>
          <w:sz w:val="22"/>
        </w:rPr>
      </w:pPr>
    </w:p>
    <w:p w14:paraId="29D3F72C" w14:textId="5132EA1A" w:rsidR="00FF6231" w:rsidRDefault="00FF6231" w:rsidP="00FF6231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The PPMA is today issuing a </w:t>
      </w:r>
      <w:r w:rsidRPr="00FF6231">
        <w:rPr>
          <w:rFonts w:asciiTheme="majorHAnsi" w:hAnsiTheme="majorHAnsi" w:cstheme="majorHAnsi"/>
          <w:b/>
          <w:sz w:val="22"/>
        </w:rPr>
        <w:t>’Final Call for Entries’</w:t>
      </w:r>
      <w:r>
        <w:rPr>
          <w:rFonts w:asciiTheme="majorHAnsi" w:hAnsiTheme="majorHAnsi" w:cstheme="majorHAnsi"/>
          <w:sz w:val="22"/>
        </w:rPr>
        <w:t xml:space="preserve"> to the </w:t>
      </w:r>
      <w:r w:rsidR="00FC3C99">
        <w:rPr>
          <w:rFonts w:asciiTheme="majorHAnsi" w:hAnsiTheme="majorHAnsi" w:cstheme="majorHAnsi"/>
          <w:sz w:val="22"/>
        </w:rPr>
        <w:t>awards</w:t>
      </w:r>
      <w:r>
        <w:rPr>
          <w:rFonts w:asciiTheme="majorHAnsi" w:hAnsiTheme="majorHAnsi" w:cstheme="majorHAnsi"/>
          <w:sz w:val="22"/>
        </w:rPr>
        <w:t>, which are free to enter.  Entries will close on 31</w:t>
      </w:r>
      <w:r w:rsidRPr="009C0253">
        <w:rPr>
          <w:rFonts w:asciiTheme="majorHAnsi" w:hAnsiTheme="majorHAnsi" w:cstheme="majorHAnsi"/>
          <w:sz w:val="22"/>
          <w:vertAlign w:val="superscript"/>
        </w:rPr>
        <w:t>st</w:t>
      </w:r>
      <w:r>
        <w:rPr>
          <w:rFonts w:asciiTheme="majorHAnsi" w:hAnsiTheme="majorHAnsi" w:cstheme="majorHAnsi"/>
          <w:sz w:val="22"/>
        </w:rPr>
        <w:t xml:space="preserve"> July 2018.  For further information and to enter, visit: </w:t>
      </w:r>
      <w:hyperlink r:id="rId12" w:history="1">
        <w:r w:rsidRPr="00394E90">
          <w:rPr>
            <w:rStyle w:val="Hyperlink"/>
            <w:rFonts w:asciiTheme="majorHAnsi" w:hAnsiTheme="majorHAnsi" w:cstheme="majorHAnsi"/>
            <w:sz w:val="22"/>
          </w:rPr>
          <w:t>https://www.ppmashow.co.uk/awards/ppma-group-industry-awards</w:t>
        </w:r>
      </w:hyperlink>
    </w:p>
    <w:p w14:paraId="087AAEF4" w14:textId="43BE0B2E" w:rsidR="00127D20" w:rsidRDefault="00127D20" w:rsidP="00590EDA">
      <w:pPr>
        <w:spacing w:line="360" w:lineRule="auto"/>
        <w:jc w:val="both"/>
        <w:rPr>
          <w:rFonts w:asciiTheme="majorHAnsi" w:hAnsiTheme="majorHAnsi" w:cstheme="majorHAnsi"/>
          <w:sz w:val="22"/>
        </w:rPr>
      </w:pPr>
    </w:p>
    <w:p w14:paraId="1D14D583" w14:textId="6C04598F" w:rsidR="009C0253" w:rsidRDefault="009C0253" w:rsidP="00590EDA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This year, there are</w:t>
      </w:r>
      <w:r w:rsidR="00DF00C9">
        <w:rPr>
          <w:rFonts w:asciiTheme="majorHAnsi" w:hAnsiTheme="majorHAnsi" w:cstheme="majorHAnsi"/>
          <w:sz w:val="22"/>
        </w:rPr>
        <w:t xml:space="preserve"> 12 </w:t>
      </w:r>
      <w:r>
        <w:rPr>
          <w:rFonts w:asciiTheme="majorHAnsi" w:hAnsiTheme="majorHAnsi" w:cstheme="majorHAnsi"/>
          <w:sz w:val="22"/>
        </w:rPr>
        <w:t>categories</w:t>
      </w:r>
      <w:r w:rsidR="00580276">
        <w:rPr>
          <w:rFonts w:asciiTheme="majorHAnsi" w:hAnsiTheme="majorHAnsi" w:cstheme="majorHAnsi"/>
          <w:sz w:val="22"/>
        </w:rPr>
        <w:t xml:space="preserve"> ranging from </w:t>
      </w:r>
      <w:r>
        <w:rPr>
          <w:rFonts w:asciiTheme="majorHAnsi" w:hAnsiTheme="majorHAnsi" w:cstheme="majorHAnsi"/>
          <w:sz w:val="22"/>
        </w:rPr>
        <w:t>awards for most innovative technologies in processing, packaging, robotics, vision systems and ancillary equipment</w:t>
      </w:r>
      <w:r w:rsidR="00580276">
        <w:rPr>
          <w:rFonts w:asciiTheme="majorHAnsi" w:hAnsiTheme="majorHAnsi" w:cstheme="majorHAnsi"/>
          <w:sz w:val="22"/>
        </w:rPr>
        <w:t>,</w:t>
      </w:r>
      <w:r>
        <w:rPr>
          <w:rFonts w:asciiTheme="majorHAnsi" w:hAnsiTheme="majorHAnsi" w:cstheme="majorHAnsi"/>
          <w:sz w:val="22"/>
        </w:rPr>
        <w:t xml:space="preserve"> to achievements in sales, export and the environment.  </w:t>
      </w:r>
      <w:r w:rsidR="00580276">
        <w:rPr>
          <w:rFonts w:asciiTheme="majorHAnsi" w:hAnsiTheme="majorHAnsi" w:cstheme="majorHAnsi"/>
          <w:sz w:val="22"/>
        </w:rPr>
        <w:t xml:space="preserve">  New </w:t>
      </w:r>
      <w:r w:rsidR="00FF6231">
        <w:rPr>
          <w:rFonts w:asciiTheme="majorHAnsi" w:hAnsiTheme="majorHAnsi" w:cstheme="majorHAnsi"/>
          <w:sz w:val="22"/>
        </w:rPr>
        <w:t>for 2018 is</w:t>
      </w:r>
      <w:r w:rsidR="00580276">
        <w:rPr>
          <w:rFonts w:asciiTheme="majorHAnsi" w:hAnsiTheme="majorHAnsi" w:cstheme="majorHAnsi"/>
          <w:sz w:val="22"/>
        </w:rPr>
        <w:t xml:space="preserve"> the Outstanding Customer Service Aw</w:t>
      </w:r>
      <w:r w:rsidR="00FF6231">
        <w:rPr>
          <w:rFonts w:asciiTheme="majorHAnsi" w:hAnsiTheme="majorHAnsi" w:cstheme="majorHAnsi"/>
          <w:sz w:val="22"/>
        </w:rPr>
        <w:t>ard and the PPMA BEST Award to</w:t>
      </w:r>
      <w:r w:rsidR="00744A84">
        <w:rPr>
          <w:rFonts w:asciiTheme="majorHAnsi" w:hAnsiTheme="majorHAnsi" w:cstheme="majorHAnsi"/>
          <w:sz w:val="22"/>
        </w:rPr>
        <w:t xml:space="preserve"> recognise</w:t>
      </w:r>
      <w:r w:rsidR="00580276">
        <w:rPr>
          <w:rFonts w:asciiTheme="majorHAnsi" w:hAnsiTheme="majorHAnsi" w:cstheme="majorHAnsi"/>
          <w:sz w:val="22"/>
        </w:rPr>
        <w:t xml:space="preserve"> the organisation that has excelled in its efforts to support training and skills development.  </w:t>
      </w:r>
      <w:r>
        <w:rPr>
          <w:rFonts w:asciiTheme="majorHAnsi" w:hAnsiTheme="majorHAnsi" w:cstheme="majorHAnsi"/>
          <w:sz w:val="22"/>
        </w:rPr>
        <w:t>Awards will also be pres</w:t>
      </w:r>
      <w:r w:rsidR="00580276">
        <w:rPr>
          <w:rFonts w:asciiTheme="majorHAnsi" w:hAnsiTheme="majorHAnsi" w:cstheme="majorHAnsi"/>
          <w:sz w:val="22"/>
        </w:rPr>
        <w:t>ented t</w:t>
      </w:r>
      <w:r w:rsidR="00DF00C9">
        <w:rPr>
          <w:rFonts w:asciiTheme="majorHAnsi" w:hAnsiTheme="majorHAnsi" w:cstheme="majorHAnsi"/>
          <w:sz w:val="22"/>
        </w:rPr>
        <w:t>o the A</w:t>
      </w:r>
      <w:r w:rsidR="00580276">
        <w:rPr>
          <w:rFonts w:asciiTheme="majorHAnsi" w:hAnsiTheme="majorHAnsi" w:cstheme="majorHAnsi"/>
          <w:sz w:val="22"/>
        </w:rPr>
        <w:t>pprentice of the Year</w:t>
      </w:r>
      <w:r w:rsidR="00FF6231">
        <w:rPr>
          <w:rFonts w:asciiTheme="majorHAnsi" w:hAnsiTheme="majorHAnsi" w:cstheme="majorHAnsi"/>
          <w:sz w:val="22"/>
        </w:rPr>
        <w:t xml:space="preserve"> and conclude with the presentation of </w:t>
      </w:r>
      <w:r>
        <w:rPr>
          <w:rFonts w:asciiTheme="majorHAnsi" w:hAnsiTheme="majorHAnsi" w:cstheme="majorHAnsi"/>
          <w:sz w:val="22"/>
        </w:rPr>
        <w:t xml:space="preserve">the prestigious Lifetime Achievement Award.  </w:t>
      </w:r>
    </w:p>
    <w:p w14:paraId="3919D8FB" w14:textId="79256095" w:rsidR="009C0253" w:rsidRDefault="009C0253" w:rsidP="00590EDA">
      <w:pPr>
        <w:spacing w:line="360" w:lineRule="auto"/>
        <w:jc w:val="both"/>
        <w:rPr>
          <w:rFonts w:asciiTheme="majorHAnsi" w:hAnsiTheme="majorHAnsi" w:cstheme="majorHAnsi"/>
          <w:sz w:val="22"/>
        </w:rPr>
      </w:pPr>
    </w:p>
    <w:p w14:paraId="2BE05BD7" w14:textId="649989EF" w:rsidR="00580276" w:rsidRDefault="00DF00C9" w:rsidP="00590EDA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All e</w:t>
      </w:r>
      <w:r w:rsidR="00FF6231">
        <w:rPr>
          <w:rFonts w:asciiTheme="majorHAnsi" w:hAnsiTheme="majorHAnsi" w:cstheme="majorHAnsi"/>
          <w:sz w:val="22"/>
        </w:rPr>
        <w:t>ntries</w:t>
      </w:r>
      <w:r w:rsidR="00580276">
        <w:rPr>
          <w:rFonts w:asciiTheme="majorHAnsi" w:hAnsiTheme="majorHAnsi" w:cstheme="majorHAnsi"/>
          <w:sz w:val="22"/>
        </w:rPr>
        <w:t xml:space="preserve"> will be judged by an independent panel of industry experts, professionals, engineers </w:t>
      </w:r>
      <w:r>
        <w:rPr>
          <w:rFonts w:asciiTheme="majorHAnsi" w:hAnsiTheme="majorHAnsi" w:cstheme="majorHAnsi"/>
          <w:sz w:val="22"/>
        </w:rPr>
        <w:t xml:space="preserve">and </w:t>
      </w:r>
      <w:r w:rsidR="00580276">
        <w:rPr>
          <w:rFonts w:asciiTheme="majorHAnsi" w:hAnsiTheme="majorHAnsi" w:cstheme="majorHAnsi"/>
          <w:sz w:val="22"/>
        </w:rPr>
        <w:t>end users.</w:t>
      </w:r>
    </w:p>
    <w:p w14:paraId="41C74C54" w14:textId="77777777" w:rsidR="00580276" w:rsidRDefault="00580276" w:rsidP="00590EDA">
      <w:pPr>
        <w:spacing w:line="360" w:lineRule="auto"/>
        <w:jc w:val="both"/>
        <w:rPr>
          <w:rFonts w:asciiTheme="majorHAnsi" w:hAnsiTheme="majorHAnsi" w:cstheme="majorHAnsi"/>
          <w:sz w:val="22"/>
        </w:rPr>
      </w:pPr>
    </w:p>
    <w:p w14:paraId="0DAEC50E" w14:textId="5924CD44" w:rsidR="00E43EBA" w:rsidRDefault="00580276" w:rsidP="00590EDA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The Awards Ceremony, to be hosted by TV personality and comedian Brian Conley</w:t>
      </w:r>
      <w:r w:rsidR="00C419C9">
        <w:rPr>
          <w:rFonts w:asciiTheme="majorHAnsi" w:hAnsiTheme="majorHAnsi" w:cstheme="majorHAnsi"/>
          <w:sz w:val="22"/>
        </w:rPr>
        <w:t xml:space="preserve">, </w:t>
      </w:r>
      <w:r>
        <w:rPr>
          <w:rFonts w:asciiTheme="majorHAnsi" w:hAnsiTheme="majorHAnsi" w:cstheme="majorHAnsi"/>
          <w:sz w:val="22"/>
        </w:rPr>
        <w:t>coincides with the first day of the PPMA Show 2018</w:t>
      </w:r>
      <w:r w:rsidR="009B2028">
        <w:rPr>
          <w:rFonts w:asciiTheme="majorHAnsi" w:hAnsiTheme="majorHAnsi" w:cstheme="majorHAnsi"/>
          <w:sz w:val="22"/>
        </w:rPr>
        <w:t>,</w:t>
      </w:r>
      <w:r w:rsidR="00744A84">
        <w:rPr>
          <w:rFonts w:asciiTheme="majorHAnsi" w:hAnsiTheme="majorHAnsi" w:cstheme="majorHAnsi"/>
          <w:sz w:val="22"/>
        </w:rPr>
        <w:t xml:space="preserve"> giving</w:t>
      </w:r>
      <w:r>
        <w:rPr>
          <w:rFonts w:asciiTheme="majorHAnsi" w:hAnsiTheme="majorHAnsi" w:cstheme="majorHAnsi"/>
          <w:sz w:val="22"/>
        </w:rPr>
        <w:t xml:space="preserve"> exhibitors and visitors the chance to attend, network and celebrate the very best of the processing and packaging industry.</w:t>
      </w:r>
    </w:p>
    <w:p w14:paraId="47116CC5" w14:textId="77777777" w:rsidR="00DF00C9" w:rsidRDefault="00DF00C9" w:rsidP="00590EDA">
      <w:pPr>
        <w:spacing w:line="360" w:lineRule="auto"/>
        <w:jc w:val="both"/>
        <w:rPr>
          <w:rFonts w:asciiTheme="majorHAnsi" w:hAnsiTheme="majorHAnsi" w:cstheme="majorHAnsi"/>
          <w:sz w:val="22"/>
        </w:rPr>
      </w:pPr>
    </w:p>
    <w:p w14:paraId="6CA1ACE2" w14:textId="4E16C2F7" w:rsidR="0024313C" w:rsidRPr="00F257FE" w:rsidRDefault="00F257FE" w:rsidP="00F257FE">
      <w:pPr>
        <w:spacing w:line="360" w:lineRule="auto"/>
        <w:jc w:val="center"/>
        <w:rPr>
          <w:rFonts w:asciiTheme="majorHAnsi" w:hAnsiTheme="majorHAnsi" w:cstheme="majorHAnsi"/>
          <w:b/>
          <w:sz w:val="22"/>
        </w:rPr>
      </w:pPr>
      <w:r w:rsidRPr="00F257FE">
        <w:rPr>
          <w:rFonts w:asciiTheme="majorHAnsi" w:hAnsiTheme="majorHAnsi" w:cstheme="majorHAnsi"/>
          <w:b/>
          <w:sz w:val="22"/>
        </w:rPr>
        <w:t>ENDS</w:t>
      </w:r>
    </w:p>
    <w:p w14:paraId="42E45AD2" w14:textId="7A1E170B" w:rsidR="00F257FE" w:rsidRDefault="008B05D2" w:rsidP="00F257FE">
      <w:pPr>
        <w:spacing w:line="36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 </w:t>
      </w:r>
    </w:p>
    <w:p w14:paraId="7F894785" w14:textId="77777777" w:rsidR="00DF00C9" w:rsidRDefault="00DF00C9" w:rsidP="00463428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241DA3C" w14:textId="77777777" w:rsidR="002D2B45" w:rsidRDefault="002D2B45" w:rsidP="00463428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2137686" w14:textId="1F4A58EA" w:rsidR="00671585" w:rsidRDefault="00075DAB" w:rsidP="00463428">
      <w:p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671585">
        <w:rPr>
          <w:rFonts w:asciiTheme="majorHAnsi" w:hAnsiTheme="majorHAnsi" w:cstheme="majorHAnsi"/>
          <w:b/>
          <w:sz w:val="24"/>
          <w:szCs w:val="24"/>
        </w:rPr>
        <w:lastRenderedPageBreak/>
        <w:t>Notes to Editor:</w:t>
      </w:r>
    </w:p>
    <w:p w14:paraId="7DB21C3F" w14:textId="77777777" w:rsidR="00463428" w:rsidRPr="00463428" w:rsidRDefault="00463428" w:rsidP="00463428">
      <w:pPr>
        <w:spacing w:line="360" w:lineRule="auto"/>
        <w:jc w:val="both"/>
        <w:rPr>
          <w:rFonts w:asciiTheme="majorHAnsi" w:hAnsiTheme="majorHAnsi" w:cstheme="majorHAnsi"/>
          <w:sz w:val="24"/>
        </w:rPr>
      </w:pPr>
    </w:p>
    <w:p w14:paraId="3E710F0B" w14:textId="459313E1" w:rsidR="009823A0" w:rsidRPr="009823A0" w:rsidRDefault="009823A0" w:rsidP="00FF6231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9823A0">
        <w:rPr>
          <w:rFonts w:asciiTheme="majorHAnsi" w:hAnsiTheme="majorHAnsi" w:cstheme="majorHAnsi"/>
          <w:b/>
          <w:sz w:val="22"/>
        </w:rPr>
        <w:t>The PPMA Group Industry Awards 2018</w:t>
      </w:r>
    </w:p>
    <w:p w14:paraId="6275B9A4" w14:textId="770964E8" w:rsidR="00FF6231" w:rsidRDefault="00FF6231" w:rsidP="00FF6231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The PPMA Group Industry Awards are organised by the Processing and Packaging Machinery Association (PPMA). </w:t>
      </w:r>
      <w:r w:rsidR="009823A0">
        <w:rPr>
          <w:rFonts w:asciiTheme="majorHAnsi" w:hAnsiTheme="majorHAnsi" w:cstheme="majorHAnsi"/>
          <w:sz w:val="22"/>
        </w:rPr>
        <w:t xml:space="preserve"> </w:t>
      </w:r>
      <w:hyperlink r:id="rId13" w:history="1">
        <w:r w:rsidR="009823A0" w:rsidRPr="00394E90">
          <w:rPr>
            <w:rStyle w:val="Hyperlink"/>
            <w:rFonts w:asciiTheme="majorHAnsi" w:hAnsiTheme="majorHAnsi" w:cstheme="majorHAnsi"/>
            <w:sz w:val="22"/>
          </w:rPr>
          <w:t>https://www.ppmashow.co.uk/awards/ppma-group-industry-awards</w:t>
        </w:r>
      </w:hyperlink>
    </w:p>
    <w:p w14:paraId="56325EAA" w14:textId="542A5C8A" w:rsidR="00B5602D" w:rsidRPr="00AB1B40" w:rsidRDefault="00B5602D" w:rsidP="00B5602D">
      <w:pPr>
        <w:spacing w:line="360" w:lineRule="auto"/>
        <w:rPr>
          <w:rFonts w:asciiTheme="majorHAnsi" w:hAnsiTheme="majorHAnsi" w:cstheme="majorHAnsi"/>
          <w:sz w:val="22"/>
        </w:rPr>
      </w:pPr>
    </w:p>
    <w:p w14:paraId="656687D5" w14:textId="77777777" w:rsidR="00B5602D" w:rsidRPr="00AB1B40" w:rsidRDefault="00B5602D" w:rsidP="00B5602D">
      <w:pPr>
        <w:spacing w:line="360" w:lineRule="auto"/>
        <w:rPr>
          <w:rFonts w:asciiTheme="majorHAnsi" w:hAnsiTheme="majorHAnsi" w:cstheme="majorHAnsi"/>
          <w:b/>
          <w:sz w:val="22"/>
        </w:rPr>
      </w:pPr>
      <w:r w:rsidRPr="00AB1B40">
        <w:rPr>
          <w:rFonts w:asciiTheme="majorHAnsi" w:hAnsiTheme="majorHAnsi" w:cstheme="majorHAnsi"/>
          <w:b/>
          <w:sz w:val="22"/>
        </w:rPr>
        <w:t>About the PPMA Group</w:t>
      </w:r>
    </w:p>
    <w:p w14:paraId="2975DBAF" w14:textId="77777777" w:rsidR="00B5602D" w:rsidRPr="00AB1B40" w:rsidRDefault="00B5602D" w:rsidP="00B5602D">
      <w:pPr>
        <w:spacing w:line="360" w:lineRule="auto"/>
        <w:rPr>
          <w:rFonts w:asciiTheme="majorHAnsi" w:hAnsiTheme="majorHAnsi" w:cstheme="majorHAnsi"/>
          <w:sz w:val="22"/>
        </w:rPr>
      </w:pPr>
      <w:r w:rsidRPr="00AB1B40">
        <w:rPr>
          <w:rFonts w:asciiTheme="majorHAnsi" w:hAnsiTheme="majorHAnsi" w:cstheme="majorHAnsi"/>
          <w:sz w:val="22"/>
        </w:rPr>
        <w:t>The PPMA Group of Associations is the UK’s leading non-profit trade association comprising the Processing and Packaging Machinery Association (PPMA), British Automation &amp; Robot Association (BARA) and UK Industrial Vision Association (UKIVA). Its mission is to actively help its 500+ members through services, tools and initiatives to thrive in an increasingly competitive marketplace.</w:t>
      </w:r>
    </w:p>
    <w:p w14:paraId="2979923B" w14:textId="77777777" w:rsidR="00B5602D" w:rsidRPr="00AB1B40" w:rsidRDefault="00B5602D" w:rsidP="00B5602D">
      <w:pPr>
        <w:spacing w:line="360" w:lineRule="auto"/>
        <w:rPr>
          <w:rFonts w:asciiTheme="majorHAnsi" w:hAnsiTheme="majorHAnsi" w:cstheme="majorHAnsi"/>
          <w:sz w:val="22"/>
        </w:rPr>
      </w:pPr>
    </w:p>
    <w:p w14:paraId="37EBAA1D" w14:textId="5AA37EF7" w:rsidR="00B5602D" w:rsidRDefault="00B5602D" w:rsidP="00B5602D">
      <w:pPr>
        <w:spacing w:line="360" w:lineRule="auto"/>
        <w:rPr>
          <w:rFonts w:asciiTheme="majorHAnsi" w:hAnsiTheme="majorHAnsi" w:cstheme="majorHAnsi"/>
          <w:sz w:val="22"/>
        </w:rPr>
      </w:pPr>
      <w:r w:rsidRPr="00AB1B40">
        <w:rPr>
          <w:rFonts w:asciiTheme="majorHAnsi" w:hAnsiTheme="majorHAnsi" w:cstheme="majorHAnsi"/>
          <w:sz w:val="22"/>
        </w:rPr>
        <w:t xml:space="preserve">Its </w:t>
      </w:r>
      <w:r w:rsidRPr="00363230">
        <w:rPr>
          <w:rFonts w:asciiTheme="majorHAnsi" w:hAnsiTheme="majorHAnsi" w:cstheme="majorHAnsi"/>
          <w:i/>
          <w:sz w:val="22"/>
        </w:rPr>
        <w:t>PPMA Show</w:t>
      </w:r>
      <w:r w:rsidRPr="00AB1B40">
        <w:rPr>
          <w:rFonts w:asciiTheme="majorHAnsi" w:hAnsiTheme="majorHAnsi" w:cstheme="majorHAnsi"/>
          <w:sz w:val="22"/>
        </w:rPr>
        <w:t xml:space="preserve"> and </w:t>
      </w:r>
      <w:r w:rsidRPr="00363230">
        <w:rPr>
          <w:rFonts w:asciiTheme="majorHAnsi" w:hAnsiTheme="majorHAnsi" w:cstheme="majorHAnsi"/>
          <w:i/>
          <w:sz w:val="22"/>
        </w:rPr>
        <w:t>PPMA Total Show</w:t>
      </w:r>
      <w:r w:rsidRPr="00AB1B40">
        <w:rPr>
          <w:rFonts w:asciiTheme="majorHAnsi" w:hAnsiTheme="majorHAnsi" w:cstheme="majorHAnsi"/>
          <w:sz w:val="22"/>
        </w:rPr>
        <w:t xml:space="preserve"> exhibitions are hailed as the UK’s </w:t>
      </w:r>
      <w:proofErr w:type="spellStart"/>
      <w:r w:rsidRPr="00AB1B40">
        <w:rPr>
          <w:rFonts w:asciiTheme="majorHAnsi" w:hAnsiTheme="majorHAnsi" w:cstheme="majorHAnsi"/>
          <w:sz w:val="22"/>
        </w:rPr>
        <w:t>unmissable</w:t>
      </w:r>
      <w:proofErr w:type="spellEnd"/>
      <w:r w:rsidRPr="00AB1B40">
        <w:rPr>
          <w:rFonts w:asciiTheme="majorHAnsi" w:hAnsiTheme="majorHAnsi" w:cstheme="majorHAnsi"/>
          <w:sz w:val="22"/>
        </w:rPr>
        <w:t>, free-to-attend, processing and packaging machinery events and in 2017 it launched the first UKIVA Machine Vision Conference and Exhibition.</w:t>
      </w:r>
      <w:r>
        <w:rPr>
          <w:rFonts w:asciiTheme="majorHAnsi" w:hAnsiTheme="majorHAnsi" w:cstheme="majorHAnsi"/>
          <w:sz w:val="22"/>
        </w:rPr>
        <w:t xml:space="preserve"> </w:t>
      </w:r>
      <w:hyperlink r:id="rId14" w:history="1">
        <w:r w:rsidRPr="001C15F7">
          <w:rPr>
            <w:rStyle w:val="Hyperlink"/>
            <w:rFonts w:asciiTheme="majorHAnsi" w:hAnsiTheme="majorHAnsi" w:cstheme="majorHAnsi"/>
            <w:sz w:val="22"/>
          </w:rPr>
          <w:t>http://www.ppma.co.uk</w:t>
        </w:r>
      </w:hyperlink>
      <w:r>
        <w:rPr>
          <w:rFonts w:asciiTheme="majorHAnsi" w:hAnsiTheme="majorHAnsi" w:cstheme="majorHAnsi"/>
          <w:sz w:val="22"/>
        </w:rPr>
        <w:t xml:space="preserve"> </w:t>
      </w:r>
    </w:p>
    <w:p w14:paraId="4D4A9DB9" w14:textId="77777777" w:rsidR="00FF6231" w:rsidRDefault="00FF6231" w:rsidP="00B5602D">
      <w:pPr>
        <w:spacing w:line="360" w:lineRule="auto"/>
        <w:rPr>
          <w:rFonts w:asciiTheme="majorHAnsi" w:hAnsiTheme="majorHAnsi" w:cstheme="majorHAnsi"/>
          <w:sz w:val="22"/>
        </w:rPr>
      </w:pPr>
    </w:p>
    <w:p w14:paraId="4E514EBE" w14:textId="77777777" w:rsidR="00FF6231" w:rsidRPr="00AB1B40" w:rsidRDefault="00FF6231" w:rsidP="00FF6231">
      <w:pPr>
        <w:spacing w:line="360" w:lineRule="auto"/>
        <w:rPr>
          <w:rFonts w:asciiTheme="majorHAnsi" w:hAnsiTheme="majorHAnsi" w:cstheme="majorHAnsi"/>
          <w:b/>
          <w:sz w:val="22"/>
        </w:rPr>
      </w:pPr>
      <w:r w:rsidRPr="00AB1B40">
        <w:rPr>
          <w:rFonts w:asciiTheme="majorHAnsi" w:hAnsiTheme="majorHAnsi" w:cstheme="majorHAnsi"/>
          <w:b/>
          <w:sz w:val="22"/>
        </w:rPr>
        <w:t>About the PPMA Show</w:t>
      </w:r>
    </w:p>
    <w:p w14:paraId="2046B8C0" w14:textId="77777777" w:rsidR="00FF6231" w:rsidRDefault="00FF6231" w:rsidP="00FF6231">
      <w:pPr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For more information about the PPMA Show 2018, visit </w:t>
      </w:r>
      <w:hyperlink r:id="rId15" w:history="1">
        <w:r w:rsidRPr="002B75C6">
          <w:rPr>
            <w:rStyle w:val="Hyperlink"/>
            <w:rFonts w:asciiTheme="majorHAnsi" w:hAnsiTheme="majorHAnsi" w:cstheme="majorHAnsi"/>
            <w:sz w:val="22"/>
          </w:rPr>
          <w:t>http://www.ppmashow.co.uk/</w:t>
        </w:r>
      </w:hyperlink>
      <w:r>
        <w:rPr>
          <w:rFonts w:asciiTheme="majorHAnsi" w:hAnsiTheme="majorHAnsi" w:cstheme="majorHAnsi"/>
          <w:sz w:val="22"/>
        </w:rPr>
        <w:t xml:space="preserve"> </w:t>
      </w:r>
    </w:p>
    <w:p w14:paraId="539697A6" w14:textId="5344A22E" w:rsidR="009D2CB2" w:rsidRDefault="009D2CB2" w:rsidP="00B5602D">
      <w:pPr>
        <w:spacing w:line="360" w:lineRule="auto"/>
        <w:rPr>
          <w:rFonts w:asciiTheme="majorHAnsi" w:hAnsiTheme="majorHAnsi" w:cstheme="majorHAnsi"/>
          <w:sz w:val="22"/>
        </w:rPr>
      </w:pPr>
    </w:p>
    <w:p w14:paraId="0B0EA79D" w14:textId="5B026C2F" w:rsidR="009D2CB2" w:rsidRPr="00B33F4A" w:rsidRDefault="009D2CB2" w:rsidP="00B33F4A">
      <w:pPr>
        <w:rPr>
          <w:rFonts w:asciiTheme="majorHAnsi" w:hAnsiTheme="majorHAnsi" w:cstheme="majorHAnsi"/>
          <w:b/>
          <w:sz w:val="24"/>
          <w:szCs w:val="24"/>
        </w:rPr>
      </w:pPr>
      <w:r w:rsidRPr="00B33F4A">
        <w:rPr>
          <w:rFonts w:asciiTheme="majorHAnsi" w:hAnsiTheme="majorHAnsi" w:cstheme="majorHAnsi"/>
          <w:b/>
          <w:sz w:val="24"/>
          <w:szCs w:val="24"/>
        </w:rPr>
        <w:t>Issued on behalf of</w:t>
      </w:r>
      <w:r w:rsidR="00B33F4A" w:rsidRPr="00B33F4A">
        <w:rPr>
          <w:rFonts w:asciiTheme="majorHAnsi" w:hAnsiTheme="majorHAnsi" w:cstheme="majorHAnsi"/>
          <w:b/>
          <w:sz w:val="24"/>
          <w:szCs w:val="24"/>
        </w:rPr>
        <w:t xml:space="preserve"> the PPMA Group of Associations by AD Communica</w:t>
      </w:r>
      <w:r w:rsidRPr="00B33F4A">
        <w:rPr>
          <w:rFonts w:asciiTheme="majorHAnsi" w:hAnsiTheme="majorHAnsi" w:cstheme="majorHAnsi"/>
          <w:b/>
          <w:sz w:val="24"/>
          <w:szCs w:val="24"/>
        </w:rPr>
        <w:t>t</w:t>
      </w:r>
      <w:r w:rsidR="00B33F4A" w:rsidRPr="00B33F4A">
        <w:rPr>
          <w:rFonts w:asciiTheme="majorHAnsi" w:hAnsiTheme="majorHAnsi" w:cstheme="majorHAnsi"/>
          <w:b/>
          <w:sz w:val="24"/>
          <w:szCs w:val="24"/>
        </w:rPr>
        <w:t>i</w:t>
      </w:r>
      <w:r w:rsidRPr="00B33F4A">
        <w:rPr>
          <w:rFonts w:asciiTheme="majorHAnsi" w:hAnsiTheme="majorHAnsi" w:cstheme="majorHAnsi"/>
          <w:b/>
          <w:sz w:val="24"/>
          <w:szCs w:val="24"/>
        </w:rPr>
        <w:t>ons.</w:t>
      </w:r>
    </w:p>
    <w:p w14:paraId="3B96711F" w14:textId="58FE673B" w:rsidR="009D2CB2" w:rsidRPr="00B33F4A" w:rsidRDefault="009D2CB2" w:rsidP="00B33F4A">
      <w:pPr>
        <w:rPr>
          <w:rFonts w:asciiTheme="majorHAnsi" w:hAnsiTheme="majorHAnsi" w:cstheme="majorHAnsi"/>
          <w:b/>
          <w:sz w:val="24"/>
          <w:szCs w:val="24"/>
        </w:rPr>
      </w:pPr>
      <w:r w:rsidRPr="00B33F4A">
        <w:rPr>
          <w:rFonts w:asciiTheme="majorHAnsi" w:hAnsiTheme="majorHAnsi" w:cstheme="majorHAnsi"/>
          <w:b/>
          <w:sz w:val="24"/>
          <w:szCs w:val="24"/>
        </w:rPr>
        <w:t>For further information, please contact:</w:t>
      </w:r>
    </w:p>
    <w:p w14:paraId="32CB3526" w14:textId="38C2D02B" w:rsidR="009D2CB2" w:rsidRDefault="009D2CB2" w:rsidP="00B5602D">
      <w:pPr>
        <w:spacing w:line="360" w:lineRule="auto"/>
        <w:rPr>
          <w:rFonts w:asciiTheme="majorHAnsi" w:hAnsiTheme="majorHAnsi" w:cstheme="majorHAnsi"/>
          <w:sz w:val="22"/>
        </w:rPr>
      </w:pPr>
    </w:p>
    <w:p w14:paraId="24B8C189" w14:textId="425A5E0A" w:rsidR="009D2CB2" w:rsidRPr="00B33F4A" w:rsidRDefault="009D2CB2" w:rsidP="00B33F4A">
      <w:pPr>
        <w:tabs>
          <w:tab w:val="left" w:pos="5040"/>
        </w:tabs>
        <w:rPr>
          <w:rFonts w:asciiTheme="majorHAnsi" w:hAnsiTheme="majorHAnsi" w:cstheme="majorHAnsi"/>
          <w:sz w:val="24"/>
          <w:szCs w:val="24"/>
        </w:rPr>
      </w:pPr>
      <w:r w:rsidRPr="00B33F4A">
        <w:rPr>
          <w:rFonts w:asciiTheme="majorHAnsi" w:hAnsiTheme="majorHAnsi" w:cstheme="majorHAnsi"/>
          <w:sz w:val="24"/>
          <w:szCs w:val="24"/>
        </w:rPr>
        <w:t>Helen Tolino</w:t>
      </w:r>
      <w:r w:rsidR="006546CF" w:rsidRPr="00B33F4A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="00B33F4A">
        <w:rPr>
          <w:rFonts w:asciiTheme="majorHAnsi" w:hAnsiTheme="majorHAnsi" w:cstheme="majorHAnsi"/>
          <w:sz w:val="24"/>
          <w:szCs w:val="24"/>
        </w:rPr>
        <w:t>Liezl</w:t>
      </w:r>
      <w:proofErr w:type="spellEnd"/>
      <w:r w:rsidR="00B33F4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3F4A">
        <w:rPr>
          <w:rFonts w:asciiTheme="majorHAnsi" w:hAnsiTheme="majorHAnsi" w:cstheme="majorHAnsi"/>
          <w:sz w:val="24"/>
          <w:szCs w:val="24"/>
        </w:rPr>
        <w:t>Orenzo</w:t>
      </w:r>
      <w:proofErr w:type="spellEnd"/>
      <w:r w:rsidR="00B33F4A">
        <w:rPr>
          <w:rFonts w:asciiTheme="majorHAnsi" w:hAnsiTheme="majorHAnsi" w:cstheme="majorHAnsi"/>
          <w:sz w:val="24"/>
          <w:szCs w:val="24"/>
        </w:rPr>
        <w:t>-Javier</w:t>
      </w:r>
    </w:p>
    <w:p w14:paraId="467DD435" w14:textId="30C59956" w:rsidR="006546CF" w:rsidRPr="00B33F4A" w:rsidRDefault="006546CF" w:rsidP="00B33F4A">
      <w:pPr>
        <w:tabs>
          <w:tab w:val="left" w:pos="5040"/>
        </w:tabs>
        <w:rPr>
          <w:rFonts w:asciiTheme="majorHAnsi" w:hAnsiTheme="majorHAnsi" w:cstheme="majorHAnsi"/>
          <w:sz w:val="24"/>
          <w:szCs w:val="24"/>
        </w:rPr>
      </w:pPr>
      <w:r w:rsidRPr="00B33F4A">
        <w:rPr>
          <w:rFonts w:asciiTheme="majorHAnsi" w:hAnsiTheme="majorHAnsi" w:cstheme="majorHAnsi"/>
          <w:sz w:val="24"/>
          <w:szCs w:val="24"/>
        </w:rPr>
        <w:t>AD Communications</w:t>
      </w:r>
      <w:r w:rsidRPr="00B33F4A">
        <w:rPr>
          <w:rFonts w:asciiTheme="majorHAnsi" w:hAnsiTheme="majorHAnsi" w:cstheme="majorHAnsi"/>
          <w:sz w:val="24"/>
          <w:szCs w:val="24"/>
        </w:rPr>
        <w:tab/>
      </w:r>
      <w:r w:rsidR="00B33F4A" w:rsidRPr="00B33F4A">
        <w:rPr>
          <w:rFonts w:asciiTheme="majorHAnsi" w:hAnsiTheme="majorHAnsi" w:cstheme="majorHAnsi"/>
          <w:sz w:val="24"/>
          <w:szCs w:val="24"/>
        </w:rPr>
        <w:t xml:space="preserve">Senior Marketing Executive, </w:t>
      </w:r>
      <w:r w:rsidRPr="00B33F4A">
        <w:rPr>
          <w:rFonts w:asciiTheme="majorHAnsi" w:hAnsiTheme="majorHAnsi" w:cstheme="majorHAnsi"/>
          <w:sz w:val="24"/>
          <w:szCs w:val="24"/>
        </w:rPr>
        <w:t>PPMA</w:t>
      </w:r>
    </w:p>
    <w:p w14:paraId="03E5529E" w14:textId="3628D1A8" w:rsidR="006546CF" w:rsidRPr="00B33F4A" w:rsidRDefault="00CF4CA3" w:rsidP="00B33F4A">
      <w:pPr>
        <w:tabs>
          <w:tab w:val="left" w:pos="5040"/>
        </w:tabs>
        <w:rPr>
          <w:rFonts w:asciiTheme="majorHAnsi" w:hAnsiTheme="majorHAnsi" w:cstheme="majorHAnsi"/>
          <w:sz w:val="24"/>
          <w:szCs w:val="24"/>
        </w:rPr>
      </w:pPr>
      <w:hyperlink r:id="rId16" w:history="1">
        <w:r w:rsidR="00B33F4A" w:rsidRPr="00B33F4A">
          <w:rPr>
            <w:rStyle w:val="Hyperlink"/>
            <w:rFonts w:asciiTheme="majorHAnsi" w:hAnsiTheme="majorHAnsi" w:cstheme="majorHAnsi"/>
            <w:sz w:val="24"/>
            <w:szCs w:val="24"/>
          </w:rPr>
          <w:t>htolino@adcomms.co.uk</w:t>
        </w:r>
      </w:hyperlink>
      <w:r w:rsidR="00B33F4A" w:rsidRPr="00B33F4A">
        <w:rPr>
          <w:rFonts w:asciiTheme="majorHAnsi" w:hAnsiTheme="majorHAnsi" w:cstheme="majorHAnsi"/>
          <w:sz w:val="24"/>
          <w:szCs w:val="24"/>
        </w:rPr>
        <w:tab/>
      </w:r>
      <w:hyperlink r:id="rId17" w:history="1">
        <w:r w:rsidR="00B33F4A" w:rsidRPr="00B33F4A">
          <w:rPr>
            <w:rStyle w:val="Hyperlink"/>
            <w:rFonts w:asciiTheme="majorHAnsi" w:hAnsiTheme="majorHAnsi" w:cstheme="majorHAnsi"/>
            <w:sz w:val="24"/>
            <w:szCs w:val="24"/>
          </w:rPr>
          <w:t>liezl.orenzo-javier@ppma.co.uk</w:t>
        </w:r>
      </w:hyperlink>
    </w:p>
    <w:p w14:paraId="49D82820" w14:textId="46021987" w:rsidR="00B33F4A" w:rsidRPr="00B33F4A" w:rsidRDefault="00B33F4A" w:rsidP="00B33F4A">
      <w:pPr>
        <w:tabs>
          <w:tab w:val="left" w:pos="5040"/>
        </w:tabs>
        <w:rPr>
          <w:rFonts w:asciiTheme="majorHAnsi" w:hAnsiTheme="majorHAnsi" w:cstheme="majorHAnsi"/>
          <w:sz w:val="24"/>
          <w:szCs w:val="24"/>
        </w:rPr>
      </w:pPr>
      <w:r w:rsidRPr="00B33F4A">
        <w:rPr>
          <w:rFonts w:asciiTheme="majorHAnsi" w:hAnsiTheme="majorHAnsi" w:cstheme="majorHAnsi"/>
          <w:sz w:val="24"/>
          <w:szCs w:val="24"/>
        </w:rPr>
        <w:t>Tel:  01372 464470</w:t>
      </w:r>
      <w:r w:rsidRPr="00B33F4A">
        <w:rPr>
          <w:rFonts w:asciiTheme="majorHAnsi" w:hAnsiTheme="majorHAnsi" w:cstheme="majorHAnsi"/>
          <w:sz w:val="24"/>
          <w:szCs w:val="24"/>
        </w:rPr>
        <w:tab/>
        <w:t>Tel: 020 8773 5522</w:t>
      </w:r>
    </w:p>
    <w:p w14:paraId="66E9FBB7" w14:textId="77777777" w:rsidR="00B5602D" w:rsidRPr="00520D5D" w:rsidRDefault="00B5602D" w:rsidP="00B5602D">
      <w:pPr>
        <w:ind w:firstLine="720"/>
        <w:rPr>
          <w:rFonts w:asciiTheme="majorHAnsi" w:hAnsiTheme="majorHAnsi" w:cstheme="majorHAnsi"/>
          <w:sz w:val="22"/>
        </w:rPr>
      </w:pPr>
    </w:p>
    <w:p w14:paraId="33B5B21E" w14:textId="279853E2" w:rsidR="00B33F4A" w:rsidRPr="00B33F4A" w:rsidRDefault="00B33F4A" w:rsidP="00B33F4A">
      <w:p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B33F4A">
        <w:rPr>
          <w:rFonts w:asciiTheme="majorHAnsi" w:hAnsiTheme="majorHAnsi" w:cstheme="majorHAnsi"/>
          <w:sz w:val="24"/>
        </w:rPr>
        <w:tab/>
      </w:r>
      <w:r w:rsidRPr="00B33F4A">
        <w:rPr>
          <w:rFonts w:asciiTheme="majorHAnsi" w:hAnsiTheme="majorHAnsi" w:cstheme="majorHAnsi"/>
          <w:sz w:val="24"/>
        </w:rPr>
        <w:tab/>
      </w:r>
      <w:r w:rsidRPr="00B33F4A">
        <w:rPr>
          <w:rFonts w:asciiTheme="majorHAnsi" w:hAnsiTheme="majorHAnsi" w:cstheme="majorHAnsi"/>
          <w:sz w:val="24"/>
        </w:rPr>
        <w:tab/>
      </w:r>
      <w:r w:rsidRPr="00B33F4A">
        <w:rPr>
          <w:rFonts w:asciiTheme="majorHAnsi" w:hAnsiTheme="majorHAnsi" w:cstheme="majorHAnsi"/>
          <w:sz w:val="24"/>
        </w:rPr>
        <w:tab/>
      </w:r>
    </w:p>
    <w:p w14:paraId="56424F2B" w14:textId="19D6BE33" w:rsidR="00B5602D" w:rsidRDefault="00B5602D" w:rsidP="00B33F4A">
      <w:pPr>
        <w:spacing w:line="360" w:lineRule="auto"/>
        <w:jc w:val="both"/>
        <w:rPr>
          <w:rFonts w:asciiTheme="majorHAnsi" w:hAnsiTheme="majorHAnsi" w:cstheme="majorHAnsi"/>
          <w:sz w:val="24"/>
        </w:rPr>
      </w:pPr>
    </w:p>
    <w:sectPr w:rsidR="00B5602D" w:rsidSect="00F257FE">
      <w:headerReference w:type="default" r:id="rId18"/>
      <w:headerReference w:type="first" r:id="rId19"/>
      <w:pgSz w:w="11906" w:h="16838"/>
      <w:pgMar w:top="450" w:right="1440" w:bottom="180" w:left="1440" w:header="708" w:footer="22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E833F" w16cid:durableId="1EC126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6E945" w14:textId="77777777" w:rsidR="00CF4CA3" w:rsidRDefault="00CF4CA3" w:rsidP="00F72AC0">
      <w:r>
        <w:separator/>
      </w:r>
    </w:p>
  </w:endnote>
  <w:endnote w:type="continuationSeparator" w:id="0">
    <w:p w14:paraId="3B030467" w14:textId="77777777" w:rsidR="00CF4CA3" w:rsidRDefault="00CF4CA3" w:rsidP="00F7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6CE4A" w14:textId="77777777" w:rsidR="00CF4CA3" w:rsidRDefault="00CF4CA3" w:rsidP="00F72AC0">
      <w:r>
        <w:separator/>
      </w:r>
    </w:p>
  </w:footnote>
  <w:footnote w:type="continuationSeparator" w:id="0">
    <w:p w14:paraId="6211F64A" w14:textId="77777777" w:rsidR="00CF4CA3" w:rsidRDefault="00CF4CA3" w:rsidP="00F72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8381C" w14:textId="06E68CE9" w:rsidR="00334E9A" w:rsidRPr="00F72AC0" w:rsidRDefault="00334E9A" w:rsidP="004373A2">
    <w:pPr>
      <w:pStyle w:val="Header"/>
      <w:jc w:val="right"/>
      <w:rPr>
        <w:rFonts w:asciiTheme="majorHAnsi" w:hAnsiTheme="majorHAnsi" w:cstheme="majorHAnsi"/>
        <w:sz w:val="22"/>
      </w:rPr>
    </w:pPr>
    <w:r>
      <w:rPr>
        <w:rFonts w:asciiTheme="majorHAnsi" w:hAnsiTheme="majorHAnsi" w:cstheme="majorHAnsi"/>
        <w:sz w:val="22"/>
      </w:rPr>
      <w:t xml:space="preserve">  </w:t>
    </w:r>
  </w:p>
  <w:p w14:paraId="462D42BE" w14:textId="77777777" w:rsidR="00334E9A" w:rsidRDefault="00334E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37D34" w14:textId="3C2EC03D" w:rsidR="00334E9A" w:rsidRDefault="006A25DA" w:rsidP="00702B2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D867149" wp14:editId="5645D2A1">
          <wp:extent cx="1816586" cy="1272002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455" cy="1279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FC47FD"/>
    <w:multiLevelType w:val="multilevel"/>
    <w:tmpl w:val="D138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311F19"/>
    <w:multiLevelType w:val="hybridMultilevel"/>
    <w:tmpl w:val="713A3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916E8"/>
    <w:multiLevelType w:val="multilevel"/>
    <w:tmpl w:val="EEF4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D903ED"/>
    <w:multiLevelType w:val="hybridMultilevel"/>
    <w:tmpl w:val="60DA02F8"/>
    <w:lvl w:ilvl="0" w:tplc="5B9E318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C0"/>
    <w:rsid w:val="00041FCA"/>
    <w:rsid w:val="00060047"/>
    <w:rsid w:val="00060718"/>
    <w:rsid w:val="00075DAB"/>
    <w:rsid w:val="00096F81"/>
    <w:rsid w:val="000C2BB2"/>
    <w:rsid w:val="000D72F6"/>
    <w:rsid w:val="00120D59"/>
    <w:rsid w:val="00127D20"/>
    <w:rsid w:val="001364A0"/>
    <w:rsid w:val="001630BD"/>
    <w:rsid w:val="00163A1B"/>
    <w:rsid w:val="001D12DA"/>
    <w:rsid w:val="001E1F76"/>
    <w:rsid w:val="002035AF"/>
    <w:rsid w:val="00217DDB"/>
    <w:rsid w:val="002326C1"/>
    <w:rsid w:val="00237445"/>
    <w:rsid w:val="0024313C"/>
    <w:rsid w:val="00246965"/>
    <w:rsid w:val="002B14C8"/>
    <w:rsid w:val="002D2B45"/>
    <w:rsid w:val="002D70F5"/>
    <w:rsid w:val="002D7C66"/>
    <w:rsid w:val="003133C7"/>
    <w:rsid w:val="00332701"/>
    <w:rsid w:val="00334E9A"/>
    <w:rsid w:val="00353CD7"/>
    <w:rsid w:val="0038283C"/>
    <w:rsid w:val="003B10B8"/>
    <w:rsid w:val="003C423A"/>
    <w:rsid w:val="003C4B57"/>
    <w:rsid w:val="003C4DD1"/>
    <w:rsid w:val="003E36CD"/>
    <w:rsid w:val="003F2537"/>
    <w:rsid w:val="00405238"/>
    <w:rsid w:val="004373A2"/>
    <w:rsid w:val="00463428"/>
    <w:rsid w:val="00485D10"/>
    <w:rsid w:val="00495A03"/>
    <w:rsid w:val="004A023F"/>
    <w:rsid w:val="004B4194"/>
    <w:rsid w:val="004B5C87"/>
    <w:rsid w:val="004D5691"/>
    <w:rsid w:val="004D663B"/>
    <w:rsid w:val="004E76F9"/>
    <w:rsid w:val="004F3313"/>
    <w:rsid w:val="0051503F"/>
    <w:rsid w:val="00572CB7"/>
    <w:rsid w:val="00580222"/>
    <w:rsid w:val="00580276"/>
    <w:rsid w:val="00590EDA"/>
    <w:rsid w:val="00594CB1"/>
    <w:rsid w:val="005A421B"/>
    <w:rsid w:val="005B7406"/>
    <w:rsid w:val="00635CB8"/>
    <w:rsid w:val="006427FE"/>
    <w:rsid w:val="00643567"/>
    <w:rsid w:val="006474FA"/>
    <w:rsid w:val="006546CF"/>
    <w:rsid w:val="00670E1B"/>
    <w:rsid w:val="00671585"/>
    <w:rsid w:val="006A25DA"/>
    <w:rsid w:val="006A54C9"/>
    <w:rsid w:val="006B21B0"/>
    <w:rsid w:val="006B5BE3"/>
    <w:rsid w:val="006E0A2A"/>
    <w:rsid w:val="006E5988"/>
    <w:rsid w:val="00702B24"/>
    <w:rsid w:val="007075B8"/>
    <w:rsid w:val="0071135B"/>
    <w:rsid w:val="00716182"/>
    <w:rsid w:val="00731D01"/>
    <w:rsid w:val="00743828"/>
    <w:rsid w:val="00744A84"/>
    <w:rsid w:val="00752D0B"/>
    <w:rsid w:val="00752FB6"/>
    <w:rsid w:val="007800C5"/>
    <w:rsid w:val="0078712A"/>
    <w:rsid w:val="007A2B3D"/>
    <w:rsid w:val="007B2677"/>
    <w:rsid w:val="007B7A5B"/>
    <w:rsid w:val="007C0A2E"/>
    <w:rsid w:val="007D054F"/>
    <w:rsid w:val="007F3719"/>
    <w:rsid w:val="00804F2F"/>
    <w:rsid w:val="008177F8"/>
    <w:rsid w:val="008458F9"/>
    <w:rsid w:val="00863600"/>
    <w:rsid w:val="008746B6"/>
    <w:rsid w:val="00876442"/>
    <w:rsid w:val="008B05D2"/>
    <w:rsid w:val="008B3369"/>
    <w:rsid w:val="008B3DB6"/>
    <w:rsid w:val="008B7787"/>
    <w:rsid w:val="008E3121"/>
    <w:rsid w:val="00937D45"/>
    <w:rsid w:val="00960D7E"/>
    <w:rsid w:val="00962D68"/>
    <w:rsid w:val="00971D31"/>
    <w:rsid w:val="009823A0"/>
    <w:rsid w:val="00996993"/>
    <w:rsid w:val="009A1AF2"/>
    <w:rsid w:val="009B2028"/>
    <w:rsid w:val="009B21A3"/>
    <w:rsid w:val="009C0253"/>
    <w:rsid w:val="009C53E2"/>
    <w:rsid w:val="009D2CB2"/>
    <w:rsid w:val="009D4755"/>
    <w:rsid w:val="009F4404"/>
    <w:rsid w:val="00A07664"/>
    <w:rsid w:val="00A53865"/>
    <w:rsid w:val="00AB2752"/>
    <w:rsid w:val="00AC3B9F"/>
    <w:rsid w:val="00AD0F81"/>
    <w:rsid w:val="00AD355D"/>
    <w:rsid w:val="00AE28CA"/>
    <w:rsid w:val="00B33F4A"/>
    <w:rsid w:val="00B44775"/>
    <w:rsid w:val="00B5602D"/>
    <w:rsid w:val="00B77829"/>
    <w:rsid w:val="00B85E04"/>
    <w:rsid w:val="00BB5FE0"/>
    <w:rsid w:val="00C161C9"/>
    <w:rsid w:val="00C4021E"/>
    <w:rsid w:val="00C419C9"/>
    <w:rsid w:val="00C64B3A"/>
    <w:rsid w:val="00C72E74"/>
    <w:rsid w:val="00C97C16"/>
    <w:rsid w:val="00CA6B64"/>
    <w:rsid w:val="00CC1E7C"/>
    <w:rsid w:val="00CD0F90"/>
    <w:rsid w:val="00CD3E83"/>
    <w:rsid w:val="00CE58EB"/>
    <w:rsid w:val="00CF4CA3"/>
    <w:rsid w:val="00D26C60"/>
    <w:rsid w:val="00D40711"/>
    <w:rsid w:val="00D80B47"/>
    <w:rsid w:val="00DF00C9"/>
    <w:rsid w:val="00E00F80"/>
    <w:rsid w:val="00E059F3"/>
    <w:rsid w:val="00E252C7"/>
    <w:rsid w:val="00E25968"/>
    <w:rsid w:val="00E350A6"/>
    <w:rsid w:val="00E43EBA"/>
    <w:rsid w:val="00E446FE"/>
    <w:rsid w:val="00E4612A"/>
    <w:rsid w:val="00E62078"/>
    <w:rsid w:val="00E63536"/>
    <w:rsid w:val="00E764D8"/>
    <w:rsid w:val="00EB518B"/>
    <w:rsid w:val="00ED024D"/>
    <w:rsid w:val="00EF5B21"/>
    <w:rsid w:val="00F00B56"/>
    <w:rsid w:val="00F15117"/>
    <w:rsid w:val="00F16595"/>
    <w:rsid w:val="00F257FE"/>
    <w:rsid w:val="00F40D1D"/>
    <w:rsid w:val="00F520C0"/>
    <w:rsid w:val="00F72AC0"/>
    <w:rsid w:val="00F86356"/>
    <w:rsid w:val="00F9398D"/>
    <w:rsid w:val="00FA2905"/>
    <w:rsid w:val="00FB3025"/>
    <w:rsid w:val="00FC3C99"/>
    <w:rsid w:val="00FE4B2B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5F81C"/>
  <w15:chartTrackingRefBased/>
  <w15:docId w15:val="{FCC2E1D7-38FF-4F8A-B07E-994AAE53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24D"/>
  </w:style>
  <w:style w:type="paragraph" w:styleId="Heading1">
    <w:name w:val="heading 1"/>
    <w:basedOn w:val="Normal"/>
    <w:next w:val="Normal"/>
    <w:link w:val="Heading1Char"/>
    <w:qFormat/>
    <w:rsid w:val="00ED024D"/>
    <w:pPr>
      <w:keepNext/>
      <w:outlineLvl w:val="0"/>
    </w:pPr>
    <w:rPr>
      <w:rFonts w:eastAsia="Times New Roman" w:cs="Arial"/>
      <w:b/>
      <w:bCs/>
      <w:szCs w:val="22"/>
    </w:rPr>
  </w:style>
  <w:style w:type="paragraph" w:styleId="Heading3">
    <w:name w:val="heading 3"/>
    <w:basedOn w:val="Normal"/>
    <w:next w:val="Normal"/>
    <w:link w:val="Heading3Char"/>
    <w:qFormat/>
    <w:rsid w:val="00ED024D"/>
    <w:pPr>
      <w:keepNext/>
      <w:tabs>
        <w:tab w:val="num" w:pos="0"/>
      </w:tabs>
      <w:autoSpaceDE w:val="0"/>
      <w:outlineLvl w:val="2"/>
    </w:pPr>
    <w:rPr>
      <w:rFonts w:eastAsia="Times New Roman" w:cs="Arial"/>
      <w:b/>
      <w:bCs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24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D024D"/>
    <w:pPr>
      <w:keepNext/>
      <w:outlineLvl w:val="4"/>
    </w:pPr>
    <w:rPr>
      <w:rFonts w:eastAsia="Times New Roman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ED024D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ED024D"/>
    <w:rPr>
      <w:rFonts w:ascii="OpenSymbol" w:hAnsi="OpenSymbol" w:cs="StarSymbol"/>
      <w:sz w:val="18"/>
      <w:szCs w:val="18"/>
    </w:rPr>
  </w:style>
  <w:style w:type="character" w:customStyle="1" w:styleId="WW8Num5z0">
    <w:name w:val="WW8Num5z0"/>
    <w:rsid w:val="00ED024D"/>
    <w:rPr>
      <w:rFonts w:ascii="Symbol" w:hAnsi="Symbol" w:cs="Symbol"/>
    </w:rPr>
  </w:style>
  <w:style w:type="character" w:customStyle="1" w:styleId="WW8Num5z1">
    <w:name w:val="WW8Num5z1"/>
    <w:rsid w:val="00ED024D"/>
    <w:rPr>
      <w:rFonts w:ascii="OpenSymbol" w:hAnsi="OpenSymbol" w:cs="StarSymbol"/>
      <w:sz w:val="18"/>
      <w:szCs w:val="18"/>
    </w:rPr>
  </w:style>
  <w:style w:type="character" w:customStyle="1" w:styleId="WW8Num6z0">
    <w:name w:val="WW8Num6z0"/>
    <w:rsid w:val="00ED024D"/>
    <w:rPr>
      <w:rFonts w:ascii="Symbol" w:hAnsi="Symbol" w:cs="Symbol"/>
    </w:rPr>
  </w:style>
  <w:style w:type="character" w:customStyle="1" w:styleId="WW8Num6z1">
    <w:name w:val="WW8Num6z1"/>
    <w:rsid w:val="00ED024D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ED024D"/>
    <w:rPr>
      <w:rFonts w:ascii="Symbol" w:hAnsi="Symbol" w:cs="Symbol"/>
    </w:rPr>
  </w:style>
  <w:style w:type="character" w:customStyle="1" w:styleId="WW8Num7z1">
    <w:name w:val="WW8Num7z1"/>
    <w:rsid w:val="00ED024D"/>
    <w:rPr>
      <w:rFonts w:ascii="OpenSymbol" w:hAnsi="OpenSymbol" w:cs="StarSymbol"/>
      <w:sz w:val="18"/>
      <w:szCs w:val="18"/>
    </w:rPr>
  </w:style>
  <w:style w:type="character" w:customStyle="1" w:styleId="WW8Num8z0">
    <w:name w:val="WW8Num8z0"/>
    <w:rsid w:val="00ED024D"/>
    <w:rPr>
      <w:rFonts w:ascii="Symbol" w:hAnsi="Symbol" w:cs="Symbol"/>
    </w:rPr>
  </w:style>
  <w:style w:type="character" w:customStyle="1" w:styleId="WW8Num10z0">
    <w:name w:val="WW8Num10z0"/>
    <w:rsid w:val="00ED024D"/>
    <w:rPr>
      <w:rFonts w:ascii="Symbol" w:hAnsi="Symbol" w:cs="Symbol"/>
    </w:rPr>
  </w:style>
  <w:style w:type="character" w:customStyle="1" w:styleId="WW8Num11z0">
    <w:name w:val="WW8Num11z0"/>
    <w:rsid w:val="00ED024D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ED024D"/>
    <w:rPr>
      <w:rFonts w:ascii="Symbol" w:hAnsi="Symbol" w:cs="Symbol"/>
    </w:rPr>
  </w:style>
  <w:style w:type="character" w:customStyle="1" w:styleId="WW8Num13z0">
    <w:name w:val="WW8Num13z0"/>
    <w:rsid w:val="00ED024D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ED024D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ED024D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ED024D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ED024D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ED024D"/>
    <w:rPr>
      <w:rFonts w:ascii="Symbol" w:hAnsi="Symbol" w:cs="Symbol"/>
    </w:rPr>
  </w:style>
  <w:style w:type="character" w:customStyle="1" w:styleId="WW8Num19z0">
    <w:name w:val="WW8Num19z0"/>
    <w:rsid w:val="00ED024D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ED024D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ED024D"/>
    <w:rPr>
      <w:rFonts w:ascii="Symbol" w:hAnsi="Symbol" w:cs="Symbol"/>
    </w:rPr>
  </w:style>
  <w:style w:type="character" w:customStyle="1" w:styleId="WW8Num22z1">
    <w:name w:val="WW8Num22z1"/>
    <w:rsid w:val="00ED024D"/>
    <w:rPr>
      <w:rFonts w:ascii="Courier New" w:hAnsi="Courier New" w:cs="Courier New"/>
    </w:rPr>
  </w:style>
  <w:style w:type="character" w:customStyle="1" w:styleId="WW8Num22z2">
    <w:name w:val="WW8Num22z2"/>
    <w:rsid w:val="00ED024D"/>
    <w:rPr>
      <w:rFonts w:ascii="Wingdings" w:hAnsi="Wingdings" w:cs="Wingdings"/>
    </w:rPr>
  </w:style>
  <w:style w:type="character" w:customStyle="1" w:styleId="WW8Num23z0">
    <w:name w:val="WW8Num23z0"/>
    <w:rsid w:val="00ED024D"/>
    <w:rPr>
      <w:rFonts w:ascii="Symbol" w:hAnsi="Symbol" w:cs="Symbol"/>
    </w:rPr>
  </w:style>
  <w:style w:type="character" w:customStyle="1" w:styleId="WW8Num23z1">
    <w:name w:val="WW8Num23z1"/>
    <w:rsid w:val="00ED024D"/>
    <w:rPr>
      <w:rFonts w:ascii="Courier New" w:hAnsi="Courier New" w:cs="Courier New"/>
    </w:rPr>
  </w:style>
  <w:style w:type="character" w:customStyle="1" w:styleId="WW8Num23z2">
    <w:name w:val="WW8Num23z2"/>
    <w:rsid w:val="00ED024D"/>
    <w:rPr>
      <w:rFonts w:ascii="Wingdings" w:hAnsi="Wingdings" w:cs="Wingdings"/>
    </w:rPr>
  </w:style>
  <w:style w:type="character" w:customStyle="1" w:styleId="WW8Num25z0">
    <w:name w:val="WW8Num25z0"/>
    <w:rsid w:val="00ED024D"/>
    <w:rPr>
      <w:rFonts w:ascii="Symbol" w:hAnsi="Symbol" w:cs="Symbol"/>
    </w:rPr>
  </w:style>
  <w:style w:type="character" w:customStyle="1" w:styleId="WW8Num25z1">
    <w:name w:val="WW8Num25z1"/>
    <w:rsid w:val="00ED024D"/>
    <w:rPr>
      <w:rFonts w:ascii="Courier New" w:hAnsi="Courier New" w:cs="Courier New"/>
    </w:rPr>
  </w:style>
  <w:style w:type="character" w:customStyle="1" w:styleId="WW8Num25z2">
    <w:name w:val="WW8Num25z2"/>
    <w:rsid w:val="00ED024D"/>
    <w:rPr>
      <w:rFonts w:ascii="Wingdings" w:hAnsi="Wingdings" w:cs="Wingdings"/>
    </w:rPr>
  </w:style>
  <w:style w:type="character" w:customStyle="1" w:styleId="WW8Num26z0">
    <w:name w:val="WW8Num26z0"/>
    <w:rsid w:val="00ED024D"/>
    <w:rPr>
      <w:rFonts w:ascii="Symbol" w:hAnsi="Symbol" w:cs="Symbol"/>
    </w:rPr>
  </w:style>
  <w:style w:type="character" w:customStyle="1" w:styleId="WW8Num26z1">
    <w:name w:val="WW8Num26z1"/>
    <w:rsid w:val="00ED024D"/>
    <w:rPr>
      <w:rFonts w:ascii="Courier New" w:hAnsi="Courier New" w:cs="Courier New"/>
    </w:rPr>
  </w:style>
  <w:style w:type="character" w:customStyle="1" w:styleId="WW8Num26z2">
    <w:name w:val="WW8Num26z2"/>
    <w:rsid w:val="00ED024D"/>
    <w:rPr>
      <w:rFonts w:ascii="Wingdings" w:hAnsi="Wingdings" w:cs="Wingdings"/>
    </w:rPr>
  </w:style>
  <w:style w:type="character" w:customStyle="1" w:styleId="WW-DefaultParagraphFont">
    <w:name w:val="WW-Default Paragraph Font"/>
    <w:rsid w:val="00ED024D"/>
  </w:style>
  <w:style w:type="character" w:customStyle="1" w:styleId="WW8Num34z0">
    <w:name w:val="WW8Num34z0"/>
    <w:rsid w:val="00ED024D"/>
    <w:rPr>
      <w:rFonts w:ascii="Symbol" w:hAnsi="Symbol" w:cs="Symbol"/>
    </w:rPr>
  </w:style>
  <w:style w:type="character" w:customStyle="1" w:styleId="WW8Num34z1">
    <w:name w:val="WW8Num34z1"/>
    <w:rsid w:val="00ED024D"/>
    <w:rPr>
      <w:rFonts w:ascii="Courier New" w:hAnsi="Courier New" w:cs="Courier New"/>
    </w:rPr>
  </w:style>
  <w:style w:type="character" w:customStyle="1" w:styleId="WW8Num34z2">
    <w:name w:val="WW8Num34z2"/>
    <w:rsid w:val="00ED024D"/>
    <w:rPr>
      <w:rFonts w:ascii="Wingdings" w:hAnsi="Wingdings" w:cs="Wingdings"/>
    </w:rPr>
  </w:style>
  <w:style w:type="character" w:customStyle="1" w:styleId="WW8Num18z1">
    <w:name w:val="WW8Num18z1"/>
    <w:rsid w:val="00ED024D"/>
    <w:rPr>
      <w:rFonts w:ascii="Courier New" w:hAnsi="Courier New" w:cs="Courier New"/>
    </w:rPr>
  </w:style>
  <w:style w:type="character" w:customStyle="1" w:styleId="WW8Num18z2">
    <w:name w:val="WW8Num18z2"/>
    <w:rsid w:val="00ED024D"/>
    <w:rPr>
      <w:rFonts w:ascii="Wingdings" w:hAnsi="Wingdings" w:cs="Wingdings"/>
    </w:rPr>
  </w:style>
  <w:style w:type="character" w:customStyle="1" w:styleId="WW8Num35z0">
    <w:name w:val="WW8Num35z0"/>
    <w:rsid w:val="00ED024D"/>
    <w:rPr>
      <w:rFonts w:ascii="Symbol" w:hAnsi="Symbol" w:cs="Symbol"/>
    </w:rPr>
  </w:style>
  <w:style w:type="character" w:customStyle="1" w:styleId="WW8Num35z1">
    <w:name w:val="WW8Num35z1"/>
    <w:rsid w:val="00ED024D"/>
    <w:rPr>
      <w:rFonts w:ascii="Courier New" w:hAnsi="Courier New" w:cs="Courier New"/>
    </w:rPr>
  </w:style>
  <w:style w:type="character" w:customStyle="1" w:styleId="WW8Num35z2">
    <w:name w:val="WW8Num35z2"/>
    <w:rsid w:val="00ED024D"/>
    <w:rPr>
      <w:rFonts w:ascii="Wingdings" w:hAnsi="Wingdings" w:cs="Wingdings"/>
    </w:rPr>
  </w:style>
  <w:style w:type="character" w:customStyle="1" w:styleId="Bullets">
    <w:name w:val="Bullets"/>
    <w:rsid w:val="00ED024D"/>
    <w:rPr>
      <w:rFonts w:ascii="StarSymbol" w:eastAsia="StarSymbol" w:hAnsi="StarSymbol" w:cs="StarSymbol"/>
      <w:sz w:val="18"/>
      <w:szCs w:val="18"/>
    </w:rPr>
  </w:style>
  <w:style w:type="character" w:customStyle="1" w:styleId="WW8Num47z0">
    <w:name w:val="WW8Num47z0"/>
    <w:rsid w:val="00ED024D"/>
    <w:rPr>
      <w:rFonts w:ascii="Symbol" w:hAnsi="Symbol" w:cs="Symbol"/>
    </w:rPr>
  </w:style>
  <w:style w:type="character" w:customStyle="1" w:styleId="WW8Num47z1">
    <w:name w:val="WW8Num47z1"/>
    <w:rsid w:val="00ED024D"/>
    <w:rPr>
      <w:rFonts w:ascii="Tahoma" w:hAnsi="Tahoma" w:cs="Tahoma"/>
      <w:sz w:val="20"/>
    </w:rPr>
  </w:style>
  <w:style w:type="character" w:customStyle="1" w:styleId="WW8Num47z2">
    <w:name w:val="WW8Num47z2"/>
    <w:rsid w:val="00ED024D"/>
    <w:rPr>
      <w:rFonts w:ascii="Wingdings" w:hAnsi="Wingdings" w:cs="Wingdings"/>
    </w:rPr>
  </w:style>
  <w:style w:type="character" w:customStyle="1" w:styleId="WW8Num47z4">
    <w:name w:val="WW8Num47z4"/>
    <w:rsid w:val="00ED024D"/>
    <w:rPr>
      <w:rFonts w:ascii="Courier New" w:hAnsi="Courier New" w:cs="Courier New"/>
    </w:rPr>
  </w:style>
  <w:style w:type="character" w:customStyle="1" w:styleId="WW8Num12z1">
    <w:name w:val="WW8Num12z1"/>
    <w:rsid w:val="00ED024D"/>
    <w:rPr>
      <w:rFonts w:ascii="Courier New" w:hAnsi="Courier New" w:cs="Courier New"/>
    </w:rPr>
  </w:style>
  <w:style w:type="character" w:customStyle="1" w:styleId="WW8Num12z2">
    <w:name w:val="WW8Num12z2"/>
    <w:rsid w:val="00ED024D"/>
    <w:rPr>
      <w:rFonts w:ascii="Wingdings" w:hAnsi="Wingdings" w:cs="Wingdings"/>
    </w:rPr>
  </w:style>
  <w:style w:type="character" w:customStyle="1" w:styleId="NumberingSymbols">
    <w:name w:val="Numbering Symbols"/>
    <w:rsid w:val="00ED024D"/>
  </w:style>
  <w:style w:type="paragraph" w:customStyle="1" w:styleId="Heading">
    <w:name w:val="Heading"/>
    <w:basedOn w:val="Normal"/>
    <w:next w:val="BodyText"/>
    <w:rsid w:val="00ED024D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BodyText">
    <w:name w:val="Body Text"/>
    <w:basedOn w:val="Normal"/>
    <w:link w:val="BodyTextChar"/>
    <w:semiHidden/>
    <w:rsid w:val="00ED02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D024D"/>
    <w:rPr>
      <w:rFonts w:ascii="Arial" w:hAnsi="Arial"/>
      <w:sz w:val="20"/>
      <w:szCs w:val="20"/>
      <w:lang w:eastAsia="en-GB"/>
    </w:rPr>
  </w:style>
  <w:style w:type="paragraph" w:customStyle="1" w:styleId="Index">
    <w:name w:val="Index"/>
    <w:basedOn w:val="Normal"/>
    <w:rsid w:val="00ED024D"/>
    <w:pPr>
      <w:suppressLineNumbers/>
    </w:pPr>
    <w:rPr>
      <w:rFonts w:eastAsia="Times New Roman" w:cs="Tahoma"/>
    </w:rPr>
  </w:style>
  <w:style w:type="paragraph" w:customStyle="1" w:styleId="TableContents">
    <w:name w:val="Table Contents"/>
    <w:basedOn w:val="BodyText"/>
    <w:rsid w:val="00ED024D"/>
    <w:pPr>
      <w:suppressLineNumbers/>
    </w:pPr>
    <w:rPr>
      <w:rFonts w:eastAsia="Times New Roman"/>
    </w:rPr>
  </w:style>
  <w:style w:type="paragraph" w:customStyle="1" w:styleId="TableHeading">
    <w:name w:val="Table Heading"/>
    <w:basedOn w:val="TableContents"/>
    <w:rsid w:val="00ED024D"/>
    <w:pPr>
      <w:jc w:val="center"/>
    </w:pPr>
    <w:rPr>
      <w:b/>
      <w:bCs/>
      <w:i/>
      <w:iCs/>
    </w:rPr>
  </w:style>
  <w:style w:type="character" w:customStyle="1" w:styleId="st">
    <w:name w:val="st"/>
    <w:basedOn w:val="DefaultParagraphFont"/>
    <w:rsid w:val="00ED024D"/>
  </w:style>
  <w:style w:type="character" w:customStyle="1" w:styleId="leadin">
    <w:name w:val="leadin"/>
    <w:basedOn w:val="DefaultParagraphFont"/>
    <w:rsid w:val="00ED024D"/>
  </w:style>
  <w:style w:type="character" w:customStyle="1" w:styleId="apple-converted-space">
    <w:name w:val="apple-converted-space"/>
    <w:rsid w:val="00ED024D"/>
  </w:style>
  <w:style w:type="character" w:customStyle="1" w:styleId="Heading1Char">
    <w:name w:val="Heading 1 Char"/>
    <w:basedOn w:val="DefaultParagraphFont"/>
    <w:link w:val="Heading1"/>
    <w:rsid w:val="00ED024D"/>
    <w:rPr>
      <w:rFonts w:ascii="Arial" w:eastAsia="Times New Roman" w:hAnsi="Arial" w:cs="Arial"/>
      <w:b/>
      <w:bCs/>
      <w:sz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ED024D"/>
    <w:rPr>
      <w:rFonts w:ascii="Arial" w:eastAsia="Times New Roman" w:hAnsi="Arial" w:cs="Arial"/>
      <w:b/>
      <w:bCs/>
      <w:szCs w:val="28"/>
      <w:lang w:eastAsia="en-GB"/>
    </w:rPr>
  </w:style>
  <w:style w:type="character" w:customStyle="1" w:styleId="Heading4Char">
    <w:name w:val="Heading 4 Char"/>
    <w:link w:val="Heading4"/>
    <w:uiPriority w:val="9"/>
    <w:semiHidden/>
    <w:rsid w:val="00ED024D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ED024D"/>
    <w:rPr>
      <w:rFonts w:ascii="Arial" w:eastAsia="Times New Roman" w:hAnsi="Arial" w:cs="Arial"/>
      <w:b/>
      <w:sz w:val="28"/>
      <w:szCs w:val="20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24D"/>
    <w:rPr>
      <w:rFonts w:eastAsia="Times New Roman"/>
    </w:rPr>
  </w:style>
  <w:style w:type="character" w:customStyle="1" w:styleId="CommentTextChar">
    <w:name w:val="Comment Text Char"/>
    <w:link w:val="CommentText"/>
    <w:uiPriority w:val="99"/>
    <w:semiHidden/>
    <w:rsid w:val="00ED024D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D024D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ED024D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024D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ED024D"/>
    <w:rPr>
      <w:rFonts w:ascii="Arial" w:eastAsia="Times New Roman" w:hAnsi="Arial" w:cs="Times New Roman"/>
      <w:sz w:val="20"/>
      <w:szCs w:val="20"/>
      <w:lang w:eastAsia="en-GB"/>
    </w:rPr>
  </w:style>
  <w:style w:type="paragraph" w:styleId="Caption">
    <w:name w:val="caption"/>
    <w:basedOn w:val="Normal"/>
    <w:qFormat/>
    <w:rsid w:val="00ED024D"/>
    <w:pPr>
      <w:suppressLineNumbers/>
      <w:spacing w:before="120" w:after="120"/>
    </w:pPr>
    <w:rPr>
      <w:rFonts w:eastAsia="Times New Roman" w:cs="Tahoma"/>
      <w:i/>
      <w:iCs/>
    </w:rPr>
  </w:style>
  <w:style w:type="character" w:styleId="CommentReference">
    <w:name w:val="annotation reference"/>
    <w:uiPriority w:val="99"/>
    <w:semiHidden/>
    <w:unhideWhenUsed/>
    <w:rsid w:val="00ED024D"/>
    <w:rPr>
      <w:sz w:val="16"/>
      <w:szCs w:val="16"/>
    </w:rPr>
  </w:style>
  <w:style w:type="paragraph" w:styleId="List">
    <w:name w:val="List"/>
    <w:basedOn w:val="BodyText"/>
    <w:semiHidden/>
    <w:rsid w:val="00ED024D"/>
    <w:rPr>
      <w:rFonts w:eastAsia="Times New Roman" w:cs="Tahoma"/>
    </w:rPr>
  </w:style>
  <w:style w:type="paragraph" w:styleId="BodyText2">
    <w:name w:val="Body Text 2"/>
    <w:basedOn w:val="Normal"/>
    <w:link w:val="BodyText2Char"/>
    <w:semiHidden/>
    <w:rsid w:val="00ED024D"/>
    <w:rPr>
      <w:rFonts w:eastAsia="Times New Roman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ED024D"/>
    <w:rPr>
      <w:rFonts w:ascii="Arial" w:eastAsia="Times New Roman" w:hAnsi="Arial" w:cs="Arial"/>
      <w:lang w:eastAsia="en-GB"/>
    </w:rPr>
  </w:style>
  <w:style w:type="character" w:styleId="Hyperlink">
    <w:name w:val="Hyperlink"/>
    <w:uiPriority w:val="99"/>
    <w:semiHidden/>
    <w:rsid w:val="00ED024D"/>
    <w:rPr>
      <w:color w:val="000080"/>
      <w:u w:val="single"/>
    </w:rPr>
  </w:style>
  <w:style w:type="character" w:styleId="Emphasis">
    <w:name w:val="Emphasis"/>
    <w:uiPriority w:val="20"/>
    <w:qFormat/>
    <w:rsid w:val="00ED024D"/>
    <w:rPr>
      <w:i/>
      <w:iCs/>
    </w:rPr>
  </w:style>
  <w:style w:type="paragraph" w:styleId="NormalWeb">
    <w:name w:val="Normal (Web)"/>
    <w:basedOn w:val="Normal"/>
    <w:uiPriority w:val="99"/>
    <w:semiHidden/>
    <w:rsid w:val="00ED024D"/>
    <w:pPr>
      <w:spacing w:before="100" w:beforeAutospacing="1" w:after="100" w:afterAutospacing="1"/>
    </w:pPr>
    <w:rPr>
      <w:rFonts w:ascii="Arial Unicode MS" w:eastAsia="Times New Roman" w:hAnsi="Arial Unicode MS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2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024D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24D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024D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ED024D"/>
    <w:pPr>
      <w:ind w:left="720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9C53E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78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2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pmashow.co.uk/awards/ppma-group-industry-award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ppmashow.co.uk/awards/ppma-group-industry-awards" TargetMode="External"/><Relationship Id="rId17" Type="http://schemas.openxmlformats.org/officeDocument/2006/relationships/hyperlink" Target="mailto:liezl.orenzo-javier@ppma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tolino@adcomms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pmashow.co.uk/awards/ppma-group-industry-award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pmashow.co.u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pma.co.uk" TargetMode="Externa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6B7F095DFB841A04F426463B30AAA" ma:contentTypeVersion="5" ma:contentTypeDescription="Create a new document." ma:contentTypeScope="" ma:versionID="0cc03718791ec905bc535f9480f87358">
  <xsd:schema xmlns:xsd="http://www.w3.org/2001/XMLSchema" xmlns:xs="http://www.w3.org/2001/XMLSchema" xmlns:p="http://schemas.microsoft.com/office/2006/metadata/properties" xmlns:ns2="33a04f6d-823c-476e-bd30-27cf0fc2b76e" xmlns:ns3="352874b7-3d74-4b2b-ad14-5b1fb9079d25" targetNamespace="http://schemas.microsoft.com/office/2006/metadata/properties" ma:root="true" ma:fieldsID="e7d4172f109f5073ab28b627dbdd0db3" ns2:_="" ns3:_="">
    <xsd:import namespace="33a04f6d-823c-476e-bd30-27cf0fc2b76e"/>
    <xsd:import namespace="352874b7-3d74-4b2b-ad14-5b1fb9079d2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Status" minOccurs="0"/>
                <xsd:element ref="ns3:Version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04f6d-823c-476e-bd30-27cf0fc2b76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91eabad-77e2-4109-a6f8-551f54df0a88}" ma:internalName="TaxCatchAll" ma:showField="CatchAllData" ma:web="81b6b0ec-9525-413c-bb74-2d2e45d28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4b7-3d74-4b2b-ad14-5b1fb9079d25" elementFormDefault="qualified">
    <xsd:import namespace="http://schemas.microsoft.com/office/2006/documentManagement/types"/>
    <xsd:import namespace="http://schemas.microsoft.com/office/infopath/2007/PartnerControls"/>
    <xsd:element name="Status" ma:index="11" nillable="true" ma:displayName="Status" ma:format="Dropdown" ma:internalName="Status">
      <xsd:simpleType>
        <xsd:restriction base="dms:Choice">
          <xsd:enumeration value="Internal"/>
          <xsd:enumeration value="Draft"/>
          <xsd:enumeration value="Final"/>
        </xsd:restriction>
      </xsd:simpleType>
    </xsd:element>
    <xsd:element name="Version_x0020_Author" ma:index="12" nillable="true" ma:displayName="Version Author" ma:internalName="Version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_x0020_Author xmlns="352874b7-3d74-4b2b-ad14-5b1fb9079d25" xsi:nil="true"/>
    <Status xmlns="352874b7-3d74-4b2b-ad14-5b1fb9079d25" xsi:nil="true"/>
    <TaxCatchAll xmlns="33a04f6d-823c-476e-bd30-27cf0fc2b76e"/>
    <TaxKeywordTaxHTField xmlns="33a04f6d-823c-476e-bd30-27cf0fc2b76e">
      <Terms xmlns="http://schemas.microsoft.com/office/infopath/2007/PartnerControls"/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8D495-EF65-4DC2-86C8-6874E0181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04f6d-823c-476e-bd30-27cf0fc2b76e"/>
    <ds:schemaRef ds:uri="352874b7-3d74-4b2b-ad14-5b1fb907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42D12-2C03-485D-B2FD-1832B5EAC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F3D46-89EB-40CA-8868-62399D5350B8}">
  <ds:schemaRefs>
    <ds:schemaRef ds:uri="http://schemas.microsoft.com/office/2006/metadata/properties"/>
    <ds:schemaRef ds:uri="http://schemas.microsoft.com/office/infopath/2007/PartnerControls"/>
    <ds:schemaRef ds:uri="352874b7-3d74-4b2b-ad14-5b1fb9079d25"/>
    <ds:schemaRef ds:uri="33a04f6d-823c-476e-bd30-27cf0fc2b76e"/>
  </ds:schemaRefs>
</ds:datastoreItem>
</file>

<file path=customXml/itemProps4.xml><?xml version="1.0" encoding="utf-8"?>
<ds:datastoreItem xmlns:ds="http://schemas.openxmlformats.org/officeDocument/2006/customXml" ds:itemID="{D25F5A6A-9065-431F-A0C2-CE445DDE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 McVicker</dc:creator>
  <cp:keywords/>
  <dc:description/>
  <cp:lastModifiedBy>Imogen Woods</cp:lastModifiedBy>
  <cp:revision>4</cp:revision>
  <cp:lastPrinted>2018-06-21T08:01:00Z</cp:lastPrinted>
  <dcterms:created xsi:type="dcterms:W3CDTF">2018-06-21T09:13:00Z</dcterms:created>
  <dcterms:modified xsi:type="dcterms:W3CDTF">2018-07-04T09:03:00Z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0x0101002866B7F095DFB841A04F426463B30AAA</vt:lpwstr>
  </property>
  <property fmtid="{D5CDD505-2E9C-101B-9397-08002B2CF9AE}" pid="3" name="TaxKeyword">
    <vt:lpwstr/>
  </property>
</Properties>
</file>