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34E07E" w14:textId="7BFB1166" w:rsidR="00A17C83" w:rsidRDefault="00A17C83" w:rsidP="0072036C">
      <w:pPr>
        <w:pStyle w:val="Body"/>
        <w:spacing w:after="0" w:line="240" w:lineRule="auto"/>
        <w:rPr>
          <w:b/>
          <w:bCs/>
          <w:lang w:val="de-DE"/>
        </w:rPr>
      </w:pPr>
      <w:r w:rsidRPr="00BE099D">
        <w:rPr>
          <w:noProof/>
        </w:rPr>
        <w:drawing>
          <wp:anchor distT="0" distB="0" distL="114300" distR="114300" simplePos="0" relativeHeight="251659264" behindDoc="1" locked="0" layoutInCell="1" allowOverlap="1" wp14:anchorId="23F40C5C" wp14:editId="78003B3F">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CE5" w14:textId="371A033D" w:rsidR="00A17C83" w:rsidRDefault="00A17C83" w:rsidP="0072036C">
      <w:pPr>
        <w:pStyle w:val="Body"/>
        <w:spacing w:after="0" w:line="240" w:lineRule="auto"/>
        <w:rPr>
          <w:b/>
          <w:bCs/>
          <w:lang w:val="de-DE"/>
        </w:rPr>
      </w:pPr>
    </w:p>
    <w:p w14:paraId="5145D8A3" w14:textId="4AC9EEFF" w:rsidR="00A17C83" w:rsidRDefault="00A17C83" w:rsidP="0072036C">
      <w:pPr>
        <w:pStyle w:val="Body"/>
        <w:spacing w:after="0" w:line="240" w:lineRule="auto"/>
        <w:rPr>
          <w:b/>
          <w:bCs/>
          <w:lang w:val="de-DE"/>
        </w:rPr>
      </w:pPr>
    </w:p>
    <w:p w14:paraId="217A7937" w14:textId="71EAA2F1" w:rsidR="008B2FB1" w:rsidRDefault="00BB64DA" w:rsidP="0072036C">
      <w:pPr>
        <w:pStyle w:val="Body"/>
        <w:spacing w:after="0" w:line="240" w:lineRule="auto"/>
        <w:rPr>
          <w:b/>
          <w:bCs/>
        </w:rPr>
      </w:pPr>
      <w:r w:rsidRPr="008330B4">
        <w:rPr>
          <w:b/>
          <w:bCs/>
        </w:rPr>
        <w:t>NEWS RELEASE</w:t>
      </w:r>
    </w:p>
    <w:p w14:paraId="7289071F" w14:textId="1B6EEBFB" w:rsidR="008B2FB1" w:rsidRDefault="00877C2B" w:rsidP="0072036C">
      <w:pPr>
        <w:pStyle w:val="Body"/>
        <w:spacing w:after="0" w:line="240" w:lineRule="auto"/>
      </w:pPr>
      <w:r>
        <w:rPr>
          <w:lang w:val="en-US"/>
        </w:rPr>
        <w:t>1</w:t>
      </w:r>
      <w:r w:rsidR="0072036C">
        <w:rPr>
          <w:lang w:val="en-US"/>
        </w:rPr>
        <w:t xml:space="preserve"> </w:t>
      </w:r>
      <w:r w:rsidR="009A0EDA">
        <w:rPr>
          <w:lang w:val="en-US"/>
        </w:rPr>
        <w:t>April</w:t>
      </w:r>
      <w:r w:rsidR="00BB64DA">
        <w:rPr>
          <w:lang w:val="en-US"/>
        </w:rPr>
        <w:t xml:space="preserve"> 2019</w:t>
      </w:r>
    </w:p>
    <w:p w14:paraId="0DE32FCB" w14:textId="77777777" w:rsidR="008B2FB1" w:rsidRDefault="008B2FB1" w:rsidP="0072036C">
      <w:pPr>
        <w:pStyle w:val="Body"/>
        <w:spacing w:line="240" w:lineRule="auto"/>
        <w:jc w:val="center"/>
        <w:rPr>
          <w:b/>
          <w:bCs/>
          <w:i/>
          <w:iCs/>
        </w:rPr>
      </w:pPr>
    </w:p>
    <w:p w14:paraId="0F6E84C7" w14:textId="77777777" w:rsidR="00A17C83" w:rsidRDefault="00A17C83" w:rsidP="00452EC2">
      <w:pPr>
        <w:pStyle w:val="Body"/>
        <w:spacing w:after="0" w:line="276" w:lineRule="auto"/>
        <w:jc w:val="center"/>
        <w:rPr>
          <w:b/>
        </w:rPr>
      </w:pPr>
    </w:p>
    <w:p w14:paraId="228EEE88" w14:textId="77777777" w:rsidR="00A17C83" w:rsidRDefault="00A17C83" w:rsidP="001409D4">
      <w:pPr>
        <w:pStyle w:val="Body"/>
        <w:spacing w:after="0" w:line="360" w:lineRule="auto"/>
        <w:jc w:val="center"/>
        <w:rPr>
          <w:b/>
        </w:rPr>
      </w:pPr>
    </w:p>
    <w:p w14:paraId="73D43B4D" w14:textId="2797EAC5" w:rsidR="00452EC2" w:rsidRDefault="000A2ED3" w:rsidP="001409D4">
      <w:pPr>
        <w:pStyle w:val="Body"/>
        <w:spacing w:after="0" w:line="360" w:lineRule="auto"/>
        <w:jc w:val="center"/>
        <w:rPr>
          <w:b/>
        </w:rPr>
      </w:pPr>
      <w:r>
        <w:rPr>
          <w:b/>
        </w:rPr>
        <w:t xml:space="preserve">EXPLORE THE POSSIBILITIES </w:t>
      </w:r>
      <w:r w:rsidR="00F21696">
        <w:rPr>
          <w:b/>
        </w:rPr>
        <w:t xml:space="preserve">IN NON-PRINTED SIGNAGE </w:t>
      </w:r>
      <w:r>
        <w:rPr>
          <w:b/>
        </w:rPr>
        <w:t>AT EUROPEAN SIGN EXPO 2019</w:t>
      </w:r>
    </w:p>
    <w:p w14:paraId="45B57C23" w14:textId="234AD322" w:rsidR="001409D4" w:rsidRDefault="001409D4" w:rsidP="001409D4">
      <w:pPr>
        <w:pStyle w:val="Body"/>
        <w:spacing w:after="0" w:line="360" w:lineRule="auto"/>
        <w:jc w:val="center"/>
        <w:rPr>
          <w:b/>
        </w:rPr>
      </w:pPr>
      <w:r>
        <w:rPr>
          <w:b/>
          <w:i/>
        </w:rPr>
        <w:t>EFKA confirms sponsorship of event for second year running</w:t>
      </w:r>
    </w:p>
    <w:p w14:paraId="025A10BC" w14:textId="77777777" w:rsidR="000A2ED3" w:rsidRDefault="000A2ED3" w:rsidP="00540304">
      <w:pPr>
        <w:pStyle w:val="Body"/>
        <w:spacing w:after="0" w:line="240" w:lineRule="auto"/>
        <w:jc w:val="center"/>
        <w:rPr>
          <w:b/>
        </w:rPr>
      </w:pPr>
    </w:p>
    <w:p w14:paraId="760DCC4F" w14:textId="77777777" w:rsidR="000A2ED3" w:rsidRDefault="000A2ED3" w:rsidP="000A2ED3">
      <w:pPr>
        <w:pStyle w:val="Body"/>
        <w:spacing w:after="0" w:line="240" w:lineRule="auto"/>
      </w:pPr>
      <w:bookmarkStart w:id="0" w:name="_GoBack"/>
      <w:bookmarkEnd w:id="0"/>
    </w:p>
    <w:p w14:paraId="055FBAAB" w14:textId="36468B54" w:rsidR="000A2ED3" w:rsidRDefault="00877C2B" w:rsidP="000A2ED3">
      <w:pPr>
        <w:pStyle w:val="Body"/>
        <w:spacing w:after="0" w:line="360" w:lineRule="auto"/>
      </w:pPr>
      <w:hyperlink r:id="rId11" w:history="1">
        <w:r w:rsidR="000A2ED3" w:rsidRPr="004D7666">
          <w:rPr>
            <w:rStyle w:val="Hyperlink"/>
          </w:rPr>
          <w:t>European Sign Expo</w:t>
        </w:r>
        <w:r w:rsidR="00F21696" w:rsidRPr="004D7666">
          <w:rPr>
            <w:rStyle w:val="Hyperlink"/>
          </w:rPr>
          <w:t>,</w:t>
        </w:r>
      </w:hyperlink>
      <w:r w:rsidR="000A2ED3">
        <w:t xml:space="preserve"> </w:t>
      </w:r>
      <w:r w:rsidR="00F21696">
        <w:t xml:space="preserve">Europe’s leading international event for non-printed signage and visual communications, </w:t>
      </w:r>
      <w:r w:rsidR="000A2ED3">
        <w:t xml:space="preserve">will once again take place alongside FESPA Global Print Expo from 14 to 17 May 2019 in Munich, Germany. </w:t>
      </w:r>
    </w:p>
    <w:p w14:paraId="50648CB4" w14:textId="77777777" w:rsidR="000A2ED3" w:rsidRDefault="000A2ED3" w:rsidP="000A2ED3">
      <w:pPr>
        <w:pStyle w:val="Body"/>
        <w:spacing w:after="0" w:line="360" w:lineRule="auto"/>
      </w:pPr>
    </w:p>
    <w:p w14:paraId="0AF1B3FA" w14:textId="70E810FB" w:rsidR="000A2ED3" w:rsidRDefault="000A2ED3" w:rsidP="000A2ED3">
      <w:pPr>
        <w:pStyle w:val="Body"/>
        <w:spacing w:after="0" w:line="360" w:lineRule="auto"/>
      </w:pPr>
      <w:r>
        <w:t>Located in</w:t>
      </w:r>
      <w:r w:rsidR="00F21696">
        <w:t xml:space="preserve"> hall A4 at Messe Munich,</w:t>
      </w:r>
      <w:r>
        <w:t xml:space="preserve"> </w:t>
      </w:r>
      <w:r w:rsidR="00F21696">
        <w:t>European Sign Expo</w:t>
      </w:r>
      <w:r>
        <w:t xml:space="preserve"> will offer sign-makers the opportunity to explore the latest technological developments from leading global international brands</w:t>
      </w:r>
      <w:r w:rsidR="00F70962">
        <w:t xml:space="preserve"> and</w:t>
      </w:r>
      <w:r>
        <w:t xml:space="preserve"> smaller companies, </w:t>
      </w:r>
      <w:r w:rsidR="00F70962">
        <w:t xml:space="preserve">as well as </w:t>
      </w:r>
      <w:r>
        <w:t>meet</w:t>
      </w:r>
      <w:r w:rsidR="00F70962">
        <w:t>ing</w:t>
      </w:r>
      <w:r>
        <w:t xml:space="preserve"> and network</w:t>
      </w:r>
      <w:r w:rsidR="00F70962">
        <w:t>ing</w:t>
      </w:r>
      <w:r>
        <w:t xml:space="preserve"> with exhibitors and industry peers and </w:t>
      </w:r>
      <w:r w:rsidR="00F70962">
        <w:t xml:space="preserve">taking inspiration from </w:t>
      </w:r>
      <w:r>
        <w:t>the possibilities the industry has to offer.</w:t>
      </w:r>
    </w:p>
    <w:p w14:paraId="4DF3AB68" w14:textId="77777777" w:rsidR="000A2ED3" w:rsidRDefault="000A2ED3" w:rsidP="000A2ED3">
      <w:pPr>
        <w:pStyle w:val="Body"/>
        <w:spacing w:after="0" w:line="360" w:lineRule="auto"/>
      </w:pPr>
    </w:p>
    <w:p w14:paraId="4F8114FB" w14:textId="7C872D50" w:rsidR="000A2ED3" w:rsidRDefault="000A2ED3" w:rsidP="000A2ED3">
      <w:pPr>
        <w:pStyle w:val="Body"/>
        <w:spacing w:after="0" w:line="360" w:lineRule="auto"/>
      </w:pPr>
      <w:r>
        <w:t xml:space="preserve">Visitors to European Sign Expo 2019 will </w:t>
      </w:r>
      <w:r w:rsidR="00F21696">
        <w:t>be able</w:t>
      </w:r>
      <w:r>
        <w:t xml:space="preserve"> to </w:t>
      </w:r>
      <w:r w:rsidR="00F21696">
        <w:t>discover</w:t>
      </w:r>
      <w:r>
        <w:t xml:space="preserve"> </w:t>
      </w:r>
      <w:r w:rsidR="008330B4">
        <w:t>over 100</w:t>
      </w:r>
      <w:r w:rsidRPr="004D7666">
        <w:rPr>
          <w:color w:val="FF0000"/>
        </w:rPr>
        <w:t xml:space="preserve"> </w:t>
      </w:r>
      <w:r>
        <w:t>exhibitors specialising in illuminated displays, channel lettering, dimensional signage, engraving and etching, digital signage, display system</w:t>
      </w:r>
      <w:r w:rsidR="00F21696">
        <w:t>s</w:t>
      </w:r>
      <w:r>
        <w:t xml:space="preserve">, out-of-home media, neon, LED and sign tools. </w:t>
      </w:r>
      <w:r w:rsidR="00F70962">
        <w:t>R</w:t>
      </w:r>
      <w:r w:rsidR="0069497D">
        <w:t xml:space="preserve">eturning exhibitors including </w:t>
      </w:r>
      <w:r w:rsidR="008330B4">
        <w:t>Aluvision, Automatic Letter Bender, Cosign, Mouse, Pixlip, Roffelsen Plastics, Sloan LED</w:t>
      </w:r>
      <w:r w:rsidR="00BC4D57">
        <w:t xml:space="preserve"> and </w:t>
      </w:r>
      <w:r w:rsidR="008330B4">
        <w:t xml:space="preserve">Yellotools, </w:t>
      </w:r>
      <w:r w:rsidR="00F21696">
        <w:t xml:space="preserve">will be </w:t>
      </w:r>
      <w:r w:rsidR="00F70962">
        <w:t xml:space="preserve">joined by </w:t>
      </w:r>
      <w:r w:rsidR="00F21696">
        <w:t xml:space="preserve">more than </w:t>
      </w:r>
      <w:r w:rsidR="00EF46D2">
        <w:t xml:space="preserve">30 new exhibitors </w:t>
      </w:r>
      <w:r w:rsidR="00F21696">
        <w:t>this year</w:t>
      </w:r>
      <w:r w:rsidR="00EF46D2">
        <w:t>, including: Artiteq, Balted, Dizrega, MPL PowerElektro sp. z.o.o, Queue Advertising and Viscom LED and Frames.</w:t>
      </w:r>
    </w:p>
    <w:p w14:paraId="7ECC7AE9" w14:textId="77777777" w:rsidR="00EF46D2" w:rsidRDefault="00EF46D2" w:rsidP="000A2ED3">
      <w:pPr>
        <w:pStyle w:val="Body"/>
        <w:spacing w:after="0" w:line="360" w:lineRule="auto"/>
      </w:pPr>
    </w:p>
    <w:p w14:paraId="7FBF9692" w14:textId="3023E5A9" w:rsidR="00EF46D2" w:rsidRDefault="009508B0" w:rsidP="00EF46D2">
      <w:pPr>
        <w:pStyle w:val="Body"/>
        <w:spacing w:after="0" w:line="360" w:lineRule="auto"/>
        <w:rPr>
          <w:iCs/>
          <w:szCs w:val="20"/>
        </w:rPr>
      </w:pPr>
      <w:r>
        <w:t xml:space="preserve">For the second year running, </w:t>
      </w:r>
      <w:r w:rsidR="00EF46D2">
        <w:t xml:space="preserve">European Sign Expo 2019 is sponsored by textile frames and lightbox supplier, EFKA. Henk Lever, </w:t>
      </w:r>
      <w:r w:rsidR="00F21696">
        <w:t>Director and Owner</w:t>
      </w:r>
      <w:r w:rsidR="00EF46D2">
        <w:t xml:space="preserve"> at EFKA comments on </w:t>
      </w:r>
      <w:r w:rsidR="00F70962">
        <w:t xml:space="preserve">the decision: </w:t>
      </w:r>
      <w:r w:rsidR="00EF46D2">
        <w:t>“</w:t>
      </w:r>
      <w:r w:rsidR="00EF46D2" w:rsidRPr="00EF46D2">
        <w:rPr>
          <w:iCs/>
          <w:szCs w:val="20"/>
        </w:rPr>
        <w:t xml:space="preserve">European Sign Expo is a very important event for us. As a producer of textile frames and lightboxes in Holland for many years, we wanted to expand our visibility </w:t>
      </w:r>
      <w:r w:rsidR="00F70962">
        <w:rPr>
          <w:iCs/>
          <w:szCs w:val="20"/>
        </w:rPr>
        <w:t>internationally</w:t>
      </w:r>
      <w:r w:rsidR="00EF46D2" w:rsidRPr="00EF46D2">
        <w:rPr>
          <w:iCs/>
          <w:szCs w:val="20"/>
        </w:rPr>
        <w:t xml:space="preserve"> and felt that European Sign Expo was the best channel to target distributors and customers. We </w:t>
      </w:r>
      <w:r w:rsidR="00F21696">
        <w:rPr>
          <w:iCs/>
          <w:szCs w:val="20"/>
        </w:rPr>
        <w:t xml:space="preserve">also </w:t>
      </w:r>
      <w:r w:rsidR="00EF46D2" w:rsidRPr="00EF46D2">
        <w:rPr>
          <w:iCs/>
          <w:szCs w:val="20"/>
        </w:rPr>
        <w:t>find it very beneficial that the show changes location year-on-year</w:t>
      </w:r>
      <w:r w:rsidR="00F70962">
        <w:rPr>
          <w:iCs/>
          <w:szCs w:val="20"/>
        </w:rPr>
        <w:t>,</w:t>
      </w:r>
      <w:r w:rsidR="00EF46D2" w:rsidRPr="00EF46D2">
        <w:rPr>
          <w:iCs/>
          <w:szCs w:val="20"/>
        </w:rPr>
        <w:t xml:space="preserve"> as it means that we </w:t>
      </w:r>
      <w:r>
        <w:rPr>
          <w:iCs/>
          <w:szCs w:val="20"/>
        </w:rPr>
        <w:t>are able to</w:t>
      </w:r>
      <w:r w:rsidR="00EF46D2" w:rsidRPr="00EF46D2">
        <w:rPr>
          <w:iCs/>
          <w:szCs w:val="20"/>
        </w:rPr>
        <w:t xml:space="preserve"> extend our European footprint. </w:t>
      </w:r>
    </w:p>
    <w:p w14:paraId="4DC2BA4D" w14:textId="77777777" w:rsidR="00EF46D2" w:rsidRDefault="00EF46D2" w:rsidP="00EF46D2">
      <w:pPr>
        <w:pStyle w:val="Body"/>
        <w:spacing w:after="0" w:line="360" w:lineRule="auto"/>
        <w:rPr>
          <w:iCs/>
          <w:szCs w:val="20"/>
        </w:rPr>
      </w:pPr>
    </w:p>
    <w:p w14:paraId="77E81054" w14:textId="47C43070" w:rsidR="00EF46D2" w:rsidRDefault="00EF46D2" w:rsidP="00EF46D2">
      <w:pPr>
        <w:pStyle w:val="Body"/>
        <w:spacing w:after="0" w:line="360" w:lineRule="auto"/>
        <w:rPr>
          <w:sz w:val="24"/>
          <w:szCs w:val="24"/>
        </w:rPr>
      </w:pPr>
      <w:r>
        <w:rPr>
          <w:iCs/>
          <w:szCs w:val="20"/>
        </w:rPr>
        <w:t>“</w:t>
      </w:r>
      <w:r w:rsidRPr="00EF46D2">
        <w:rPr>
          <w:iCs/>
          <w:szCs w:val="20"/>
        </w:rPr>
        <w:t xml:space="preserve">The event is a great opportunity for visitors to speak with exhibitors face-to-face and to see the latest product developments first-hand. We are looking forward to European Sign Expo 2019 to meet existing and new customers and distributors and to introduce our newest product. I think that attending European Sign Expo </w:t>
      </w:r>
      <w:r w:rsidR="00F70962">
        <w:rPr>
          <w:iCs/>
          <w:szCs w:val="20"/>
        </w:rPr>
        <w:t>can</w:t>
      </w:r>
      <w:r w:rsidRPr="00EF46D2">
        <w:rPr>
          <w:iCs/>
          <w:szCs w:val="20"/>
        </w:rPr>
        <w:t xml:space="preserve"> be game-ch</w:t>
      </w:r>
      <w:r>
        <w:rPr>
          <w:iCs/>
          <w:szCs w:val="20"/>
        </w:rPr>
        <w:t>anger for visitors’ businesses.”</w:t>
      </w:r>
    </w:p>
    <w:p w14:paraId="0361EB2E" w14:textId="77777777" w:rsidR="00EF46D2" w:rsidRDefault="00EF46D2" w:rsidP="000A2ED3">
      <w:pPr>
        <w:pStyle w:val="Body"/>
        <w:spacing w:after="0" w:line="360" w:lineRule="auto"/>
        <w:rPr>
          <w:b/>
        </w:rPr>
      </w:pPr>
    </w:p>
    <w:p w14:paraId="02E94342" w14:textId="3DAF0CB1" w:rsidR="00EF46D2" w:rsidRDefault="0069497D" w:rsidP="000A2ED3">
      <w:pPr>
        <w:pStyle w:val="Body"/>
        <w:spacing w:after="0" w:line="360" w:lineRule="auto"/>
      </w:pPr>
      <w:r>
        <w:lastRenderedPageBreak/>
        <w:t xml:space="preserve">Visitors to </w:t>
      </w:r>
      <w:r w:rsidR="00EF46D2" w:rsidRPr="00EF46D2">
        <w:t>European Sign Expo</w:t>
      </w:r>
      <w:r w:rsidR="00EF46D2">
        <w:t xml:space="preserve"> </w:t>
      </w:r>
      <w:r w:rsidR="00F70962">
        <w:t>can</w:t>
      </w:r>
      <w:r w:rsidR="00F21696">
        <w:t xml:space="preserve"> also </w:t>
      </w:r>
      <w:r w:rsidR="00EF46D2">
        <w:t>benefit from</w:t>
      </w:r>
      <w:r w:rsidR="00F21696">
        <w:t xml:space="preserve"> attending</w:t>
      </w:r>
      <w:r w:rsidR="00EF46D2">
        <w:t xml:space="preserve"> </w:t>
      </w:r>
      <w:r w:rsidR="00F21696">
        <w:t xml:space="preserve">the </w:t>
      </w:r>
      <w:r w:rsidR="00EF46D2">
        <w:t xml:space="preserve">co-located FESPA Global Print Expo, </w:t>
      </w:r>
      <w:r w:rsidR="00F21696">
        <w:t>as sign-makers will be able to</w:t>
      </w:r>
      <w:r w:rsidR="00EF46D2">
        <w:t xml:space="preserve"> explore</w:t>
      </w:r>
      <w:r w:rsidR="00F21696">
        <w:t xml:space="preserve"> the possibilities</w:t>
      </w:r>
      <w:r w:rsidR="00EF46D2">
        <w:t xml:space="preserve"> in wide format print applications</w:t>
      </w:r>
      <w:r w:rsidR="00F21696">
        <w:t>, while</w:t>
      </w:r>
      <w:r w:rsidR="00EF46D2">
        <w:t xml:space="preserve"> print service providers can discover opportunities in visual communications beyond print.</w:t>
      </w:r>
    </w:p>
    <w:p w14:paraId="1EF5D3EA" w14:textId="77777777" w:rsidR="00EF46D2" w:rsidRDefault="00EF46D2" w:rsidP="000A2ED3">
      <w:pPr>
        <w:pStyle w:val="Body"/>
        <w:spacing w:after="0" w:line="360" w:lineRule="auto"/>
      </w:pPr>
    </w:p>
    <w:p w14:paraId="5BCEF588" w14:textId="6A3198DA" w:rsidR="00EF46D2" w:rsidRDefault="00F70962" w:rsidP="000A2ED3">
      <w:pPr>
        <w:pStyle w:val="Body"/>
        <w:spacing w:after="0" w:line="360" w:lineRule="auto"/>
      </w:pPr>
      <w:r>
        <w:t>Within the FESPA halls,</w:t>
      </w:r>
      <w:r w:rsidR="00F21696">
        <w:t xml:space="preserve"> </w:t>
      </w:r>
      <w:r w:rsidR="00EF46D2">
        <w:t xml:space="preserve">visiting sign-makers </w:t>
      </w:r>
      <w:r w:rsidR="00F21696">
        <w:t xml:space="preserve">can </w:t>
      </w:r>
      <w:r>
        <w:t>access</w:t>
      </w:r>
      <w:r w:rsidR="00F21696">
        <w:t xml:space="preserve"> the free</w:t>
      </w:r>
      <w:r w:rsidR="00EF46D2">
        <w:t xml:space="preserve"> </w:t>
      </w:r>
      <w:r w:rsidR="00F21696">
        <w:t>show features including seminars, workshops and technology showcases</w:t>
      </w:r>
      <w:r w:rsidR="005B039D">
        <w:t xml:space="preserve">. </w:t>
      </w:r>
      <w:r w:rsidR="0069497D">
        <w:t>F</w:t>
      </w:r>
      <w:r w:rsidR="005B039D">
        <w:t xml:space="preserve">eatures </w:t>
      </w:r>
      <w:r>
        <w:t xml:space="preserve">of particular interest to </w:t>
      </w:r>
      <w:r w:rsidR="005B039D">
        <w:t xml:space="preserve">sign-makers include: </w:t>
      </w:r>
      <w:hyperlink r:id="rId12" w:history="1">
        <w:r w:rsidR="005B039D" w:rsidRPr="005B039D">
          <w:rPr>
            <w:rStyle w:val="Hyperlink"/>
          </w:rPr>
          <w:t>Colour L*A*B*</w:t>
        </w:r>
      </w:hyperlink>
      <w:r>
        <w:rPr>
          <w:rStyle w:val="Hyperlink"/>
        </w:rPr>
        <w:t>,</w:t>
      </w:r>
      <w:r w:rsidR="005B039D">
        <w:t xml:space="preserve"> the new colour management feature designed to help visitors improve colour management practices within their businesses; </w:t>
      </w:r>
      <w:hyperlink r:id="rId13" w:history="1">
        <w:r w:rsidR="005B039D" w:rsidRPr="005B039D">
          <w:rPr>
            <w:rStyle w:val="Hyperlink"/>
          </w:rPr>
          <w:t>Printeriors</w:t>
        </w:r>
      </w:hyperlink>
      <w:r w:rsidR="005B039D">
        <w:t xml:space="preserve">, a unique showcase demonstrating the opportunities for interior décor, highlighting both interior and exterior décor applications using a range of different technology including sustainable signage solutions; the </w:t>
      </w:r>
      <w:hyperlink r:id="rId14" w:history="1">
        <w:r w:rsidR="005B039D" w:rsidRPr="005B039D">
          <w:rPr>
            <w:rStyle w:val="Hyperlink"/>
          </w:rPr>
          <w:t>World Wrap Masters</w:t>
        </w:r>
      </w:hyperlink>
      <w:r w:rsidR="005B039D">
        <w:t>, FESPA’s vehicle wrapping competition</w:t>
      </w:r>
      <w:r>
        <w:t>,</w:t>
      </w:r>
      <w:r w:rsidR="005B039D">
        <w:t xml:space="preserve"> and the </w:t>
      </w:r>
      <w:hyperlink r:id="rId15" w:history="1">
        <w:r w:rsidR="005B039D" w:rsidRPr="005B039D">
          <w:rPr>
            <w:rStyle w:val="Hyperlink"/>
          </w:rPr>
          <w:t>Trend Theatre</w:t>
        </w:r>
      </w:hyperlink>
      <w:r w:rsidR="005B039D">
        <w:t xml:space="preserve"> conference programme, where leading industry speakers will present the latest industry trends and panel discussions on key topics.</w:t>
      </w:r>
    </w:p>
    <w:p w14:paraId="17C6BCB7" w14:textId="77777777" w:rsidR="005B039D" w:rsidRDefault="005B039D" w:rsidP="000A2ED3">
      <w:pPr>
        <w:pStyle w:val="Body"/>
        <w:spacing w:after="0" w:line="360" w:lineRule="auto"/>
      </w:pPr>
    </w:p>
    <w:p w14:paraId="45465FF1" w14:textId="63A00A72" w:rsidR="00F70962" w:rsidRDefault="005B039D" w:rsidP="000A2ED3">
      <w:pPr>
        <w:pStyle w:val="Body"/>
        <w:spacing w:after="0" w:line="360" w:lineRule="auto"/>
      </w:pPr>
      <w:r>
        <w:t xml:space="preserve">Roz Guarnori, Exhibitions Director at FESPA comments: </w:t>
      </w:r>
      <w:r w:rsidR="009A0EDA">
        <w:t>“Since we first launched</w:t>
      </w:r>
      <w:r w:rsidR="00F21696">
        <w:t xml:space="preserve"> European Sign Expo </w:t>
      </w:r>
      <w:r w:rsidR="009A0EDA">
        <w:t xml:space="preserve">in 2013 we have consistently developed the event’s proposition in-line with market demands. </w:t>
      </w:r>
      <w:r w:rsidR="00F70962">
        <w:t xml:space="preserve">For example, </w:t>
      </w:r>
      <w:r w:rsidR="00F70962" w:rsidRPr="009A0EDA">
        <w:t>know</w:t>
      </w:r>
      <w:r w:rsidR="00F70962">
        <w:t>ing</w:t>
      </w:r>
      <w:r w:rsidR="00F70962" w:rsidRPr="009A0EDA">
        <w:t xml:space="preserve"> that our European Sign Expo </w:t>
      </w:r>
      <w:r w:rsidR="00F70962">
        <w:t>exhibitors want to engage</w:t>
      </w:r>
      <w:r w:rsidR="00F70962" w:rsidRPr="009A0EDA">
        <w:t xml:space="preserve"> directly with end-users, architects, designers and retailers, we have concentrated efforts on attracting these </w:t>
      </w:r>
      <w:r w:rsidR="00F70962">
        <w:t>audiences to this year’s event.</w:t>
      </w:r>
    </w:p>
    <w:p w14:paraId="37DB88C7" w14:textId="77777777" w:rsidR="00F70962" w:rsidRDefault="00F70962" w:rsidP="000A2ED3">
      <w:pPr>
        <w:pStyle w:val="Body"/>
        <w:spacing w:after="0" w:line="360" w:lineRule="auto"/>
      </w:pPr>
    </w:p>
    <w:p w14:paraId="48AAC643" w14:textId="66016037" w:rsidR="005B039D" w:rsidRDefault="004D7666" w:rsidP="000A2ED3">
      <w:pPr>
        <w:pStyle w:val="Body"/>
        <w:spacing w:after="0" w:line="360" w:lineRule="auto"/>
      </w:pPr>
      <w:r>
        <w:t>“</w:t>
      </w:r>
      <w:r w:rsidR="00F70962">
        <w:t xml:space="preserve">Having achieved 26% year-on-year audience growth in 2018, and heard glowing </w:t>
      </w:r>
      <w:r w:rsidR="009A0EDA">
        <w:t xml:space="preserve">feedback from exhibitors and visitors </w:t>
      </w:r>
      <w:r w:rsidR="00F70962">
        <w:t xml:space="preserve">we are confident </w:t>
      </w:r>
      <w:r w:rsidR="009A0EDA">
        <w:t xml:space="preserve">that we are delivering a market-leading event that really </w:t>
      </w:r>
      <w:r w:rsidR="00F70962">
        <w:t>meets the needs of</w:t>
      </w:r>
      <w:r w:rsidR="009A0EDA">
        <w:t xml:space="preserve"> signage professionals</w:t>
      </w:r>
      <w:r w:rsidR="00F70962">
        <w:t>.”</w:t>
      </w:r>
    </w:p>
    <w:p w14:paraId="2CDFFF34" w14:textId="77777777" w:rsidR="009A0EDA" w:rsidRDefault="009A0EDA" w:rsidP="000A2ED3">
      <w:pPr>
        <w:pStyle w:val="Body"/>
        <w:spacing w:after="0" w:line="360" w:lineRule="auto"/>
      </w:pPr>
    </w:p>
    <w:p w14:paraId="6062018B" w14:textId="0116DEBF" w:rsidR="009A0EDA" w:rsidRPr="00EF46D2" w:rsidRDefault="009A0EDA" w:rsidP="000A2ED3">
      <w:pPr>
        <w:pStyle w:val="Body"/>
        <w:spacing w:after="0" w:line="360" w:lineRule="auto"/>
      </w:pPr>
      <w:r>
        <w:t xml:space="preserve">For more information on European Sign Expo 2019, visit: </w:t>
      </w:r>
      <w:hyperlink r:id="rId16" w:history="1">
        <w:r w:rsidRPr="006E108E">
          <w:rPr>
            <w:rStyle w:val="Hyperlink"/>
          </w:rPr>
          <w:t>www.europeansignexpo.com</w:t>
        </w:r>
      </w:hyperlink>
      <w:r>
        <w:t xml:space="preserve">. For free entry, use code </w:t>
      </w:r>
      <w:r w:rsidR="00AE07D5" w:rsidRPr="00AE07D5">
        <w:t>ESEM905</w:t>
      </w:r>
      <w:r w:rsidR="00AE07D5">
        <w:t xml:space="preserve"> </w:t>
      </w:r>
      <w:r>
        <w:t xml:space="preserve">when registering. </w:t>
      </w:r>
    </w:p>
    <w:p w14:paraId="52761CCD" w14:textId="22A6D458" w:rsidR="00AD06B0" w:rsidRDefault="00AD06B0" w:rsidP="000A2ED3">
      <w:pPr>
        <w:pStyle w:val="Body"/>
        <w:spacing w:after="0" w:line="360" w:lineRule="auto"/>
        <w:rPr>
          <w:b/>
        </w:rPr>
      </w:pPr>
    </w:p>
    <w:p w14:paraId="68EFDF44" w14:textId="283596AE" w:rsidR="00593261" w:rsidRPr="00593261" w:rsidRDefault="00593261" w:rsidP="000A2ED3">
      <w:pPr>
        <w:spacing w:line="360" w:lineRule="auto"/>
        <w:rPr>
          <w:rFonts w:ascii="Calibri" w:eastAsia="Calibri" w:hAnsi="Calibri" w:cs="Calibri"/>
          <w:b/>
          <w:color w:val="000000"/>
          <w:sz w:val="22"/>
          <w:szCs w:val="22"/>
          <w:u w:color="000000"/>
          <w:lang w:val="en-GB" w:eastAsia="en-GB"/>
        </w:rPr>
      </w:pPr>
    </w:p>
    <w:p w14:paraId="0C1F2A4F" w14:textId="6409D81A" w:rsidR="00AD06B0" w:rsidRDefault="00AD06B0" w:rsidP="00AD06B0">
      <w:pPr>
        <w:pStyle w:val="Body"/>
        <w:spacing w:after="0" w:line="240" w:lineRule="auto"/>
        <w:jc w:val="center"/>
        <w:rPr>
          <w:b/>
        </w:rPr>
      </w:pPr>
      <w:r>
        <w:rPr>
          <w:b/>
        </w:rPr>
        <w:t>ENDS</w:t>
      </w:r>
    </w:p>
    <w:p w14:paraId="29EC29BC" w14:textId="77777777" w:rsidR="00AD06B0" w:rsidRDefault="00AD06B0" w:rsidP="00AD06B0">
      <w:pPr>
        <w:pStyle w:val="Body"/>
        <w:spacing w:after="0" w:line="240" w:lineRule="auto"/>
        <w:jc w:val="center"/>
        <w:rPr>
          <w:b/>
        </w:rPr>
      </w:pPr>
    </w:p>
    <w:p w14:paraId="45F2CD97" w14:textId="77777777" w:rsidR="00AD06B0" w:rsidRPr="00C103E7" w:rsidRDefault="00AD06B0" w:rsidP="00AD06B0">
      <w:pPr>
        <w:jc w:val="both"/>
        <w:rPr>
          <w:rFonts w:ascii="Calibri" w:hAnsi="Calibri"/>
          <w:b/>
          <w:sz w:val="20"/>
          <w:szCs w:val="20"/>
        </w:rPr>
      </w:pPr>
      <w:r w:rsidRPr="00C103E7">
        <w:rPr>
          <w:rFonts w:ascii="Calibri" w:hAnsi="Calibri"/>
          <w:b/>
          <w:sz w:val="20"/>
          <w:szCs w:val="20"/>
        </w:rPr>
        <w:t xml:space="preserve">About FESPA </w:t>
      </w:r>
    </w:p>
    <w:p w14:paraId="0EC5E4DD" w14:textId="77777777" w:rsidR="00AD06B0" w:rsidRPr="00C103E7" w:rsidRDefault="00AD06B0" w:rsidP="00AD06B0">
      <w:pPr>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8E99EF1" w14:textId="77777777" w:rsidR="00AD06B0" w:rsidRPr="00C103E7" w:rsidRDefault="00AD06B0" w:rsidP="00AD06B0">
      <w:pPr>
        <w:rPr>
          <w:rFonts w:ascii="Calibri" w:hAnsi="Calibri" w:cs="Arial"/>
          <w:sz w:val="20"/>
          <w:szCs w:val="20"/>
        </w:rPr>
      </w:pPr>
    </w:p>
    <w:p w14:paraId="15836749" w14:textId="77777777" w:rsidR="00AD06B0" w:rsidRDefault="00AD06B0" w:rsidP="00AD06B0">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7"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6D1E05ED" w14:textId="77777777" w:rsidR="00AD06B0" w:rsidRDefault="00AD06B0" w:rsidP="00AD06B0">
      <w:pPr>
        <w:rPr>
          <w:rFonts w:ascii="Calibri" w:hAnsi="Calibri"/>
          <w:sz w:val="20"/>
          <w:szCs w:val="20"/>
        </w:rPr>
      </w:pPr>
    </w:p>
    <w:p w14:paraId="33D64DF5" w14:textId="77777777" w:rsidR="00AD06B0" w:rsidRPr="009320F6" w:rsidRDefault="00AD06B0" w:rsidP="00AD06B0">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3F798965" w14:textId="77777777" w:rsidR="00AD06B0" w:rsidRPr="00C103E7" w:rsidRDefault="00AD06B0" w:rsidP="00AD06B0">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3498B5EB" w14:textId="77777777" w:rsidR="00AD06B0" w:rsidRPr="00C103E7" w:rsidRDefault="00AD06B0" w:rsidP="00AD06B0">
      <w:pPr>
        <w:rPr>
          <w:rFonts w:ascii="Calibri" w:hAnsi="Calibri"/>
          <w:sz w:val="20"/>
          <w:szCs w:val="20"/>
        </w:rPr>
      </w:pPr>
    </w:p>
    <w:p w14:paraId="6187C41F" w14:textId="77777777" w:rsidR="00AD06B0" w:rsidRPr="00E55BEC" w:rsidRDefault="00AD06B0" w:rsidP="00AD06B0">
      <w:pPr>
        <w:jc w:val="both"/>
        <w:rPr>
          <w:rFonts w:ascii="Calibri" w:hAnsi="Calibri" w:cs="Arial"/>
          <w:bCs/>
          <w:sz w:val="20"/>
          <w:szCs w:val="20"/>
        </w:rPr>
      </w:pPr>
      <w:r w:rsidRPr="00C103E7">
        <w:rPr>
          <w:rFonts w:ascii="Calibri" w:hAnsi="Calibri" w:cs="Arial"/>
          <w:b/>
          <w:bCs/>
          <w:sz w:val="20"/>
          <w:szCs w:val="20"/>
        </w:rPr>
        <w:t>Forthcoming FESPA events include:</w:t>
      </w:r>
    </w:p>
    <w:p w14:paraId="183EB3D5" w14:textId="77777777" w:rsidR="00AD06B0" w:rsidRPr="00343867"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lastRenderedPageBreak/>
        <w:t>FESPA Global Print Expo, 14-17 May 2019, Messe München, Munich, Germany</w:t>
      </w:r>
    </w:p>
    <w:p w14:paraId="3885A089"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European Sign Expo, 14-17 May 2019, Messe München, Munich, Germany</w:t>
      </w:r>
    </w:p>
    <w:p w14:paraId="796C7D69" w14:textId="77777777" w:rsidR="00AD06B0" w:rsidRPr="008330B4"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lang w:val="es-ES"/>
        </w:rPr>
      </w:pPr>
      <w:r w:rsidRPr="008330B4">
        <w:rPr>
          <w:rFonts w:ascii="Calibri" w:hAnsi="Calibri" w:cs="Calibri"/>
          <w:bCs/>
          <w:sz w:val="20"/>
          <w:szCs w:val="20"/>
          <w:lang w:val="es-ES"/>
        </w:rPr>
        <w:t>FESPA Mexico, 22-24 August 2019, Centro Citibanamex, Mexico City, Mexico</w:t>
      </w:r>
    </w:p>
    <w:p w14:paraId="52141696"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Africa, 11-13 September 2019, Gallagher Convention Centre, Johannesburg, South Africa</w:t>
      </w:r>
    </w:p>
    <w:p w14:paraId="67B352A1"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China, 8-10 November 2019, Canton Fair Complex, Guangzhou, China</w:t>
      </w:r>
    </w:p>
    <w:p w14:paraId="6575D808" w14:textId="77777777" w:rsidR="00AD06B0" w:rsidRPr="008330B4"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lang w:val="es-ES"/>
        </w:rPr>
      </w:pPr>
      <w:r w:rsidRPr="008330B4">
        <w:rPr>
          <w:rFonts w:ascii="Calibri" w:hAnsi="Calibri" w:cs="Calibri"/>
          <w:bCs/>
          <w:sz w:val="20"/>
          <w:szCs w:val="20"/>
          <w:lang w:val="es-ES"/>
        </w:rPr>
        <w:t>FESPA Global Print Expo, 24-27 March 2020, Fiera de Madrid, Madrid, Spain</w:t>
      </w:r>
    </w:p>
    <w:p w14:paraId="74ED9A2C" w14:textId="77777777" w:rsidR="00AD06B0" w:rsidRPr="008330B4" w:rsidRDefault="00AD06B0" w:rsidP="00AD06B0">
      <w:pPr>
        <w:jc w:val="both"/>
        <w:rPr>
          <w:rFonts w:ascii="Calibri" w:hAnsi="Calibri"/>
          <w:b/>
          <w:sz w:val="20"/>
          <w:szCs w:val="20"/>
          <w:lang w:val="es-ES"/>
        </w:rPr>
      </w:pPr>
    </w:p>
    <w:p w14:paraId="5A408012" w14:textId="77777777" w:rsidR="00AD06B0" w:rsidRPr="00C103E7" w:rsidRDefault="00AD06B0" w:rsidP="00AD06B0">
      <w:pPr>
        <w:jc w:val="both"/>
        <w:rPr>
          <w:rFonts w:ascii="Calibri" w:hAnsi="Calibri"/>
          <w:b/>
          <w:bCs/>
          <w:sz w:val="20"/>
          <w:szCs w:val="20"/>
        </w:rPr>
      </w:pPr>
      <w:r w:rsidRPr="00C103E7">
        <w:rPr>
          <w:rFonts w:ascii="Calibri" w:hAnsi="Calibri"/>
          <w:b/>
          <w:sz w:val="20"/>
          <w:szCs w:val="20"/>
        </w:rPr>
        <w:t>Issued on behalf of FESPA by AD Communications</w:t>
      </w:r>
    </w:p>
    <w:p w14:paraId="777E1691" w14:textId="77777777" w:rsidR="00AD06B0" w:rsidRPr="00C103E7" w:rsidRDefault="00AD06B0" w:rsidP="00AD06B0">
      <w:pPr>
        <w:jc w:val="both"/>
        <w:rPr>
          <w:rFonts w:ascii="Calibri" w:hAnsi="Calibri"/>
          <w:b/>
          <w:bCs/>
          <w:sz w:val="20"/>
          <w:szCs w:val="20"/>
        </w:rPr>
      </w:pPr>
    </w:p>
    <w:p w14:paraId="3B34A553" w14:textId="77777777" w:rsidR="00AD06B0" w:rsidRPr="00C103E7" w:rsidRDefault="00AD06B0" w:rsidP="00AD06B0">
      <w:pPr>
        <w:jc w:val="both"/>
        <w:rPr>
          <w:rFonts w:ascii="Calibri" w:hAnsi="Calibri"/>
          <w:b/>
          <w:bCs/>
          <w:sz w:val="20"/>
          <w:szCs w:val="20"/>
        </w:rPr>
      </w:pPr>
      <w:r w:rsidRPr="00C103E7">
        <w:rPr>
          <w:rFonts w:ascii="Calibri" w:hAnsi="Calibri"/>
          <w:b/>
          <w:bCs/>
          <w:sz w:val="20"/>
          <w:szCs w:val="20"/>
        </w:rPr>
        <w:t>For further information, please contact:</w:t>
      </w:r>
    </w:p>
    <w:p w14:paraId="6DB72350" w14:textId="77777777" w:rsidR="00AD06B0" w:rsidRPr="00C103E7" w:rsidRDefault="00AD06B0" w:rsidP="00AD06B0">
      <w:pPr>
        <w:jc w:val="both"/>
        <w:rPr>
          <w:rFonts w:ascii="Calibri" w:hAnsi="Calibri"/>
          <w:sz w:val="20"/>
          <w:szCs w:val="20"/>
        </w:rPr>
      </w:pPr>
    </w:p>
    <w:p w14:paraId="25D29CD0" w14:textId="0C8554BD" w:rsidR="00AD06B0" w:rsidRPr="00C103E7" w:rsidRDefault="00AD06B0" w:rsidP="00AD06B0">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17C83" w:rsidRPr="008330B4">
        <w:rPr>
          <w:rFonts w:ascii="Calibri" w:hAnsi="Calibri"/>
          <w:sz w:val="20"/>
          <w:szCs w:val="20"/>
          <w:lang w:val="en-GB"/>
        </w:rPr>
        <w:t>Leighona Aris</w:t>
      </w:r>
    </w:p>
    <w:p w14:paraId="1BD6AF02"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604923B" w14:textId="5CDF7F49" w:rsidR="00AD06B0" w:rsidRPr="00C103E7" w:rsidRDefault="00AD06B0" w:rsidP="00AD06B0">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sidR="00A17C83">
        <w:rPr>
          <w:rFonts w:ascii="Calibri" w:hAnsi="Calibri"/>
          <w:sz w:val="20"/>
          <w:szCs w:val="20"/>
        </w:rPr>
        <w:t>160</w:t>
      </w:r>
    </w:p>
    <w:p w14:paraId="486AA53E" w14:textId="1BF597CE" w:rsidR="00AD06B0" w:rsidRDefault="00AD06B0" w:rsidP="00AD06B0">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8"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r w:rsidR="00A17C83" w:rsidRPr="008330B4">
        <w:rPr>
          <w:rStyle w:val="Hyperlink"/>
          <w:rFonts w:ascii="Calibri" w:hAnsi="Calibri"/>
          <w:sz w:val="20"/>
          <w:szCs w:val="20"/>
          <w:lang w:val="en-GB"/>
        </w:rPr>
        <w:t>Leighona.Aris@Fespa.com</w:t>
      </w:r>
    </w:p>
    <w:p w14:paraId="3E522420"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8330B4">
        <w:rPr>
          <w:rFonts w:ascii="Calibri" w:hAnsi="Calibri"/>
          <w:sz w:val="20"/>
          <w:szCs w:val="20"/>
          <w:lang w:val="en-GB"/>
        </w:rPr>
        <w:t xml:space="preserve"> </w:t>
      </w:r>
    </w:p>
    <w:p w14:paraId="7040A8FA" w14:textId="77777777" w:rsidR="00AD06B0" w:rsidRPr="00C103E7" w:rsidRDefault="00AD06B0" w:rsidP="00AD06B0">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228BF62C" w14:textId="77777777" w:rsidR="00AD06B0" w:rsidRPr="00540304" w:rsidRDefault="00AD06B0" w:rsidP="00AD06B0">
      <w:pPr>
        <w:pStyle w:val="Body"/>
        <w:spacing w:after="0" w:line="240" w:lineRule="auto"/>
        <w:rPr>
          <w:b/>
        </w:rPr>
      </w:pPr>
    </w:p>
    <w:sectPr w:rsidR="00AD06B0" w:rsidRPr="00540304" w:rsidSect="000A2ED3">
      <w:pgSz w:w="11900" w:h="16840"/>
      <w:pgMar w:top="284"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6A9D6" w16cid:durableId="20460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DDB0" w14:textId="77777777" w:rsidR="00346A1C" w:rsidRDefault="00346A1C">
      <w:r>
        <w:separator/>
      </w:r>
    </w:p>
  </w:endnote>
  <w:endnote w:type="continuationSeparator" w:id="0">
    <w:p w14:paraId="58728AF8" w14:textId="77777777" w:rsidR="00346A1C" w:rsidRDefault="0034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9B21" w14:textId="77777777" w:rsidR="00346A1C" w:rsidRDefault="00346A1C">
      <w:r>
        <w:separator/>
      </w:r>
    </w:p>
  </w:footnote>
  <w:footnote w:type="continuationSeparator" w:id="0">
    <w:p w14:paraId="4A7D44A4" w14:textId="77777777" w:rsidR="00346A1C" w:rsidRDefault="0034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367B"/>
    <w:rsid w:val="0007520D"/>
    <w:rsid w:val="000A2ED3"/>
    <w:rsid w:val="000C2F3C"/>
    <w:rsid w:val="00102C89"/>
    <w:rsid w:val="00122371"/>
    <w:rsid w:val="001409D4"/>
    <w:rsid w:val="001A5179"/>
    <w:rsid w:val="001E3CA2"/>
    <w:rsid w:val="0024784E"/>
    <w:rsid w:val="002C20DB"/>
    <w:rsid w:val="002C49C0"/>
    <w:rsid w:val="00346A1C"/>
    <w:rsid w:val="0034785D"/>
    <w:rsid w:val="003D3A3E"/>
    <w:rsid w:val="003F3AB6"/>
    <w:rsid w:val="00427E59"/>
    <w:rsid w:val="00452EC2"/>
    <w:rsid w:val="004947C4"/>
    <w:rsid w:val="004C0B38"/>
    <w:rsid w:val="004C6333"/>
    <w:rsid w:val="004D3D5D"/>
    <w:rsid w:val="004D7666"/>
    <w:rsid w:val="00540304"/>
    <w:rsid w:val="00544668"/>
    <w:rsid w:val="00551792"/>
    <w:rsid w:val="00593261"/>
    <w:rsid w:val="005B039D"/>
    <w:rsid w:val="005E2CFA"/>
    <w:rsid w:val="00645495"/>
    <w:rsid w:val="00666041"/>
    <w:rsid w:val="0069497D"/>
    <w:rsid w:val="0072036C"/>
    <w:rsid w:val="0072087A"/>
    <w:rsid w:val="00764F43"/>
    <w:rsid w:val="007F5892"/>
    <w:rsid w:val="00831F85"/>
    <w:rsid w:val="008330B4"/>
    <w:rsid w:val="0084592C"/>
    <w:rsid w:val="008731DB"/>
    <w:rsid w:val="00877C2B"/>
    <w:rsid w:val="008855FA"/>
    <w:rsid w:val="008B2FB1"/>
    <w:rsid w:val="008C49EB"/>
    <w:rsid w:val="008F048F"/>
    <w:rsid w:val="008F681D"/>
    <w:rsid w:val="009320C8"/>
    <w:rsid w:val="009508B0"/>
    <w:rsid w:val="0095436B"/>
    <w:rsid w:val="00973387"/>
    <w:rsid w:val="009A0D04"/>
    <w:rsid w:val="009A0EDA"/>
    <w:rsid w:val="00A075E7"/>
    <w:rsid w:val="00A17C83"/>
    <w:rsid w:val="00A22575"/>
    <w:rsid w:val="00A937BE"/>
    <w:rsid w:val="00AA3317"/>
    <w:rsid w:val="00AD06B0"/>
    <w:rsid w:val="00AE07D5"/>
    <w:rsid w:val="00B361F0"/>
    <w:rsid w:val="00B52A3D"/>
    <w:rsid w:val="00B90BC7"/>
    <w:rsid w:val="00B9276A"/>
    <w:rsid w:val="00BA20A0"/>
    <w:rsid w:val="00BA5208"/>
    <w:rsid w:val="00BB64DA"/>
    <w:rsid w:val="00BC4D57"/>
    <w:rsid w:val="00BC7C1F"/>
    <w:rsid w:val="00C03D29"/>
    <w:rsid w:val="00C55F18"/>
    <w:rsid w:val="00C769F2"/>
    <w:rsid w:val="00C95BE4"/>
    <w:rsid w:val="00CC4795"/>
    <w:rsid w:val="00D5376C"/>
    <w:rsid w:val="00D72C80"/>
    <w:rsid w:val="00DA08C3"/>
    <w:rsid w:val="00DD4122"/>
    <w:rsid w:val="00DF1376"/>
    <w:rsid w:val="00E571E5"/>
    <w:rsid w:val="00E82386"/>
    <w:rsid w:val="00E86196"/>
    <w:rsid w:val="00E95B2F"/>
    <w:rsid w:val="00EB2E95"/>
    <w:rsid w:val="00ED4CBF"/>
    <w:rsid w:val="00EF3BDB"/>
    <w:rsid w:val="00EF46D2"/>
    <w:rsid w:val="00F056DE"/>
    <w:rsid w:val="00F21696"/>
    <w:rsid w:val="00F2635E"/>
    <w:rsid w:val="00F429D5"/>
    <w:rsid w:val="00F70962"/>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F20"/>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fespa.com/printeriors"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se.fespa.com/features/colour-lab"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europeansignexpo.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https://www.fespaglobalprintexpo.com/trend-theatre" TargetMode="External"/><Relationship Id="rId23"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world-wrap-mas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A0606-4751-41C3-83EE-A7D51A3FED94}">
  <ds:schemaRefs>
    <ds:schemaRef ds:uri="http://purl.org/dc/terms/"/>
    <ds:schemaRef ds:uri="33a04f6d-823c-476e-bd30-27cf0fc2b76e"/>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F0A1C2-1568-4DD6-AEE3-BD86E7D75DE1}">
  <ds:schemaRefs>
    <ds:schemaRef ds:uri="http://schemas.microsoft.com/sharepoint/v3/contenttype/forms"/>
  </ds:schemaRefs>
</ds:datastoreItem>
</file>

<file path=customXml/itemProps3.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Imogen Woods</cp:lastModifiedBy>
  <cp:revision>3</cp:revision>
  <cp:lastPrinted>2019-03-27T10:38:00Z</cp:lastPrinted>
  <dcterms:created xsi:type="dcterms:W3CDTF">2019-03-27T14:35:00Z</dcterms:created>
  <dcterms:modified xsi:type="dcterms:W3CDTF">2019-04-01T08:31:00Z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