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B0511F">
      <w:pPr>
        <w:pStyle w:val="Body"/>
        <w:spacing w:after="0" w:line="240" w:lineRule="auto"/>
        <w:rPr>
          <w:b/>
          <w:bCs/>
        </w:rPr>
      </w:pPr>
      <w:r>
        <w:rPr>
          <w:b/>
          <w:bCs/>
          <w:noProof/>
          <w:lang w:val="en-GB"/>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COMMUNIQUÉ DE PRESSE</w:t>
      </w:r>
    </w:p>
    <w:p w14:paraId="1A413F09" w14:textId="5C649BC1" w:rsidR="008B2FB1" w:rsidRDefault="00A11677" w:rsidP="00B0511F">
      <w:pPr>
        <w:pStyle w:val="Body"/>
        <w:spacing w:after="0" w:line="240" w:lineRule="auto"/>
      </w:pPr>
      <w:r>
        <w:t>8</w:t>
      </w:r>
      <w:r w:rsidR="00AF3D78">
        <w:t> mai 2019</w:t>
      </w:r>
    </w:p>
    <w:p w14:paraId="541C01BA" w14:textId="77777777" w:rsidR="008B2FB1" w:rsidRDefault="008B2FB1">
      <w:pPr>
        <w:pStyle w:val="Body"/>
        <w:spacing w:line="240" w:lineRule="auto"/>
        <w:jc w:val="center"/>
        <w:rPr>
          <w:b/>
          <w:bCs/>
          <w:i/>
          <w:iCs/>
        </w:rPr>
      </w:pPr>
    </w:p>
    <w:p w14:paraId="7C481298" w14:textId="4C9222CB" w:rsidR="008B2FB1" w:rsidRPr="00AF3D78" w:rsidRDefault="00AF3D78">
      <w:pPr>
        <w:pStyle w:val="Body"/>
        <w:spacing w:line="240" w:lineRule="auto"/>
        <w:jc w:val="center"/>
        <w:rPr>
          <w:b/>
          <w:bCs/>
        </w:rPr>
      </w:pPr>
      <w:r>
        <w:rPr>
          <w:b/>
          <w:bCs/>
          <w:iCs/>
        </w:rPr>
        <w:t>DÉCOUVREZ DES POSSIBILITÉS INFINIES AU SALON FESPA GLOBAL PRINT EXPO 2019</w:t>
      </w:r>
    </w:p>
    <w:p w14:paraId="73FE52FE" w14:textId="77777777" w:rsidR="008B2FB1" w:rsidRPr="00D75214" w:rsidRDefault="008B2FB1">
      <w:pPr>
        <w:pStyle w:val="Body"/>
        <w:spacing w:line="360" w:lineRule="auto"/>
      </w:pPr>
    </w:p>
    <w:p w14:paraId="4E4232F2" w14:textId="47FA40B8" w:rsidR="00AF3D78" w:rsidRDefault="00A11677" w:rsidP="008B1E55">
      <w:pPr>
        <w:pStyle w:val="Body"/>
        <w:spacing w:after="0" w:line="360" w:lineRule="auto"/>
        <w:rPr>
          <w:rFonts w:cstheme="minorHAnsi"/>
        </w:rPr>
      </w:pPr>
      <w:hyperlink r:id="rId11" w:history="1">
        <w:r w:rsidR="00E561B6">
          <w:rPr>
            <w:rStyle w:val="Hyperlink"/>
          </w:rPr>
          <w:t>FESPA Global Print Expo 2019</w:t>
        </w:r>
      </w:hyperlink>
      <w:r w:rsidR="00E561B6">
        <w:rPr>
          <w:rStyle w:val="Hyperlink"/>
          <w:u w:val="none"/>
        </w:rPr>
        <w:t xml:space="preserve">, </w:t>
      </w:r>
      <w:r w:rsidR="00E561B6">
        <w:t>le plus important salon d’Europe consacré à l’impression spécialisée et à la signalétique, revient au Messe Munich, en Allemagne, dans un peu moins d’une semaine. Les visiteurs pourront voir se concrétiser des possibilités infinies à travers l’impression spécialisée.</w:t>
      </w:r>
    </w:p>
    <w:p w14:paraId="3AFB0669" w14:textId="77777777" w:rsidR="008B1E55" w:rsidRDefault="008B1E55" w:rsidP="008B1E55">
      <w:pPr>
        <w:pStyle w:val="Body"/>
        <w:spacing w:after="0" w:line="360" w:lineRule="auto"/>
        <w:rPr>
          <w:rFonts w:cstheme="minorHAnsi"/>
        </w:rPr>
      </w:pPr>
    </w:p>
    <w:p w14:paraId="26177F2C" w14:textId="1C2E8A9D" w:rsidR="00D75214" w:rsidRDefault="00D75214" w:rsidP="008B1E55">
      <w:pPr>
        <w:pStyle w:val="Body"/>
        <w:spacing w:after="0" w:line="360" w:lineRule="auto"/>
        <w:rPr>
          <w:rFonts w:cstheme="minorHAnsi"/>
        </w:rPr>
      </w:pPr>
      <w:r>
        <w:t xml:space="preserve">Des milliers de personnes sont attendues dans la capitale bavaroise la semaine prochaine (du 14 au 17 mai 2019) pour visiter le salon FESPA 2019 et découvrir les dernières innovations de plus de 700 exposants qui présenteront des technologies et des consommables pour le numérique grand format, la sérigraphie, l’impression textile, la décoration de vêtements et la signalétique non imprimée. </w:t>
      </w:r>
    </w:p>
    <w:p w14:paraId="62075AE2" w14:textId="77777777" w:rsidR="008B1E55" w:rsidRDefault="008B1E55" w:rsidP="008B1E55">
      <w:pPr>
        <w:pStyle w:val="Body"/>
        <w:spacing w:after="0" w:line="360" w:lineRule="auto"/>
        <w:rPr>
          <w:rFonts w:cstheme="minorHAnsi"/>
        </w:rPr>
      </w:pPr>
    </w:p>
    <w:p w14:paraId="509B6279" w14:textId="05F0D4BC" w:rsidR="005B1157" w:rsidRDefault="00032586" w:rsidP="008B1E55">
      <w:pPr>
        <w:pStyle w:val="Body"/>
        <w:spacing w:after="0" w:line="360" w:lineRule="auto"/>
        <w:rPr>
          <w:rFonts w:cstheme="minorHAnsi"/>
        </w:rPr>
      </w:pPr>
      <w:r>
        <w:t xml:space="preserve">Les visiteurs de la FESPA Global Print Expo 2019 auront également accès gratuitement au salon </w:t>
      </w:r>
      <w:hyperlink r:id="rId12" w:history="1">
        <w:r>
          <w:rPr>
            <w:rStyle w:val="Hyperlink"/>
          </w:rPr>
          <w:t>European Sign Expo</w:t>
        </w:r>
      </w:hyperlink>
      <w:r>
        <w:t>, l’événement de la FESPA consacré à la signalétique non imprimée et à la communication visuelle. European Sign Expo permettra de découvrir les derniers produits de plus de 100 exposants présentant des solutions pour le lettrage channel, les affichages lumineux, les LED et néons, les systèmes d’affichage, la gravure ainsi que la signalétique dimensionnelle.</w:t>
      </w:r>
    </w:p>
    <w:p w14:paraId="50015EC5" w14:textId="77777777" w:rsidR="008B1E55" w:rsidRDefault="008B1E55" w:rsidP="008B1E55">
      <w:pPr>
        <w:pStyle w:val="Body"/>
        <w:spacing w:after="0" w:line="360" w:lineRule="auto"/>
        <w:rPr>
          <w:rFonts w:cstheme="minorHAnsi"/>
        </w:rPr>
      </w:pPr>
    </w:p>
    <w:p w14:paraId="605724A0" w14:textId="64D66379" w:rsidR="0052608E" w:rsidRDefault="0052608E" w:rsidP="008B1E55">
      <w:pPr>
        <w:pStyle w:val="Body"/>
        <w:spacing w:after="0" w:line="360" w:lineRule="auto"/>
        <w:rPr>
          <w:rFonts w:cstheme="minorHAnsi"/>
        </w:rPr>
      </w:pPr>
      <w:r>
        <w:t>Le salon FESPA Global Print Expo s’est imposé comme la principale plateforme du secteur pour le lancement d’innovations et de nombreux exposants ont déjà confirmé leur intention de présenter de nouveaux produits à l’événement de 2019. Parmi les annonces faites à ce jour figurent les premiers produits HP pour l’impression textile, avec la nouvelle série d’imprimantes à sublimation Stitch S, ainsi que la première imprimante bobine à bobine de swissQprint, Karibu. De nombreux autres lancements exclusifs devraient être annoncés lors de cette édition.</w:t>
      </w:r>
    </w:p>
    <w:p w14:paraId="4E1A87D9" w14:textId="77777777" w:rsidR="008B1E55" w:rsidRDefault="008B1E55" w:rsidP="008B1E55">
      <w:pPr>
        <w:pStyle w:val="Body"/>
        <w:spacing w:after="0" w:line="360" w:lineRule="auto"/>
        <w:rPr>
          <w:rFonts w:cstheme="minorHAnsi"/>
        </w:rPr>
      </w:pPr>
    </w:p>
    <w:p w14:paraId="24ABBD78" w14:textId="45073A24" w:rsidR="00032586" w:rsidRDefault="0052608E" w:rsidP="008B1E55">
      <w:pPr>
        <w:pStyle w:val="Body"/>
        <w:spacing w:after="0" w:line="360" w:lineRule="auto"/>
        <w:rPr>
          <w:rFonts w:cstheme="minorHAnsi"/>
        </w:rPr>
      </w:pPr>
      <w:r>
        <w:t>En plus des deux salons conjoints, les visiteurs pourront participer à une série d’événements gratuits permettant de découvrir de nouvelles possibilités pour leurs entreprises à travers des contenus pédagogiques et des démonstrations de technologies et de flux de production en direct.</w:t>
      </w:r>
    </w:p>
    <w:p w14:paraId="3CDE15DE" w14:textId="77777777" w:rsidR="00A6303B" w:rsidRDefault="00A6303B" w:rsidP="008B1E55">
      <w:pPr>
        <w:pStyle w:val="Body"/>
        <w:spacing w:after="0" w:line="360" w:lineRule="auto"/>
        <w:rPr>
          <w:rFonts w:cstheme="minorHAnsi"/>
          <w:b/>
        </w:rPr>
      </w:pPr>
    </w:p>
    <w:p w14:paraId="46736B5D" w14:textId="26C4706D" w:rsidR="00A6303B" w:rsidRDefault="00A6303B" w:rsidP="008B1E55">
      <w:pPr>
        <w:pStyle w:val="Body"/>
        <w:spacing w:after="0" w:line="360" w:lineRule="auto"/>
        <w:rPr>
          <w:rFonts w:cstheme="minorHAnsi"/>
          <w:b/>
        </w:rPr>
      </w:pPr>
      <w:r>
        <w:rPr>
          <w:b/>
        </w:rPr>
        <w:t>Colour L*A*B*</w:t>
      </w:r>
    </w:p>
    <w:p w14:paraId="433D6E7C" w14:textId="27D12AD0" w:rsidR="00A6303B" w:rsidRDefault="00A6303B" w:rsidP="008B1E55">
      <w:pPr>
        <w:pStyle w:val="Body"/>
        <w:spacing w:after="0" w:line="360" w:lineRule="auto"/>
        <w:rPr>
          <w:rFonts w:cstheme="minorHAnsi"/>
        </w:rPr>
      </w:pPr>
      <w:r>
        <w:t xml:space="preserve">Le nouvel espace visiteurs du salon FESPA, </w:t>
      </w:r>
      <w:hyperlink r:id="rId13" w:history="1">
        <w:r>
          <w:rPr>
            <w:rStyle w:val="Hyperlink"/>
          </w:rPr>
          <w:t>Colour L*A*B*</w:t>
        </w:r>
      </w:hyperlink>
      <w:r>
        <w:t xml:space="preserve"> (stand B4-K70), leur permettra d’améliorer les pratiques de gestion des couleurs dans leurs activités d’impression. Cette vitrine </w:t>
      </w:r>
      <w:r>
        <w:lastRenderedPageBreak/>
        <w:t xml:space="preserve">interactive offrira un aperçu complet des éléments individuels qui contribuent à une bonne gestion des couleurs, y compris des technologies de fournisseurs tels que Barbieri, CMA Imaging, EFI, Eizo, HP, Just Normlicht, Pantone, Techkon et X-Rite. L’espace Colour L*A*B* proposera également des conférences quotidiennes animées par des spécialistes, ainsi que des visites guidées par Paul Sherfield, Laurel Brunner et Paul Lindström, décrivant en détail les technologies exposées. Les visites peuvent être réservées ici : </w:t>
      </w:r>
      <w:hyperlink r:id="rId14" w:history="1">
        <w:r>
          <w:rPr>
            <w:rStyle w:val="Hyperlink"/>
          </w:rPr>
          <w:t>www.fespaglobalprintexpo.com/features/colour-lab/colour-lab-tours</w:t>
        </w:r>
      </w:hyperlink>
    </w:p>
    <w:p w14:paraId="5919D638" w14:textId="77777777" w:rsidR="00A6303B" w:rsidRPr="00A6303B" w:rsidRDefault="00A6303B" w:rsidP="008B1E55">
      <w:pPr>
        <w:pStyle w:val="Body"/>
        <w:spacing w:after="0" w:line="360" w:lineRule="auto"/>
        <w:rPr>
          <w:rFonts w:cstheme="minorHAnsi"/>
          <w:b/>
        </w:rPr>
      </w:pPr>
    </w:p>
    <w:p w14:paraId="462C637C" w14:textId="2EF9C735" w:rsidR="00032586" w:rsidRDefault="00556DCC" w:rsidP="008B1E55">
      <w:pPr>
        <w:pStyle w:val="Body"/>
        <w:spacing w:after="0" w:line="360" w:lineRule="auto"/>
        <w:rPr>
          <w:rFonts w:cstheme="minorHAnsi"/>
          <w:b/>
        </w:rPr>
      </w:pPr>
      <w:r>
        <w:rPr>
          <w:b/>
        </w:rPr>
        <w:t>Printeriors</w:t>
      </w:r>
    </w:p>
    <w:p w14:paraId="4CC0CB72" w14:textId="4C821437" w:rsidR="00556DCC" w:rsidRDefault="00556DCC" w:rsidP="008B1E55">
      <w:pPr>
        <w:pStyle w:val="Body"/>
        <w:spacing w:after="0" w:line="360" w:lineRule="auto"/>
        <w:rPr>
          <w:rFonts w:cstheme="minorHAnsi"/>
        </w:rPr>
      </w:pPr>
      <w:r>
        <w:t xml:space="preserve">À l’entrée Est du parc des expositions Messe Munich, les visiteurs trouveront le salon consacré à la décoration intérieure de la FESPA, </w:t>
      </w:r>
      <w:hyperlink r:id="rId15" w:history="1">
        <w:r>
          <w:rPr>
            <w:rStyle w:val="Hyperlink"/>
          </w:rPr>
          <w:t>Printeriors</w:t>
        </w:r>
      </w:hyperlink>
      <w:r>
        <w:t>, qui met en avant les possibilités de l’impression dans le domaine de la décoration intérieure. Cet espace présente</w:t>
      </w:r>
      <w:r w:rsidR="004D45BB">
        <w:t>ra</w:t>
      </w:r>
      <w:r>
        <w:t xml:space="preserve"> les applications de nombreux fournisseurs, notamment : Canon, Mad Chair, Mimaki, Mitwill Textiles, Offthewallcoverings, Printfab, Rex Frame et bien d’autres encore. Pour la première fois, Printeriors 2019 exposera également des applications de décoration extérieure dans les espaces d’accueil en plein air du parc des expositions, illustrant ainsi la gamme étendue de la décoration imprimée. </w:t>
      </w:r>
    </w:p>
    <w:p w14:paraId="3F5C02C3" w14:textId="77777777" w:rsidR="00A6303B" w:rsidRDefault="00A6303B" w:rsidP="008B1E55">
      <w:pPr>
        <w:pStyle w:val="Body"/>
        <w:spacing w:after="0" w:line="360" w:lineRule="auto"/>
        <w:rPr>
          <w:rFonts w:cstheme="minorHAnsi"/>
        </w:rPr>
      </w:pPr>
    </w:p>
    <w:p w14:paraId="4B169B5C" w14:textId="116FEFF6" w:rsidR="00A6303B" w:rsidRDefault="00A6303B" w:rsidP="008B1E55">
      <w:pPr>
        <w:pStyle w:val="Body"/>
        <w:spacing w:after="0" w:line="360" w:lineRule="auto"/>
        <w:rPr>
          <w:rFonts w:cstheme="minorHAnsi"/>
          <w:b/>
        </w:rPr>
      </w:pPr>
      <w:r>
        <w:rPr>
          <w:b/>
        </w:rPr>
        <w:t>Print Make Wear</w:t>
      </w:r>
    </w:p>
    <w:p w14:paraId="1F582BBD" w14:textId="183396BE" w:rsidR="00A6303B" w:rsidRDefault="00A11677" w:rsidP="008B1E55">
      <w:pPr>
        <w:pStyle w:val="Body"/>
        <w:spacing w:after="0" w:line="360" w:lineRule="auto"/>
        <w:rPr>
          <w:rFonts w:cstheme="minorHAnsi"/>
        </w:rPr>
      </w:pPr>
      <w:hyperlink r:id="rId16" w:history="1">
        <w:r w:rsidR="00A6303B">
          <w:rPr>
            <w:rStyle w:val="Hyperlink"/>
          </w:rPr>
          <w:t>Print Make Wear</w:t>
        </w:r>
      </w:hyperlink>
      <w:r w:rsidR="00A6303B">
        <w:t xml:space="preserve"> (stand B6-A80) reviendra en 2019 dans un format amélioré. L’espace dédié à la microfabrication dans la mode au salon FESPA montrera le processus de production complet, de la création à la fabrication, en passant par la préparation et la présentation. Des visites guidées spécialisées de Print Make Wear seront organisées par Graeme Richardson-Locke, responsable du support technique de la FESPA, et Debbie McKeegan, ambassadrice textile, pour connaître les détails des technologies et des étapes du processus. Ce programme sera complété par des discussions conviviales quotidiennes et des défilés.</w:t>
      </w:r>
    </w:p>
    <w:p w14:paraId="0CBFE186" w14:textId="77777777" w:rsidR="008B1E55" w:rsidRDefault="008B1E55" w:rsidP="008B1E55">
      <w:pPr>
        <w:pStyle w:val="Body"/>
        <w:spacing w:after="0" w:line="360" w:lineRule="auto"/>
        <w:rPr>
          <w:rFonts w:cstheme="minorHAnsi"/>
        </w:rPr>
      </w:pPr>
    </w:p>
    <w:p w14:paraId="7F8F634E" w14:textId="39B83EDC" w:rsidR="00A6303B" w:rsidRDefault="00A6303B" w:rsidP="008B1E55">
      <w:pPr>
        <w:pStyle w:val="Body"/>
        <w:spacing w:after="0" w:line="360" w:lineRule="auto"/>
      </w:pPr>
      <w:r>
        <w:t xml:space="preserve">Les visites guidées spécialisées peuvent être réservées ici : </w:t>
      </w:r>
      <w:hyperlink r:id="rId17" w:history="1">
        <w:r>
          <w:rPr>
            <w:rStyle w:val="Hyperlink"/>
          </w:rPr>
          <w:t>www.fespaglobalprintexpo.com/features/print-make-wear/print-make-wear-tours</w:t>
        </w:r>
      </w:hyperlink>
      <w:r>
        <w:tab/>
      </w:r>
    </w:p>
    <w:p w14:paraId="6FAF78C0" w14:textId="77777777" w:rsidR="00A6303B" w:rsidRDefault="00A6303B" w:rsidP="008B1E55">
      <w:pPr>
        <w:pStyle w:val="Body"/>
        <w:spacing w:after="0" w:line="360" w:lineRule="auto"/>
      </w:pPr>
    </w:p>
    <w:p w14:paraId="67E68A12" w14:textId="685CBB35" w:rsidR="00A6303B" w:rsidRPr="00B9325B" w:rsidRDefault="00B9325B" w:rsidP="008B1E55">
      <w:pPr>
        <w:pStyle w:val="Body"/>
        <w:spacing w:after="0" w:line="360" w:lineRule="auto"/>
        <w:rPr>
          <w:rFonts w:cstheme="minorHAnsi"/>
          <w:b/>
        </w:rPr>
      </w:pPr>
      <w:r>
        <w:rPr>
          <w:b/>
        </w:rPr>
        <w:t>Trend Theatre</w:t>
      </w:r>
    </w:p>
    <w:p w14:paraId="28B1C686" w14:textId="3C8F1BB1" w:rsidR="005B1157" w:rsidRDefault="00FC1254" w:rsidP="008B1E55">
      <w:pPr>
        <w:pStyle w:val="Body"/>
        <w:spacing w:after="0" w:line="360" w:lineRule="auto"/>
        <w:rPr>
          <w:rFonts w:cstheme="minorHAnsi"/>
        </w:rPr>
      </w:pPr>
      <w:r>
        <w:t xml:space="preserve">Pour les visiteurs à la recherche d’inspiration dans les dernières tendances en matière d’impression spécialisée, le </w:t>
      </w:r>
      <w:hyperlink r:id="rId18" w:history="1">
        <w:r>
          <w:rPr>
            <w:rStyle w:val="Hyperlink"/>
          </w:rPr>
          <w:t>Trend Theatre</w:t>
        </w:r>
      </w:hyperlink>
      <w:r>
        <w:t xml:space="preserve"> (stand B5-F95) de FESPA est incontournable. Il propose</w:t>
      </w:r>
      <w:r w:rsidR="00F71D23">
        <w:t>ra</w:t>
      </w:r>
      <w:r>
        <w:t xml:space="preserve"> des conférences et des tables rondes quotidiennes autour des principaux segments de marché. Au cours des quatre jours, 38 sessions auront lieu, offrant des perspectives sur de nombreux sujets de discussion importants et actuels. </w:t>
      </w:r>
    </w:p>
    <w:p w14:paraId="16714EA5" w14:textId="77777777" w:rsidR="008B1E55" w:rsidRDefault="008B1E55" w:rsidP="008B1E55">
      <w:pPr>
        <w:pStyle w:val="Body"/>
        <w:spacing w:after="0" w:line="360" w:lineRule="auto"/>
        <w:rPr>
          <w:rFonts w:cstheme="minorHAnsi"/>
        </w:rPr>
      </w:pPr>
    </w:p>
    <w:p w14:paraId="42149480" w14:textId="77777777" w:rsidR="00603695" w:rsidRDefault="00603695" w:rsidP="008B1E55">
      <w:pPr>
        <w:pStyle w:val="Body"/>
        <w:spacing w:after="0" w:line="360" w:lineRule="auto"/>
        <w:rPr>
          <w:rStyle w:val="Hyperlink"/>
        </w:rPr>
      </w:pPr>
      <w:r>
        <w:t xml:space="preserve">Le programme complet des conférences est disponible ici : </w:t>
      </w:r>
      <w:hyperlink r:id="rId19" w:history="1">
        <w:r>
          <w:rPr>
            <w:rStyle w:val="Hyperlink"/>
          </w:rPr>
          <w:t>www.fespaglobalprintexpo.com/trend-theatre</w:t>
        </w:r>
      </w:hyperlink>
    </w:p>
    <w:p w14:paraId="4364B0C0" w14:textId="77777777" w:rsidR="00801603" w:rsidRDefault="00801603" w:rsidP="008B1E55">
      <w:pPr>
        <w:pStyle w:val="Body"/>
        <w:spacing w:after="0" w:line="360" w:lineRule="auto"/>
      </w:pPr>
    </w:p>
    <w:p w14:paraId="3FCF89B4" w14:textId="77777777" w:rsidR="00603695" w:rsidRDefault="00603695" w:rsidP="008B1E55">
      <w:pPr>
        <w:pStyle w:val="Body"/>
        <w:spacing w:after="0" w:line="360" w:lineRule="auto"/>
        <w:rPr>
          <w:b/>
        </w:rPr>
      </w:pPr>
      <w:r>
        <w:rPr>
          <w:b/>
        </w:rPr>
        <w:t>World Wrap Masters</w:t>
      </w:r>
    </w:p>
    <w:p w14:paraId="45EE86FD" w14:textId="43AF821C" w:rsidR="002101D4" w:rsidRDefault="00D44BD4" w:rsidP="008B1E55">
      <w:pPr>
        <w:pStyle w:val="Body"/>
        <w:spacing w:after="0" w:line="360" w:lineRule="auto"/>
      </w:pPr>
      <w:r>
        <w:t xml:space="preserve">Le concours très animé d’habillage de véhicules </w:t>
      </w:r>
      <w:hyperlink r:id="rId20" w:history="1">
        <w:r>
          <w:rPr>
            <w:rStyle w:val="Hyperlink"/>
          </w:rPr>
          <w:t>World Wrap Masters</w:t>
        </w:r>
      </w:hyperlink>
      <w:r>
        <w:t xml:space="preserve"> (stand A4-P40) fait son retour à l’occasion de cette édition FESPA 2019 avec deux catégories : la compétition European Wrap Master (14 et 15 mai) et la World Wrap Masters Final (16 et 17 mai). Les épreuves seront complétées tous les jours par des ateliers pratiques et des démonstrations, proposés par le spécialiste de l’habillage et président du jury, Kiss Lajos.</w:t>
      </w:r>
    </w:p>
    <w:p w14:paraId="4F007AEC" w14:textId="77777777" w:rsidR="002101D4" w:rsidRDefault="002101D4" w:rsidP="008B1E55">
      <w:pPr>
        <w:pStyle w:val="Body"/>
        <w:spacing w:after="0" w:line="360" w:lineRule="auto"/>
        <w:rPr>
          <w:b/>
        </w:rPr>
      </w:pPr>
    </w:p>
    <w:p w14:paraId="155F9073" w14:textId="4C0AA248" w:rsidR="002101D4" w:rsidRPr="002101D4" w:rsidRDefault="002101D4" w:rsidP="008B1E55">
      <w:pPr>
        <w:pStyle w:val="Body"/>
        <w:spacing w:after="0" w:line="360" w:lineRule="auto"/>
        <w:rPr>
          <w:b/>
        </w:rPr>
      </w:pPr>
      <w:r>
        <w:rPr>
          <w:b/>
        </w:rPr>
        <w:t>ESMA – Ask The Experts</w:t>
      </w:r>
    </w:p>
    <w:p w14:paraId="2DBF7BA8" w14:textId="23DB933A" w:rsidR="002101D4" w:rsidRPr="002101D4" w:rsidRDefault="002101D4" w:rsidP="008B1E55">
      <w:pPr>
        <w:pStyle w:val="Body"/>
        <w:spacing w:after="0" w:line="360" w:lineRule="auto"/>
      </w:pPr>
      <w:r>
        <w:t xml:space="preserve">Les visiteurs nécessitant des conseils impartiaux et neutres en termes technologiques peuvent réserver un entretien individuel avec un consultant indépendant du domaine de l’impression lors des sessions Ask The Experts, organisées par ESMA. Celles-ci se dérouleront dans le pavillon ESMA (A6-A70) et peuvent seulement être réservées via l’application officielle du salon FESPA 2019. </w:t>
      </w:r>
    </w:p>
    <w:p w14:paraId="3712F143" w14:textId="77777777" w:rsidR="002101D4" w:rsidRDefault="002101D4" w:rsidP="008B1E55">
      <w:pPr>
        <w:pStyle w:val="Body"/>
        <w:spacing w:after="0" w:line="360" w:lineRule="auto"/>
        <w:rPr>
          <w:rFonts w:cstheme="minorHAnsi"/>
        </w:rPr>
      </w:pPr>
    </w:p>
    <w:p w14:paraId="7D00D964" w14:textId="14C14154" w:rsidR="001962AF" w:rsidRDefault="001962AF" w:rsidP="008B1E55">
      <w:pPr>
        <w:pStyle w:val="Body"/>
        <w:spacing w:after="0" w:line="360" w:lineRule="auto"/>
        <w:rPr>
          <w:rFonts w:cstheme="minorHAnsi"/>
        </w:rPr>
      </w:pPr>
      <w:r>
        <w:rPr>
          <w:b/>
        </w:rPr>
        <w:t>FESPA Awards 2019</w:t>
      </w:r>
    </w:p>
    <w:p w14:paraId="3AF14823" w14:textId="60E89B05" w:rsidR="002101D4" w:rsidRDefault="002101D4" w:rsidP="008B1E55">
      <w:pPr>
        <w:pStyle w:val="Body"/>
        <w:spacing w:after="0" w:line="360" w:lineRule="auto"/>
        <w:rPr>
          <w:rFonts w:cstheme="minorHAnsi"/>
        </w:rPr>
      </w:pPr>
      <w:r>
        <w:t xml:space="preserve">Les visiteurs en quête d’inspiration parmi le meilleur du secteur sont invités à consulter les candidatures retenues aux prix FESPA Awards 2019, présentées à l’entrée Est (entrée principale) de Messe Munich. </w:t>
      </w:r>
    </w:p>
    <w:p w14:paraId="7ABFDCFF" w14:textId="77777777" w:rsidR="008B1E55" w:rsidRDefault="008B1E55" w:rsidP="008B1E55">
      <w:pPr>
        <w:pStyle w:val="Body"/>
        <w:spacing w:after="0" w:line="360" w:lineRule="auto"/>
        <w:rPr>
          <w:rFonts w:cstheme="minorHAnsi"/>
        </w:rPr>
      </w:pPr>
    </w:p>
    <w:p w14:paraId="2E0A1178" w14:textId="6B0212C3" w:rsidR="005E5713" w:rsidRDefault="005E5713" w:rsidP="008B1E55">
      <w:pPr>
        <w:pStyle w:val="Body"/>
        <w:spacing w:after="0" w:line="360" w:lineRule="auto"/>
        <w:rPr>
          <w:rFonts w:cstheme="minorHAnsi"/>
        </w:rPr>
      </w:pPr>
      <w:r>
        <w:t>Roz Guarnori, directrice des expositions pour FESPA, a déclaré : « Nous sommes ravis d’accueillir la communauté mondiale de l’impression à Munich la semaine prochaine. L’innovation produit, la recherche de nouvelles technologies et les opportunités de diversification sont toujours au cœur des priorités des visiteurs des événements FESPA. Au vu des premières informations reçues de la part des exposants, nous sommes certains qu’ils disposeront d’innombrables contenus à explorer pour développer leurs activités, outre la possibilité de nouer des contacts avec les meilleurs imprimeurs spécialisés du monde entier. »</w:t>
      </w:r>
    </w:p>
    <w:p w14:paraId="264C3E67" w14:textId="77777777" w:rsidR="008B1E55" w:rsidRDefault="008B1E55" w:rsidP="008B1E55">
      <w:pPr>
        <w:pStyle w:val="Body"/>
        <w:spacing w:after="0" w:line="360" w:lineRule="auto"/>
        <w:rPr>
          <w:rFonts w:cstheme="minorHAnsi"/>
        </w:rPr>
      </w:pPr>
    </w:p>
    <w:p w14:paraId="2A7BEE30" w14:textId="6E79FD8E" w:rsidR="005E5713" w:rsidRDefault="005E5713" w:rsidP="008B1E55">
      <w:pPr>
        <w:pStyle w:val="Body"/>
        <w:spacing w:after="0" w:line="360" w:lineRule="auto"/>
        <w:rPr>
          <w:rFonts w:cstheme="minorHAnsi"/>
        </w:rPr>
      </w:pPr>
      <w:r>
        <w:t xml:space="preserve">Les visiteurs qui ont encore besoin de réserver leurs vols pour Munich peuvent bénéficier de tarifs réduits auprès de la compagnie aérienne officielle partenaire de la FESPA, Lufthansa. Pour en profiter, rendez-vous sur le site : </w:t>
      </w:r>
      <w:hyperlink r:id="rId21" w:history="1">
        <w:r>
          <w:rPr>
            <w:rStyle w:val="Hyperlink"/>
          </w:rPr>
          <w:t>www.lufthansa.com/de/en/meetings-and-events-delegates</w:t>
        </w:r>
      </w:hyperlink>
      <w:r>
        <w:t xml:space="preserve"> et saisissez le code d’accès </w:t>
      </w:r>
      <w:r>
        <w:rPr>
          <w:b/>
          <w:bCs/>
        </w:rPr>
        <w:t>GBZQYAN</w:t>
      </w:r>
      <w:r>
        <w:t xml:space="preserve"> dans la zone des vols à prix réduit.</w:t>
      </w:r>
    </w:p>
    <w:p w14:paraId="65A14097" w14:textId="77777777" w:rsidR="008B1E55" w:rsidRPr="008612F0" w:rsidRDefault="008B1E55" w:rsidP="008B1E55">
      <w:pPr>
        <w:pStyle w:val="Body"/>
        <w:spacing w:after="0" w:line="360" w:lineRule="auto"/>
        <w:rPr>
          <w:rFonts w:cstheme="minorHAnsi"/>
        </w:rPr>
      </w:pPr>
    </w:p>
    <w:p w14:paraId="47B6B985" w14:textId="3F1F4DBB" w:rsidR="005E5713" w:rsidRDefault="008B1E55" w:rsidP="008B1E55">
      <w:pPr>
        <w:pStyle w:val="Body"/>
        <w:spacing w:after="0" w:line="360" w:lineRule="auto"/>
        <w:rPr>
          <w:rFonts w:cstheme="minorHAnsi"/>
        </w:rPr>
      </w:pPr>
      <w:r>
        <w:t>Pour vous aider à rendre votre visite du salon FESPA Global Print Expo aussi fructueuse que possible, FESPA a créé une application officielle, à télécharger à partir de l’App Store et de Google Play. Elle vous permettra de parcourir la liste des exposants, de les filtrer par catégorie de produits, de naviguer dans les halls d’exposition, d’enregistrer des conférences et des séances de démonstration dans votre agenda personnel et de réserver les visites guidées des espaces Print Make Wear et Colour L*A*B*.</w:t>
      </w:r>
    </w:p>
    <w:p w14:paraId="54F40051" w14:textId="77777777" w:rsidR="001962AF" w:rsidRDefault="001962AF" w:rsidP="008B1E55">
      <w:pPr>
        <w:pStyle w:val="Body"/>
        <w:spacing w:after="0" w:line="360" w:lineRule="auto"/>
        <w:rPr>
          <w:rFonts w:cstheme="minorHAnsi"/>
        </w:rPr>
      </w:pPr>
    </w:p>
    <w:p w14:paraId="77B93309" w14:textId="729E5327" w:rsidR="00AF3D78" w:rsidRDefault="00C078F8" w:rsidP="008B1E55">
      <w:pPr>
        <w:pStyle w:val="Body"/>
        <w:spacing w:after="0" w:line="360" w:lineRule="auto"/>
        <w:rPr>
          <w:rFonts w:cstheme="minorHAnsi"/>
        </w:rPr>
      </w:pPr>
      <w:r>
        <w:t xml:space="preserve">Pour plus d’informations sur le salon FESPA Global Print Expo 2019 et vous inscrire en ligne, rendez-vous sur le site Web : </w:t>
      </w:r>
      <w:hyperlink r:id="rId22" w:history="1">
        <w:r>
          <w:rPr>
            <w:rStyle w:val="Hyperlink"/>
          </w:rPr>
          <w:t>www.fespaglobalprintexpo.com</w:t>
        </w:r>
      </w:hyperlink>
      <w:r>
        <w:t>.</w:t>
      </w:r>
      <w:r>
        <w:rPr>
          <w:rStyle w:val="Hyperlink"/>
          <w:u w:val="none"/>
        </w:rPr>
        <w:t xml:space="preserve"> Utilisez</w:t>
      </w:r>
      <w:r>
        <w:t xml:space="preserve"> le code FESM913 pour bénéficier d’une entrée gratuite avant lundi 13 mai 2019 à minuit.</w:t>
      </w:r>
    </w:p>
    <w:p w14:paraId="1B6B0207" w14:textId="77777777" w:rsidR="00C078F8" w:rsidRDefault="00C078F8" w:rsidP="00C078F8">
      <w:pPr>
        <w:pStyle w:val="Body"/>
        <w:spacing w:line="360" w:lineRule="auto"/>
      </w:pPr>
    </w:p>
    <w:p w14:paraId="7DFF13FB" w14:textId="77777777" w:rsidR="008B2FB1" w:rsidRDefault="00BB64DA" w:rsidP="00C078F8">
      <w:pPr>
        <w:pStyle w:val="Body"/>
        <w:spacing w:line="360" w:lineRule="auto"/>
        <w:jc w:val="center"/>
        <w:rPr>
          <w:color w:val="1D1D1D"/>
          <w:u w:color="1D1D1D"/>
        </w:rPr>
      </w:pPr>
      <w:r>
        <w:rPr>
          <w:color w:val="1D1D1D"/>
          <w:u w:color="1D1D1D"/>
        </w:rPr>
        <w:t>FIN</w:t>
      </w:r>
    </w:p>
    <w:p w14:paraId="3FBCA0AE"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
          <w:sz w:val="20"/>
          <w:szCs w:val="20"/>
          <w:bdr w:val="none" w:sz="0" w:space="0" w:color="auto"/>
          <w:lang w:eastAsia="en-GB"/>
        </w:rPr>
      </w:pPr>
      <w:r w:rsidRPr="00A11677">
        <w:rPr>
          <w:rFonts w:ascii="Calibri" w:eastAsia="Calibri" w:hAnsi="Calibri" w:cs="Arial"/>
          <w:b/>
          <w:sz w:val="20"/>
          <w:szCs w:val="20"/>
          <w:bdr w:val="none" w:sz="0" w:space="0" w:color="auto"/>
          <w:lang w:eastAsia="en-GB"/>
        </w:rPr>
        <w:t>À propos de la FESPA </w:t>
      </w:r>
    </w:p>
    <w:p w14:paraId="426D05B5"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ind w:right="222"/>
        <w:jc w:val="both"/>
        <w:rPr>
          <w:rFonts w:ascii="Calibri" w:eastAsia="Calibri" w:hAnsi="Calibri"/>
          <w:sz w:val="20"/>
          <w:szCs w:val="20"/>
          <w:bdr w:val="none" w:sz="0" w:space="0" w:color="auto"/>
          <w:lang w:eastAsia="en-GB"/>
        </w:rPr>
      </w:pPr>
      <w:r w:rsidRPr="00A11677">
        <w:rPr>
          <w:rFonts w:ascii="Calibri" w:eastAsia="Calibri" w:hAnsi="Calibri"/>
          <w:sz w:val="20"/>
          <w:szCs w:val="20"/>
          <w:bdr w:val="none" w:sz="0" w:space="0" w:color="auto"/>
          <w:lang w:eastAsia="en-GB"/>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6B80CA11"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ind w:right="222"/>
        <w:jc w:val="both"/>
        <w:rPr>
          <w:rFonts w:ascii="Calibri" w:eastAsia="Calibri" w:hAnsi="Calibri"/>
          <w:sz w:val="20"/>
          <w:szCs w:val="20"/>
          <w:bdr w:val="none" w:sz="0" w:space="0" w:color="auto"/>
          <w:lang w:eastAsia="en-GB"/>
        </w:rPr>
      </w:pPr>
    </w:p>
    <w:p w14:paraId="46D4DBCC"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ind w:right="288"/>
        <w:rPr>
          <w:rFonts w:ascii="Calibri" w:eastAsia="Calibri" w:hAnsi="Calibri"/>
          <w:sz w:val="20"/>
          <w:szCs w:val="20"/>
          <w:bdr w:val="none" w:sz="0" w:space="0" w:color="auto"/>
          <w:lang w:val="fr-BE" w:eastAsia="en-GB"/>
        </w:rPr>
      </w:pPr>
      <w:r w:rsidRPr="00A11677">
        <w:rPr>
          <w:rFonts w:ascii="Calibri" w:eastAsia="Calibri" w:hAnsi="Calibri"/>
          <w:b/>
          <w:sz w:val="20"/>
          <w:szCs w:val="20"/>
          <w:bdr w:val="none" w:sz="0" w:space="0" w:color="auto"/>
          <w:lang w:eastAsia="en-GB"/>
        </w:rPr>
        <w:t xml:space="preserve">FESPA Profit for Purpose </w:t>
      </w:r>
      <w:r w:rsidRPr="00A11677">
        <w:rPr>
          <w:rFonts w:ascii="Calibri" w:eastAsia="Calibri" w:hAnsi="Calibri"/>
          <w:sz w:val="20"/>
          <w:szCs w:val="20"/>
          <w:bdr w:val="none" w:sz="0" w:space="0" w:color="auto"/>
          <w:lang w:eastAsia="en-GB"/>
        </w:rPr>
        <w:br/>
        <w:t>Nos adhérents sont les industriels.</w:t>
      </w:r>
      <w:r w:rsidRPr="00A11677">
        <w:rPr>
          <w:rFonts w:ascii="Calibri" w:eastAsia="Calibri" w:hAnsi="Calibri"/>
          <w:sz w:val="20"/>
          <w:szCs w:val="20"/>
          <w:bdr w:val="none" w:sz="0" w:space="0" w:color="auto"/>
          <w:lang w:val="fr-BE" w:eastAsia="en-GB"/>
        </w:rPr>
        <w:t xml:space="preserve"> </w:t>
      </w:r>
      <w:r w:rsidRPr="00A11677">
        <w:rPr>
          <w:rFonts w:ascii="Calibri" w:eastAsia="Calibri" w:hAnsi="Calibri"/>
          <w:sz w:val="20"/>
          <w:szCs w:val="20"/>
          <w:bdr w:val="none" w:sz="0" w:space="0" w:color="auto"/>
          <w:lang w:eastAsia="en-GB"/>
        </w:rPr>
        <w:t>Au cours des sept années écoulées, FESPA a investi des millions d’euros dans la communauté mondiale de l’impression pour soutenir la croissance du marché.</w:t>
      </w:r>
      <w:r w:rsidRPr="00A11677">
        <w:rPr>
          <w:rFonts w:ascii="Calibri" w:eastAsia="Calibri" w:hAnsi="Calibri"/>
          <w:sz w:val="20"/>
          <w:szCs w:val="20"/>
          <w:bdr w:val="none" w:sz="0" w:space="0" w:color="auto"/>
          <w:lang w:val="fr-BE" w:eastAsia="en-GB"/>
        </w:rPr>
        <w:t xml:space="preserve"> </w:t>
      </w:r>
      <w:r w:rsidRPr="00A11677">
        <w:rPr>
          <w:rFonts w:ascii="Calibri" w:eastAsia="Calibri" w:hAnsi="Calibri"/>
          <w:sz w:val="20"/>
          <w:szCs w:val="20"/>
          <w:bdr w:val="none" w:sz="0" w:space="0" w:color="auto"/>
          <w:lang w:eastAsia="en-GB"/>
        </w:rPr>
        <w:t xml:space="preserve">Pour de plus amples informations, consultez le site </w:t>
      </w:r>
      <w:hyperlink r:id="rId23" w:history="1">
        <w:r w:rsidRPr="00A11677">
          <w:rPr>
            <w:rFonts w:ascii="Calibri" w:eastAsia="Calibri" w:hAnsi="Calibri"/>
            <w:color w:val="0000FF"/>
            <w:sz w:val="20"/>
            <w:szCs w:val="20"/>
            <w:u w:val="single"/>
            <w:bdr w:val="none" w:sz="0" w:space="0" w:color="auto"/>
            <w:lang w:val="fr-BE" w:eastAsia="en-GB"/>
          </w:rPr>
          <w:t>www.fespa.com</w:t>
        </w:r>
      </w:hyperlink>
    </w:p>
    <w:p w14:paraId="6F00F10E"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
          <w:bCs/>
          <w:snapToGrid w:val="0"/>
          <w:sz w:val="20"/>
          <w:szCs w:val="20"/>
          <w:bdr w:val="none" w:sz="0" w:space="0" w:color="auto"/>
          <w:lang w:eastAsia="it-IT"/>
        </w:rPr>
      </w:pPr>
    </w:p>
    <w:p w14:paraId="122C9F06"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
          <w:bCs/>
          <w:snapToGrid w:val="0"/>
          <w:sz w:val="20"/>
          <w:szCs w:val="20"/>
          <w:bdr w:val="none" w:sz="0" w:space="0" w:color="auto"/>
          <w:lang w:eastAsia="it-IT"/>
        </w:rPr>
      </w:pPr>
      <w:r w:rsidRPr="00A11677">
        <w:rPr>
          <w:rFonts w:ascii="Calibri" w:eastAsia="Times New Roman" w:hAnsi="Calibri" w:cs="Arial"/>
          <w:b/>
          <w:bCs/>
          <w:snapToGrid w:val="0"/>
          <w:sz w:val="20"/>
          <w:szCs w:val="20"/>
          <w:bdr w:val="none" w:sz="0" w:space="0" w:color="auto"/>
          <w:lang w:eastAsia="it-IT"/>
        </w:rPr>
        <w:t>FESPA Print Census</w:t>
      </w:r>
    </w:p>
    <w:p w14:paraId="54DD6340"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eastAsia="it-IT"/>
        </w:rPr>
      </w:pPr>
      <w:r w:rsidRPr="00A11677">
        <w:rPr>
          <w:rFonts w:ascii="Calibri" w:eastAsia="Times New Roman" w:hAnsi="Calibri" w:cs="Arial"/>
          <w:bCs/>
          <w:snapToGrid w:val="0"/>
          <w:sz w:val="20"/>
          <w:szCs w:val="20"/>
          <w:bdr w:val="none" w:sz="0" w:space="0" w:color="auto"/>
          <w:lang w:eastAsia="it-IT"/>
        </w:rPr>
        <w:t xml:space="preserve">Le recensement sur le secteur de l’impression de la FESPA est un projet de recherche international dont l’objet est la compréhension de la communauté de l’impression grand format, de la sérigraphie et de l’impression numérique. </w:t>
      </w:r>
    </w:p>
    <w:p w14:paraId="4C355F52"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eastAsia="it-IT"/>
        </w:rPr>
      </w:pPr>
    </w:p>
    <w:p w14:paraId="3696BB29"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val="en-GB" w:eastAsia="it-IT"/>
        </w:rPr>
      </w:pPr>
      <w:r w:rsidRPr="00A11677">
        <w:rPr>
          <w:rFonts w:ascii="Calibri" w:eastAsia="Times New Roman" w:hAnsi="Calibri" w:cs="Arial"/>
          <w:b/>
          <w:bCs/>
          <w:snapToGrid w:val="0"/>
          <w:sz w:val="20"/>
          <w:szCs w:val="20"/>
          <w:bdr w:val="none" w:sz="0" w:space="0" w:color="auto"/>
          <w:lang w:eastAsia="it-IT"/>
        </w:rPr>
        <w:t>Prochains salons de la FESPA :</w:t>
      </w:r>
    </w:p>
    <w:p w14:paraId="4F96DCB9"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FESPA Global Print Expo, 14-17 Mai 2019, Messe München, Munich, Germany</w:t>
      </w:r>
    </w:p>
    <w:p w14:paraId="699E9453"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European Sign Expo, 14-17 Mai 2019, Messe München, Munich, Germany</w:t>
      </w:r>
    </w:p>
    <w:p w14:paraId="03AD1C4F"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FESPA Mexico, 22-24 août 2019, Centro Citibanamex, Mexico City, Mexico</w:t>
      </w:r>
    </w:p>
    <w:p w14:paraId="2323A23F"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FESPA Africa, 11-13 Septembre 2019, Gallagher Convention Centre, Johannesburg, South Africa</w:t>
      </w:r>
    </w:p>
    <w:p w14:paraId="2914106C"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FESPA Global Print Expo, 24-27 Mars 2020, IFEMA, Madrid, Spain</w:t>
      </w:r>
    </w:p>
    <w:p w14:paraId="01C6C84B" w14:textId="77777777" w:rsidR="00A11677" w:rsidRPr="00A11677" w:rsidRDefault="00A11677" w:rsidP="00A1167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A11677">
        <w:rPr>
          <w:rFonts w:ascii="Calibri" w:eastAsia="Calibri" w:hAnsi="Calibri" w:cs="Calibri"/>
          <w:bCs/>
          <w:sz w:val="20"/>
          <w:szCs w:val="20"/>
          <w:bdr w:val="none" w:sz="0" w:space="0" w:color="auto"/>
          <w:lang w:val="en-GB" w:eastAsia="en-GB"/>
        </w:rPr>
        <w:t xml:space="preserve">European Sign Expo, 24-27 Mars 2020, IFEMA, Madrid, Spain </w:t>
      </w:r>
    </w:p>
    <w:p w14:paraId="41FE9C8B"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sz w:val="20"/>
          <w:szCs w:val="20"/>
          <w:bdr w:val="none" w:sz="0" w:space="0" w:color="auto"/>
          <w:lang w:eastAsia="en-GB"/>
        </w:rPr>
      </w:pPr>
    </w:p>
    <w:p w14:paraId="5FC85C49"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r w:rsidRPr="00A11677">
        <w:rPr>
          <w:rFonts w:ascii="Calibri" w:eastAsia="Calibri" w:hAnsi="Calibri" w:cs="Arial"/>
          <w:b/>
          <w:sz w:val="20"/>
          <w:szCs w:val="20"/>
          <w:bdr w:val="none" w:sz="0" w:space="0" w:color="auto"/>
          <w:lang w:eastAsia="en-GB"/>
        </w:rPr>
        <w:t>Publié pour le compte de la FESPA par AD Communications</w:t>
      </w:r>
    </w:p>
    <w:p w14:paraId="24893A8E"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p>
    <w:p w14:paraId="3F9831DA"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cs="Arial"/>
          <w:b/>
          <w:bCs/>
          <w:sz w:val="20"/>
          <w:szCs w:val="20"/>
          <w:bdr w:val="none" w:sz="0" w:space="0" w:color="auto"/>
          <w:lang w:eastAsia="en-GB"/>
        </w:rPr>
      </w:pPr>
      <w:r w:rsidRPr="00A11677">
        <w:rPr>
          <w:rFonts w:ascii="Calibri" w:eastAsia="Calibri" w:hAnsi="Calibri" w:cs="Arial"/>
          <w:b/>
          <w:bCs/>
          <w:sz w:val="20"/>
          <w:szCs w:val="20"/>
          <w:bdr w:val="none" w:sz="0" w:space="0" w:color="auto"/>
          <w:lang w:eastAsia="en-GB"/>
        </w:rPr>
        <w:t>Pour de plus amples informations, veuillez contacter:</w:t>
      </w:r>
    </w:p>
    <w:p w14:paraId="4CBD50FC"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tabs>
          <w:tab w:val="left" w:pos="5092"/>
        </w:tabs>
        <w:jc w:val="both"/>
        <w:rPr>
          <w:rFonts w:ascii="Calibri" w:eastAsia="Calibri" w:hAnsi="Calibri" w:cs="Arial"/>
          <w:sz w:val="20"/>
          <w:szCs w:val="20"/>
          <w:bdr w:val="none" w:sz="0" w:space="0" w:color="auto"/>
          <w:lang w:eastAsia="en-GB"/>
        </w:rPr>
      </w:pPr>
    </w:p>
    <w:p w14:paraId="15D8B6C1"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A11677">
        <w:rPr>
          <w:rFonts w:ascii="Calibri" w:eastAsia="Calibri" w:hAnsi="Calibri"/>
          <w:sz w:val="20"/>
          <w:szCs w:val="20"/>
          <w:bdr w:val="none" w:sz="0" w:space="0" w:color="auto"/>
          <w:lang w:val="en-GB" w:eastAsia="en-GB"/>
        </w:rPr>
        <w:t>Ellie Martin</w:t>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de-DE" w:eastAsia="en-GB"/>
        </w:rPr>
        <w:t>Lynda Sutton</w:t>
      </w:r>
    </w:p>
    <w:p w14:paraId="35E7D079"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A11677">
        <w:rPr>
          <w:rFonts w:ascii="Calibri" w:eastAsia="Calibri" w:hAnsi="Calibri"/>
          <w:sz w:val="20"/>
          <w:szCs w:val="20"/>
          <w:bdr w:val="none" w:sz="0" w:space="0" w:color="auto"/>
          <w:lang w:val="en-GB" w:eastAsia="en-GB"/>
        </w:rPr>
        <w:t xml:space="preserve">AD Communications  </w:t>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t>FESPA</w:t>
      </w:r>
    </w:p>
    <w:p w14:paraId="19357AF1"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A11677">
        <w:rPr>
          <w:rFonts w:ascii="Calibri" w:eastAsia="Calibri" w:hAnsi="Calibri"/>
          <w:sz w:val="20"/>
          <w:szCs w:val="20"/>
          <w:bdr w:val="none" w:sz="0" w:space="0" w:color="auto"/>
          <w:lang w:val="en-GB" w:eastAsia="en-GB"/>
        </w:rPr>
        <w:t xml:space="preserve">Tel: + 44 (0) 1372 464470        </w:t>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t>Tel: +44 (0) 1737 228350</w:t>
      </w:r>
    </w:p>
    <w:p w14:paraId="33BA1FE1" w14:textId="77777777" w:rsidR="00A11677"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A11677">
        <w:rPr>
          <w:rFonts w:ascii="Calibri" w:eastAsia="Calibri" w:hAnsi="Calibri"/>
          <w:sz w:val="20"/>
          <w:szCs w:val="20"/>
          <w:bdr w:val="none" w:sz="0" w:space="0" w:color="auto"/>
          <w:lang w:val="en-GB" w:eastAsia="en-GB"/>
        </w:rPr>
        <w:t xml:space="preserve">Email: </w:t>
      </w:r>
      <w:hyperlink r:id="rId24" w:history="1">
        <w:r w:rsidRPr="00A11677">
          <w:rPr>
            <w:rFonts w:ascii="Calibri" w:eastAsia="Calibri" w:hAnsi="Calibri"/>
            <w:color w:val="0000FF"/>
            <w:sz w:val="20"/>
            <w:szCs w:val="20"/>
            <w:u w:val="single"/>
            <w:bdr w:val="none" w:sz="0" w:space="0" w:color="auto"/>
            <w:lang w:val="en-GB" w:eastAsia="en-GB"/>
          </w:rPr>
          <w:t>emartin@adcomms.co.uk</w:t>
        </w:r>
      </w:hyperlink>
      <w:r w:rsidRPr="00A11677">
        <w:rPr>
          <w:rFonts w:ascii="Calibri" w:eastAsia="Calibri" w:hAnsi="Calibri"/>
          <w:sz w:val="20"/>
          <w:szCs w:val="20"/>
          <w:bdr w:val="none" w:sz="0" w:space="0" w:color="auto"/>
          <w:lang w:val="en-GB" w:eastAsia="en-GB"/>
        </w:rPr>
        <w:t xml:space="preserve"> </w:t>
      </w:r>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t xml:space="preserve">Email: </w:t>
      </w:r>
      <w:hyperlink r:id="rId25" w:history="1">
        <w:r w:rsidRPr="00A11677">
          <w:rPr>
            <w:rFonts w:ascii="Calibri" w:eastAsia="Calibri" w:hAnsi="Calibri"/>
            <w:color w:val="0000FF"/>
            <w:sz w:val="20"/>
            <w:szCs w:val="20"/>
            <w:u w:val="single"/>
            <w:bdr w:val="none" w:sz="0" w:space="0" w:color="auto"/>
            <w:lang w:val="de-DE" w:eastAsia="en-GB"/>
          </w:rPr>
          <w:t>lynda.sutton@fespa.com</w:t>
        </w:r>
      </w:hyperlink>
    </w:p>
    <w:p w14:paraId="76712DB1" w14:textId="355F62EA" w:rsidR="008B2FB1" w:rsidRPr="00A11677" w:rsidRDefault="00A11677" w:rsidP="00A116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A11677">
        <w:rPr>
          <w:rFonts w:ascii="Calibri" w:eastAsia="Calibri" w:hAnsi="Calibri"/>
          <w:sz w:val="20"/>
          <w:szCs w:val="20"/>
          <w:bdr w:val="none" w:sz="0" w:space="0" w:color="auto"/>
          <w:lang w:val="en-GB" w:eastAsia="en-GB"/>
        </w:rPr>
        <w:t xml:space="preserve">Website: </w:t>
      </w:r>
      <w:hyperlink r:id="rId26" w:history="1">
        <w:r w:rsidRPr="00A11677">
          <w:rPr>
            <w:rFonts w:ascii="Calibri" w:eastAsia="Calibri" w:hAnsi="Calibri"/>
            <w:color w:val="0000FF"/>
            <w:sz w:val="20"/>
            <w:szCs w:val="20"/>
            <w:u w:val="single"/>
            <w:bdr w:val="none" w:sz="0" w:space="0" w:color="auto"/>
            <w:lang w:val="en-GB" w:eastAsia="en-GB"/>
          </w:rPr>
          <w:t>www.adcomms.co.uk</w:t>
        </w:r>
      </w:hyperlink>
      <w:r w:rsidRPr="00A11677">
        <w:rPr>
          <w:rFonts w:ascii="Calibri" w:eastAsia="Calibri" w:hAnsi="Calibri"/>
          <w:sz w:val="20"/>
          <w:szCs w:val="20"/>
          <w:bdr w:val="none" w:sz="0" w:space="0" w:color="auto"/>
          <w:lang w:val="en-GB" w:eastAsia="en-GB"/>
        </w:rPr>
        <w:tab/>
      </w:r>
      <w:r w:rsidRPr="00A11677">
        <w:rPr>
          <w:rFonts w:ascii="Calibri" w:eastAsia="Calibri" w:hAnsi="Calibri"/>
          <w:sz w:val="20"/>
          <w:szCs w:val="20"/>
          <w:bdr w:val="none" w:sz="0" w:space="0" w:color="auto"/>
          <w:lang w:val="en-GB" w:eastAsia="en-GB"/>
        </w:rPr>
        <w:tab/>
        <w:t xml:space="preserve">Website: </w:t>
      </w:r>
      <w:hyperlink r:id="rId27" w:history="1">
        <w:r w:rsidRPr="00A11677">
          <w:rPr>
            <w:rFonts w:ascii="Calibri" w:eastAsia="Calibri" w:hAnsi="Calibri"/>
            <w:color w:val="0000FF"/>
            <w:sz w:val="20"/>
            <w:szCs w:val="20"/>
            <w:u w:val="single"/>
            <w:bdr w:val="none" w:sz="0" w:space="0" w:color="auto"/>
            <w:lang w:val="en-GB" w:eastAsia="en-GB"/>
          </w:rPr>
          <w:t>www.fespa.com</w:t>
        </w:r>
      </w:hyperlink>
      <w:r w:rsidRPr="00A11677">
        <w:rPr>
          <w:rFonts w:ascii="Calibri" w:eastAsia="Calibri" w:hAnsi="Calibri"/>
          <w:sz w:val="20"/>
          <w:szCs w:val="20"/>
          <w:bdr w:val="none" w:sz="0" w:space="0" w:color="auto"/>
          <w:lang w:val="de-DE" w:eastAsia="en-GB"/>
        </w:rPr>
        <w:t xml:space="preserve"> </w:t>
      </w:r>
      <w:bookmarkStart w:id="0" w:name="_GoBack"/>
      <w:bookmarkEnd w:id="0"/>
    </w:p>
    <w:sectPr w:rsidR="008B2FB1" w:rsidRPr="00A11677">
      <w:headerReference w:type="even" r:id="rId28"/>
      <w:headerReference w:type="default" r:id="rId29"/>
      <w:footerReference w:type="even" r:id="rId30"/>
      <w:footerReference w:type="default" r:id="rId31"/>
      <w:headerReference w:type="first" r:id="rId32"/>
      <w:footerReference w:type="first" r:id="rId3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3CE69" w14:textId="77777777" w:rsidR="002D4B09" w:rsidRDefault="002D4B09">
      <w:r>
        <w:separator/>
      </w:r>
    </w:p>
  </w:endnote>
  <w:endnote w:type="continuationSeparator" w:id="0">
    <w:p w14:paraId="0A212377" w14:textId="77777777" w:rsidR="002D4B09" w:rsidRDefault="002D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4AB10" w14:textId="77777777" w:rsidR="00F71D23" w:rsidRDefault="00F71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08BF" w14:textId="77777777" w:rsidR="00F71D23" w:rsidRDefault="00F71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DEFD" w14:textId="77777777" w:rsidR="00F71D23" w:rsidRDefault="00F7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EABF4" w14:textId="77777777" w:rsidR="002D4B09" w:rsidRDefault="002D4B09">
      <w:r>
        <w:separator/>
      </w:r>
    </w:p>
  </w:footnote>
  <w:footnote w:type="continuationSeparator" w:id="0">
    <w:p w14:paraId="1BAC3F77" w14:textId="77777777" w:rsidR="002D4B09" w:rsidRDefault="002D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2FEA" w14:textId="77777777" w:rsidR="00F71D23" w:rsidRDefault="00F71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9189" w14:textId="77777777" w:rsidR="00F71D23" w:rsidRDefault="00F71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DDEBA" w14:textId="77777777" w:rsidR="00F71D23" w:rsidRDefault="00F71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2E7"/>
    <w:multiLevelType w:val="hybridMultilevel"/>
    <w:tmpl w:val="530ED410"/>
    <w:lvl w:ilvl="0" w:tplc="8EA258C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06BDA"/>
    <w:multiLevelType w:val="hybridMultilevel"/>
    <w:tmpl w:val="4B186200"/>
    <w:numStyleLink w:val="ImportedStyle1"/>
  </w:abstractNum>
  <w:abstractNum w:abstractNumId="2">
    <w:nsid w:val="4B8C1147"/>
    <w:multiLevelType w:val="hybridMultilevel"/>
    <w:tmpl w:val="2A52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32586"/>
    <w:rsid w:val="0005367B"/>
    <w:rsid w:val="00102C89"/>
    <w:rsid w:val="00122371"/>
    <w:rsid w:val="001532F2"/>
    <w:rsid w:val="001962AF"/>
    <w:rsid w:val="001A5179"/>
    <w:rsid w:val="002101D4"/>
    <w:rsid w:val="002A7B6F"/>
    <w:rsid w:val="002D4B09"/>
    <w:rsid w:val="00495B26"/>
    <w:rsid w:val="004D45BB"/>
    <w:rsid w:val="0052608E"/>
    <w:rsid w:val="00551792"/>
    <w:rsid w:val="00556DCC"/>
    <w:rsid w:val="005B1157"/>
    <w:rsid w:val="005E5713"/>
    <w:rsid w:val="00603695"/>
    <w:rsid w:val="006442EE"/>
    <w:rsid w:val="00801603"/>
    <w:rsid w:val="008612F0"/>
    <w:rsid w:val="008B1E55"/>
    <w:rsid w:val="008B2FB1"/>
    <w:rsid w:val="008C22C4"/>
    <w:rsid w:val="00963B79"/>
    <w:rsid w:val="00965431"/>
    <w:rsid w:val="009F0FD3"/>
    <w:rsid w:val="00A11677"/>
    <w:rsid w:val="00A411F1"/>
    <w:rsid w:val="00A6303B"/>
    <w:rsid w:val="00A7701A"/>
    <w:rsid w:val="00AA3317"/>
    <w:rsid w:val="00AF3D78"/>
    <w:rsid w:val="00AF7FDF"/>
    <w:rsid w:val="00B0511F"/>
    <w:rsid w:val="00B65B54"/>
    <w:rsid w:val="00B81E0F"/>
    <w:rsid w:val="00B9325B"/>
    <w:rsid w:val="00BB64DA"/>
    <w:rsid w:val="00BC6F39"/>
    <w:rsid w:val="00C078F8"/>
    <w:rsid w:val="00D23C91"/>
    <w:rsid w:val="00D4093B"/>
    <w:rsid w:val="00D44BD4"/>
    <w:rsid w:val="00D72C80"/>
    <w:rsid w:val="00D75214"/>
    <w:rsid w:val="00DA08C3"/>
    <w:rsid w:val="00E31AAF"/>
    <w:rsid w:val="00E561B6"/>
    <w:rsid w:val="00EB0664"/>
    <w:rsid w:val="00F71D23"/>
    <w:rsid w:val="00FC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fr-FR"/>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fr-FR"/>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fr-FR"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fr-FR" w:eastAsia="en-US"/>
    </w:rPr>
  </w:style>
  <w:style w:type="paragraph" w:styleId="Header">
    <w:name w:val="header"/>
    <w:basedOn w:val="Normal"/>
    <w:link w:val="HeaderChar"/>
    <w:uiPriority w:val="99"/>
    <w:unhideWhenUsed/>
    <w:rsid w:val="00D7521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75214"/>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210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2101D4"/>
    <w:rPr>
      <w:b/>
      <w:bCs/>
    </w:rPr>
  </w:style>
  <w:style w:type="paragraph" w:styleId="Footer">
    <w:name w:val="footer"/>
    <w:basedOn w:val="Normal"/>
    <w:link w:val="FooterChar"/>
    <w:uiPriority w:val="99"/>
    <w:unhideWhenUsed/>
    <w:rsid w:val="00D23C91"/>
    <w:pPr>
      <w:tabs>
        <w:tab w:val="center" w:pos="4536"/>
        <w:tab w:val="right" w:pos="9072"/>
      </w:tabs>
    </w:pPr>
  </w:style>
  <w:style w:type="character" w:customStyle="1" w:styleId="FooterChar">
    <w:name w:val="Footer Char"/>
    <w:basedOn w:val="DefaultParagraphFont"/>
    <w:link w:val="Footer"/>
    <w:uiPriority w:val="99"/>
    <w:rsid w:val="00D23C91"/>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0346">
      <w:bodyDiv w:val="1"/>
      <w:marLeft w:val="0"/>
      <w:marRight w:val="0"/>
      <w:marTop w:val="0"/>
      <w:marBottom w:val="0"/>
      <w:divBdr>
        <w:top w:val="none" w:sz="0" w:space="0" w:color="auto"/>
        <w:left w:val="none" w:sz="0" w:space="0" w:color="auto"/>
        <w:bottom w:val="none" w:sz="0" w:space="0" w:color="auto"/>
        <w:right w:val="none" w:sz="0" w:space="0" w:color="auto"/>
      </w:divBdr>
    </w:div>
    <w:div w:id="898438664">
      <w:bodyDiv w:val="1"/>
      <w:marLeft w:val="0"/>
      <w:marRight w:val="0"/>
      <w:marTop w:val="0"/>
      <w:marBottom w:val="0"/>
      <w:divBdr>
        <w:top w:val="none" w:sz="0" w:space="0" w:color="auto"/>
        <w:left w:val="none" w:sz="0" w:space="0" w:color="auto"/>
        <w:bottom w:val="none" w:sz="0" w:space="0" w:color="auto"/>
        <w:right w:val="none" w:sz="0" w:space="0" w:color="auto"/>
      </w:divBdr>
    </w:div>
    <w:div w:id="155426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espaglobalprintexpo.com/features/colour-lab" TargetMode="External"/><Relationship Id="rId18" Type="http://schemas.openxmlformats.org/officeDocument/2006/relationships/hyperlink" Target="https://www.fespaglobalprintexpo.com/trend-theatre" TargetMode="External"/><Relationship Id="rId26"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hyperlink" Target="http://www.lufthansa.com/de/en/meetings-and-events-delegat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se.fespa.com/welcome" TargetMode="External"/><Relationship Id="rId17" Type="http://schemas.openxmlformats.org/officeDocument/2006/relationships/hyperlink" Target="http://www.fespaglobalprintexpo.com/features/print-make-wear/print-make-wear-tours" TargetMode="External"/><Relationship Id="rId25" Type="http://schemas.openxmlformats.org/officeDocument/2006/relationships/hyperlink" Target="mailto:lynda.sutton@fespa.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espaglobalprintexpo.com/features/print-make-wear" TargetMode="External"/><Relationship Id="rId20" Type="http://schemas.openxmlformats.org/officeDocument/2006/relationships/hyperlink" Target="https://www.fespaglobalprintexpo.com/features/world-wrap-masters-y5c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24" Type="http://schemas.openxmlformats.org/officeDocument/2006/relationships/hyperlink" Target="mailto:emartin@adcomms.co.u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fespaglobalprintexpo.com/features/printeriors" TargetMode="External"/><Relationship Id="rId23" Type="http://schemas.openxmlformats.org/officeDocument/2006/relationships/hyperlink" Target="http://www.fespa.com"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fespaglobalprintexpo.com/trend-theatr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features/colour-lab/colour-lab-tours" TargetMode="External"/><Relationship Id="rId22" Type="http://schemas.openxmlformats.org/officeDocument/2006/relationships/hyperlink" Target="http://www.fespaglobalprintexpo.com" TargetMode="External"/><Relationship Id="rId27" Type="http://schemas.openxmlformats.org/officeDocument/2006/relationships/hyperlink" Target="http://www.fespa.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Props1.xml><?xml version="1.0" encoding="utf-8"?>
<ds:datastoreItem xmlns:ds="http://schemas.openxmlformats.org/officeDocument/2006/customXml" ds:itemID="{FDBE63B1-6F1D-4583-8BB9-BD6DCA74DB3E}">
  <ds:schemaRefs>
    <ds:schemaRef ds:uri="http://schemas.microsoft.com/sharepoint/v3/contenttype/forms"/>
  </ds:schemaRefs>
</ds:datastoreItem>
</file>

<file path=customXml/itemProps2.xml><?xml version="1.0" encoding="utf-8"?>
<ds:datastoreItem xmlns:ds="http://schemas.openxmlformats.org/officeDocument/2006/customXml" ds:itemID="{A582DBA3-2DF8-4B5E-908F-DE755146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2EA10-D1A1-4D8A-A1DA-6B915F14FEF6}">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3a04f6d-823c-476e-bd30-27cf0fc2b76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9058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2019-05-06T07:01:00Z</dcterms:created>
  <dcterms:modified xsi:type="dcterms:W3CDTF">2019-05-08T11:15:00Z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