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6AB8D2" w14:textId="77777777" w:rsidR="008B2FB1" w:rsidRPr="002F5E89" w:rsidRDefault="00BB64DA" w:rsidP="00A00BCD">
      <w:pPr>
        <w:pStyle w:val="Body"/>
        <w:spacing w:after="0" w:line="240" w:lineRule="auto"/>
        <w:rPr>
          <w:b/>
          <w:bCs/>
          <w:lang w:val="es-ES"/>
        </w:rPr>
      </w:pPr>
      <w:bookmarkStart w:id="0" w:name="_GoBack"/>
      <w:bookmarkEnd w:id="0"/>
      <w:r>
        <w:rPr>
          <w:noProof/>
        </w:rPr>
        <w:drawing>
          <wp:anchor distT="0" distB="0" distL="0" distR="0" simplePos="0" relativeHeight="251659264" behindDoc="0" locked="0" layoutInCell="1" allowOverlap="1" wp14:anchorId="6EF2E2CC" wp14:editId="76F3A3EB">
            <wp:simplePos x="0" y="0"/>
            <wp:positionH relativeFrom="column">
              <wp:posOffset>5114290</wp:posOffset>
            </wp:positionH>
            <wp:positionV relativeFrom="line">
              <wp:posOffset>-733425</wp:posOffset>
            </wp:positionV>
            <wp:extent cx="1226185" cy="1226185"/>
            <wp:effectExtent l="0" t="0" r="0" b="0"/>
            <wp:wrapNone/>
            <wp:docPr id="1073741825" name="officeArt object" descr="\\files.adcomms.co.uk@SSL\DavWWWRoot\sites\fespas_sp\FESPA Images\Logos\2019 Show Logos\FESPA-GLOBAL-PRINT-EXPO-2019.jpg"/>
            <wp:cNvGraphicFramePr/>
            <a:graphic xmlns:a="http://schemas.openxmlformats.org/drawingml/2006/main">
              <a:graphicData uri="http://schemas.openxmlformats.org/drawingml/2006/picture">
                <pic:pic xmlns:pic="http://schemas.openxmlformats.org/drawingml/2006/picture">
                  <pic:nvPicPr>
                    <pic:cNvPr id="1073741825" name="\\files.adcomms.co.uk@SSL\DavWWWRoot\sites\fespas_sp\FESPA Images\Logos\2019 Show Logos\FESPA-GLOBAL-PRINT-EXPO-2019.jpg" descr="\\files.adcomms.co.uk@SSL\DavWWWRoot\sites\fespas_sp\FESPA Images\Logos\2019 Show Logos\FESPA-GLOBAL-PRINT-EXPO-2019.jpg"/>
                    <pic:cNvPicPr>
                      <a:picLocks noChangeAspect="1"/>
                    </pic:cNvPicPr>
                  </pic:nvPicPr>
                  <pic:blipFill>
                    <a:blip r:embed="rId10">
                      <a:extLst/>
                    </a:blip>
                    <a:stretch>
                      <a:fillRect/>
                    </a:stretch>
                  </pic:blipFill>
                  <pic:spPr>
                    <a:xfrm>
                      <a:off x="0" y="0"/>
                      <a:ext cx="1226185" cy="1226185"/>
                    </a:xfrm>
                    <a:prstGeom prst="rect">
                      <a:avLst/>
                    </a:prstGeom>
                    <a:ln w="12700" cap="flat">
                      <a:noFill/>
                      <a:miter lim="400000"/>
                    </a:ln>
                    <a:effectLst/>
                  </pic:spPr>
                </pic:pic>
              </a:graphicData>
            </a:graphic>
          </wp:anchor>
        </w:drawing>
      </w:r>
      <w:r>
        <w:rPr>
          <w:b/>
          <w:bCs/>
          <w:lang w:val="es"/>
        </w:rPr>
        <w:t>COMUNICADO DE PRENSA</w:t>
      </w:r>
    </w:p>
    <w:p w14:paraId="1A413F09" w14:textId="4DD98023" w:rsidR="008B2FB1" w:rsidRPr="002F5E89" w:rsidRDefault="005642D2" w:rsidP="00A00BCD">
      <w:pPr>
        <w:pStyle w:val="Body"/>
        <w:spacing w:after="0" w:line="240" w:lineRule="auto"/>
        <w:rPr>
          <w:lang w:val="es-ES"/>
        </w:rPr>
      </w:pPr>
      <w:r>
        <w:rPr>
          <w:lang w:val="es"/>
        </w:rPr>
        <w:t>2</w:t>
      </w:r>
      <w:r w:rsidR="00A00BCD">
        <w:rPr>
          <w:lang w:val="es"/>
        </w:rPr>
        <w:t>5</w:t>
      </w:r>
      <w:r w:rsidR="00BB64DA">
        <w:rPr>
          <w:lang w:val="es"/>
        </w:rPr>
        <w:t xml:space="preserve"> de febrero de 2019</w:t>
      </w:r>
    </w:p>
    <w:p w14:paraId="541C01BA" w14:textId="77777777" w:rsidR="008B2FB1" w:rsidRPr="002F5E89" w:rsidRDefault="008B2FB1">
      <w:pPr>
        <w:pStyle w:val="Body"/>
        <w:spacing w:line="240" w:lineRule="auto"/>
        <w:jc w:val="center"/>
        <w:rPr>
          <w:b/>
          <w:bCs/>
          <w:i/>
          <w:iCs/>
          <w:lang w:val="es-ES"/>
        </w:rPr>
      </w:pPr>
    </w:p>
    <w:p w14:paraId="7C481298" w14:textId="277191E3" w:rsidR="008B2FB1" w:rsidRPr="002F5E89" w:rsidRDefault="00BB64DA">
      <w:pPr>
        <w:pStyle w:val="Body"/>
        <w:spacing w:line="240" w:lineRule="auto"/>
        <w:jc w:val="center"/>
        <w:rPr>
          <w:b/>
          <w:bCs/>
          <w:lang w:val="es-ES"/>
        </w:rPr>
      </w:pPr>
      <w:r>
        <w:rPr>
          <w:b/>
          <w:bCs/>
          <w:lang w:val="es"/>
        </w:rPr>
        <w:t xml:space="preserve">LA PROPUESTA DE FABRICACIÓN DE MODA RÁPIDA </w:t>
      </w:r>
      <w:r>
        <w:rPr>
          <w:b/>
          <w:bCs/>
          <w:i/>
          <w:iCs/>
          <w:lang w:val="es"/>
        </w:rPr>
        <w:t>PRINT MAKE WEAR</w:t>
      </w:r>
      <w:r>
        <w:rPr>
          <w:b/>
          <w:bCs/>
          <w:lang w:val="es"/>
        </w:rPr>
        <w:t xml:space="preserve"> DOBLA SU TAMAÑO EN FESPA GLOBAL PRINT EXPO 2019 PARA SATISFACER EL GRAN INTERÉS QUE DESPIERTA ENTRE LOS VISITANTES</w:t>
      </w:r>
    </w:p>
    <w:p w14:paraId="73FE52FE" w14:textId="77777777" w:rsidR="008B2FB1" w:rsidRPr="002F5E89" w:rsidRDefault="008B2FB1">
      <w:pPr>
        <w:pStyle w:val="Body"/>
        <w:spacing w:line="360" w:lineRule="auto"/>
        <w:rPr>
          <w:lang w:val="es-ES"/>
        </w:rPr>
      </w:pPr>
    </w:p>
    <w:p w14:paraId="7EC2CB30" w14:textId="77777777" w:rsidR="008B2FB1" w:rsidRPr="002F5E89" w:rsidRDefault="00BB64DA">
      <w:pPr>
        <w:pStyle w:val="Body"/>
        <w:spacing w:line="360" w:lineRule="auto"/>
        <w:rPr>
          <w:lang w:val="es-ES"/>
        </w:rPr>
      </w:pPr>
      <w:r>
        <w:rPr>
          <w:lang w:val="es"/>
        </w:rPr>
        <w:t xml:space="preserve">Con el fin de satisfacer las extraordinarias valoraciones de los visitantes, la propuesta de fabricación de moda rápida </w:t>
      </w:r>
      <w:r>
        <w:rPr>
          <w:i/>
          <w:iCs/>
          <w:lang w:val="es"/>
        </w:rPr>
        <w:t>Print Make Wear</w:t>
      </w:r>
      <w:r>
        <w:rPr>
          <w:lang w:val="es"/>
        </w:rPr>
        <w:t xml:space="preserve"> exhibida en FESPA Global Expo 2019 </w:t>
      </w:r>
      <w:r>
        <w:rPr>
          <w:color w:val="1D1D1D"/>
          <w:u w:color="1D1D1D"/>
          <w:lang w:val="es"/>
        </w:rPr>
        <w:t>en Múnich (14-17 de mayo de 2019)</w:t>
      </w:r>
      <w:r>
        <w:rPr>
          <w:lang w:val="es"/>
        </w:rPr>
        <w:t xml:space="preserve"> doblará su tamaño en comparación con su lanzamiento en 2018.</w:t>
      </w:r>
    </w:p>
    <w:p w14:paraId="11F9E674" w14:textId="77777777" w:rsidR="008B2FB1" w:rsidRPr="002F5E89" w:rsidRDefault="00BB64DA">
      <w:pPr>
        <w:pStyle w:val="Body"/>
        <w:spacing w:line="360" w:lineRule="auto"/>
        <w:rPr>
          <w:color w:val="1D1D1D"/>
          <w:u w:color="1D1D1D"/>
          <w:lang w:val="es-ES"/>
        </w:rPr>
      </w:pPr>
      <w:r>
        <w:rPr>
          <w:color w:val="1D1D1D"/>
          <w:u w:color="1D1D1D"/>
          <w:lang w:val="es"/>
        </w:rPr>
        <w:t xml:space="preserve">Esta propuesta se presentó en el marco del emblemático evento de FESPA en Berlín en 2018 con el objetivo de satisfacer las necesidades de los visitantes interesados en las oportunidades que ofrece la impresión de prendas de vestir y tejidos en el sector de la moda. </w:t>
      </w:r>
      <w:r>
        <w:rPr>
          <w:i/>
          <w:iCs/>
          <w:color w:val="1D1D1D"/>
          <w:u w:color="1D1D1D"/>
          <w:lang w:val="es"/>
        </w:rPr>
        <w:t>Print Make Wear</w:t>
      </w:r>
      <w:r>
        <w:rPr>
          <w:color w:val="1D1D1D"/>
          <w:u w:color="1D1D1D"/>
          <w:lang w:val="es"/>
        </w:rPr>
        <w:t xml:space="preserve"> adopta el formato de un entorno de producción en directo en el que se pueden ver todos y cada uno de los procesos de producción de prendas de vestir. Este proceso se inicia con la planificación, el diseño y la preimpresión, pasando por la impresión, secado, cosido, soldado y embellecimiento hasta llegar al acabado con el embalaje y la exposición en la tienda.</w:t>
      </w:r>
    </w:p>
    <w:p w14:paraId="3B0AA6EA" w14:textId="77777777" w:rsidR="008B2FB1" w:rsidRPr="002F5E89" w:rsidRDefault="00BB64DA">
      <w:pPr>
        <w:pStyle w:val="Body"/>
        <w:spacing w:line="360" w:lineRule="auto"/>
        <w:rPr>
          <w:color w:val="1D1D1D"/>
          <w:u w:color="1D1D1D"/>
          <w:lang w:val="es-ES"/>
        </w:rPr>
      </w:pPr>
      <w:r>
        <w:rPr>
          <w:color w:val="1D1D1D"/>
          <w:u w:color="1D1D1D"/>
          <w:lang w:val="es"/>
        </w:rPr>
        <w:t>En FESPA Global Print Expo 2019, esta propuesta ampliada contará con un mayor espacio de exposición en el que se podrá ver una oferta aún mayor con las últimas soluciones tecnológicas y consumibles para la impresión de ropa; además, incorpora un espacio dedicado a las presentaciones y debates y una pasarela para desfiles de moda. Asimismo, la experiencia del visitante se verá potenciada con dos visitas guiadas independientes, una con el foco puesto en la producción directo a prenda y la otra adaptada a los visitantes interesados en la producción rotativa.</w:t>
      </w:r>
    </w:p>
    <w:p w14:paraId="574F33EA" w14:textId="55C34121" w:rsidR="00DA08C3" w:rsidRPr="002F5E89" w:rsidRDefault="00BB64DA">
      <w:pPr>
        <w:pStyle w:val="Body"/>
        <w:spacing w:line="360" w:lineRule="auto"/>
        <w:rPr>
          <w:color w:val="1D1D1D"/>
          <w:u w:color="1D1D1D"/>
          <w:lang w:val="es-ES"/>
        </w:rPr>
      </w:pPr>
      <w:r>
        <w:rPr>
          <w:color w:val="1D1D1D"/>
          <w:u w:color="1D1D1D"/>
          <w:lang w:val="es"/>
        </w:rPr>
        <w:t xml:space="preserve">Las tecnologías exhibidas en </w:t>
      </w:r>
      <w:r>
        <w:rPr>
          <w:i/>
          <w:iCs/>
          <w:color w:val="1D1D1D"/>
          <w:u w:color="1D1D1D"/>
          <w:lang w:val="es"/>
        </w:rPr>
        <w:t>Print Make Wear 2019</w:t>
      </w:r>
      <w:r>
        <w:rPr>
          <w:color w:val="1D1D1D"/>
          <w:u w:color="1D1D1D"/>
          <w:lang w:val="es"/>
        </w:rPr>
        <w:t xml:space="preserve"> incluirán máquinas directo a prenda para impresión digital y serigrafía, tanto automáticas como manuales, con tintas de base agua, mientras que las tecnologías digitales rotativas incluirán las tintas de sublimación y </w:t>
      </w:r>
      <w:r>
        <w:rPr>
          <w:color w:val="auto"/>
          <w:u w:color="1D1D1D"/>
          <w:lang w:val="es"/>
        </w:rPr>
        <w:t>otras tecnologías de impresión textil</w:t>
      </w:r>
      <w:r>
        <w:rPr>
          <w:color w:val="1D1D1D"/>
          <w:u w:color="1D1D1D"/>
          <w:lang w:val="es"/>
        </w:rPr>
        <w:t xml:space="preserve">, con el soporte de marcas como Adobe, Adelco, EFI, HP, Mimaki, Vastex MagnaColours, Easiway y Premier Textiles. </w:t>
      </w:r>
    </w:p>
    <w:p w14:paraId="22B23062" w14:textId="520333B9" w:rsidR="008B2FB1" w:rsidRPr="002F5E89" w:rsidRDefault="00BB64DA">
      <w:pPr>
        <w:pStyle w:val="Body"/>
        <w:spacing w:line="360" w:lineRule="auto"/>
        <w:rPr>
          <w:color w:val="1D1D1D"/>
          <w:u w:color="1D1D1D"/>
          <w:lang w:val="es-ES"/>
        </w:rPr>
      </w:pPr>
      <w:r>
        <w:rPr>
          <w:color w:val="1D1D1D"/>
          <w:u w:color="1D1D1D"/>
          <w:lang w:val="es"/>
        </w:rPr>
        <w:t xml:space="preserve">Las prendas producidas y modeladas en el marco de </w:t>
      </w:r>
      <w:r>
        <w:rPr>
          <w:i/>
          <w:iCs/>
          <w:color w:val="1D1D1D"/>
          <w:u w:color="1D1D1D"/>
          <w:lang w:val="es"/>
        </w:rPr>
        <w:t>Print Make Wear</w:t>
      </w:r>
      <w:r>
        <w:rPr>
          <w:color w:val="1D1D1D"/>
          <w:u w:color="1D1D1D"/>
          <w:lang w:val="es"/>
        </w:rPr>
        <w:t xml:space="preserve"> incorporarán exclusivos e impactantes diseños en la temática de ‘Elements’, con el lema </w:t>
      </w:r>
      <w:r>
        <w:rPr>
          <w:i/>
          <w:iCs/>
          <w:color w:val="1D1D1D"/>
          <w:u w:color="1D1D1D"/>
          <w:lang w:val="es"/>
        </w:rPr>
        <w:t xml:space="preserve">Inspired by Nature – Powered by Print, </w:t>
      </w:r>
      <w:r>
        <w:rPr>
          <w:color w:val="1D1D1D"/>
          <w:u w:color="1D1D1D"/>
          <w:lang w:val="es"/>
        </w:rPr>
        <w:t xml:space="preserve">creados específicamente para FESPA por el fotógrafo e ilustrador Jasper Goodall. Además, FESPA trabaja con la joven diseñadora de moda Aminah Hamzaoui, colaborando en el diseño de las prendas producidas con las tecnologías rotativas. </w:t>
      </w:r>
    </w:p>
    <w:p w14:paraId="28F6DD1F" w14:textId="77777777" w:rsidR="008B2FB1" w:rsidRPr="002F5E89" w:rsidRDefault="00BB64DA">
      <w:pPr>
        <w:pStyle w:val="Body"/>
        <w:spacing w:line="360" w:lineRule="auto"/>
        <w:rPr>
          <w:color w:val="1D1D1D"/>
          <w:u w:color="1D1D1D"/>
          <w:lang w:val="es-ES"/>
        </w:rPr>
      </w:pPr>
      <w:r>
        <w:rPr>
          <w:color w:val="1D1D1D"/>
          <w:u w:color="1D1D1D"/>
          <w:lang w:val="es"/>
        </w:rPr>
        <w:lastRenderedPageBreak/>
        <w:t xml:space="preserve">El Director de eventos de FESPA, Duncan MacOwan, comenta: “Año tras año, los estudios de mercado independientes y las opiniones de los visitantes refuerzan el interés cada vez mayor por la impresión textil; además, nuestra propia encuesta FESPA Census de 2018 indicaba que la producción de ropa deportiva y moda rápida son dos de las aplicaciones con un crecimiento más dinámico en nuestra comunidad. La respuesta de los visitantes a la primera edición de la propuesta </w:t>
      </w:r>
      <w:r>
        <w:rPr>
          <w:i/>
          <w:iCs/>
          <w:color w:val="1D1D1D"/>
          <w:u w:color="1D1D1D"/>
          <w:lang w:val="es"/>
        </w:rPr>
        <w:t>Print Make Wear</w:t>
      </w:r>
      <w:r>
        <w:rPr>
          <w:color w:val="1D1D1D"/>
          <w:u w:color="1D1D1D"/>
          <w:lang w:val="es"/>
        </w:rPr>
        <w:t xml:space="preserve"> del año pasado fue extraordinariamente positiva, con la participación de más de 2.000 visitantes en nuestras visitas guiadas por expertos”. </w:t>
      </w:r>
    </w:p>
    <w:p w14:paraId="218DA69C" w14:textId="77777777" w:rsidR="008B2FB1" w:rsidRPr="002F5E89" w:rsidRDefault="00BB64DA">
      <w:pPr>
        <w:pStyle w:val="Body"/>
        <w:spacing w:line="360" w:lineRule="auto"/>
        <w:rPr>
          <w:color w:val="1D1D1D"/>
          <w:u w:color="1D1D1D"/>
          <w:lang w:val="es-ES"/>
        </w:rPr>
      </w:pPr>
      <w:r>
        <w:rPr>
          <w:color w:val="1D1D1D"/>
          <w:u w:color="1D1D1D"/>
          <w:lang w:val="es"/>
        </w:rPr>
        <w:t>Duncan continúa: “El incremento de la superficie de exposición dedicada a esta propuesta en Múnich nos permite ofrecer una mayor comodidad a los visitantes, enriquecer la experiencia general y elevar el listón de los contenidos educativos. Estamos seguros de que, sea cual sea su nivel de conocimientos o inversiones en la impresión de prendas de vestir, los visitantes a Print Make Wear 2019 en Múnich saldrán con un conocimiento más profundo de las posibilidades de optimizar la producción, mejorar la sostenibilidad e impulsar la productividad”.</w:t>
      </w:r>
    </w:p>
    <w:p w14:paraId="523D78ED" w14:textId="716F1BAE" w:rsidR="008B2FB1" w:rsidRPr="002F5E89" w:rsidRDefault="00BB64DA">
      <w:pPr>
        <w:pStyle w:val="Body"/>
        <w:spacing w:line="360" w:lineRule="auto"/>
        <w:rPr>
          <w:color w:val="1D1D1D"/>
          <w:u w:color="1D1D1D"/>
          <w:lang w:val="es-ES"/>
        </w:rPr>
      </w:pPr>
      <w:r>
        <w:rPr>
          <w:color w:val="1D1D1D"/>
          <w:u w:color="1D1D1D"/>
          <w:lang w:val="es"/>
        </w:rPr>
        <w:t xml:space="preserve">La asistencia a </w:t>
      </w:r>
      <w:r>
        <w:rPr>
          <w:i/>
          <w:iCs/>
          <w:color w:val="1D1D1D"/>
          <w:u w:color="1D1D1D"/>
          <w:lang w:val="es"/>
        </w:rPr>
        <w:t>Print Make Wear</w:t>
      </w:r>
      <w:r>
        <w:rPr>
          <w:color w:val="1D1D1D"/>
          <w:u w:color="1D1D1D"/>
          <w:lang w:val="es"/>
        </w:rPr>
        <w:t xml:space="preserve"> es gratuita para los visitantes registrados en FESPA Global Print Expo 2019 y en </w:t>
      </w:r>
      <w:r>
        <w:rPr>
          <w:i/>
          <w:iCs/>
          <w:color w:val="1D1D1D"/>
          <w:u w:color="1D1D1D"/>
          <w:lang w:val="es"/>
        </w:rPr>
        <w:t xml:space="preserve">European Sign Expo, </w:t>
      </w:r>
      <w:r>
        <w:rPr>
          <w:color w:val="1D1D1D"/>
          <w:u w:color="1D1D1D"/>
          <w:lang w:val="es"/>
        </w:rPr>
        <w:t xml:space="preserve">el evento con el que comparte ubicación. Las visitas guiadas pueden reservarse con antelación en la dirección </w:t>
      </w:r>
      <w:hyperlink r:id="rId11" w:history="1">
        <w:r w:rsidR="00A00BCD" w:rsidRPr="0035666D">
          <w:rPr>
            <w:rStyle w:val="Hyperlink"/>
            <w:u w:color="1D1D1D"/>
            <w:lang w:val="es"/>
          </w:rPr>
          <w:t>www.fespaglobalprintexpo.com/features/print-make-wear/print-make-wear-tours</w:t>
        </w:r>
      </w:hyperlink>
      <w:r w:rsidR="00A00BCD">
        <w:rPr>
          <w:color w:val="1D1D1D"/>
          <w:u w:color="1D1D1D"/>
          <w:lang w:val="es"/>
        </w:rPr>
        <w:t xml:space="preserve">. </w:t>
      </w:r>
      <w:r>
        <w:rPr>
          <w:color w:val="1D1D1D"/>
          <w:u w:color="1D1D1D"/>
          <w:lang w:val="es"/>
        </w:rPr>
        <w:t xml:space="preserve">Esta propuesta forma parte del programa de contenidos educativos gratuitos e incluye además la nueva exposición y conferencia de </w:t>
      </w:r>
      <w:hyperlink r:id="rId12" w:history="1">
        <w:r>
          <w:rPr>
            <w:rStyle w:val="Hyperlink0"/>
            <w:lang w:val="es"/>
          </w:rPr>
          <w:t>Colour L*A*B*</w:t>
        </w:r>
        <w:r>
          <w:rPr>
            <w:rStyle w:val="Link"/>
            <w:lang w:val="es"/>
          </w:rPr>
          <w:t xml:space="preserve"> para la gestión de dispositivos</w:t>
        </w:r>
      </w:hyperlink>
      <w:r>
        <w:rPr>
          <w:color w:val="1D1D1D"/>
          <w:u w:color="1D1D1D"/>
          <w:lang w:val="es"/>
        </w:rPr>
        <w:t xml:space="preserve">, </w:t>
      </w:r>
      <w:r>
        <w:rPr>
          <w:i/>
          <w:iCs/>
          <w:color w:val="1D1D1D"/>
          <w:u w:color="1D1D1D"/>
          <w:lang w:val="es"/>
        </w:rPr>
        <w:t>Printeriors</w:t>
      </w:r>
      <w:r>
        <w:rPr>
          <w:color w:val="1D1D1D"/>
          <w:u w:color="1D1D1D"/>
          <w:lang w:val="es"/>
        </w:rPr>
        <w:t xml:space="preserve"> y un programa completo de seminarios en directo en el Trend Theatre.</w:t>
      </w:r>
    </w:p>
    <w:p w14:paraId="1B54F62A" w14:textId="77777777" w:rsidR="008B2FB1" w:rsidRPr="002F5E89" w:rsidRDefault="00BB64DA">
      <w:pPr>
        <w:pStyle w:val="Body"/>
        <w:spacing w:after="0" w:line="360" w:lineRule="auto"/>
        <w:rPr>
          <w:lang w:val="es"/>
        </w:rPr>
      </w:pPr>
      <w:r>
        <w:rPr>
          <w:color w:val="1D1D1D"/>
          <w:u w:color="1D1D1D"/>
          <w:lang w:val="es"/>
        </w:rPr>
        <w:t xml:space="preserve">Para obtener más información sobre </w:t>
      </w:r>
      <w:r>
        <w:rPr>
          <w:i/>
          <w:iCs/>
          <w:color w:val="1D1D1D"/>
          <w:u w:color="1D1D1D"/>
          <w:lang w:val="es"/>
        </w:rPr>
        <w:t>Print Make Wear</w:t>
      </w:r>
      <w:r>
        <w:rPr>
          <w:color w:val="1D1D1D"/>
          <w:u w:color="1D1D1D"/>
          <w:lang w:val="es"/>
        </w:rPr>
        <w:t xml:space="preserve">, visite </w:t>
      </w:r>
      <w:hyperlink r:id="rId13" w:history="1">
        <w:r>
          <w:rPr>
            <w:rStyle w:val="Link"/>
            <w:lang w:val="es"/>
          </w:rPr>
          <w:t>www.fespaglobalprintexpo.com/features/print-make-wear</w:t>
        </w:r>
      </w:hyperlink>
      <w:r>
        <w:rPr>
          <w:lang w:val="es"/>
        </w:rPr>
        <w:t>.</w:t>
      </w:r>
      <w:r>
        <w:rPr>
          <w:rStyle w:val="Link"/>
          <w:lang w:val="es"/>
        </w:rPr>
        <w:t xml:space="preserve"> </w:t>
      </w:r>
      <w:r>
        <w:rPr>
          <w:lang w:val="es"/>
        </w:rPr>
        <w:t xml:space="preserve">Para realizar el registro previo como asistente a FESPA Global Print Expo 2019, visite </w:t>
      </w:r>
      <w:hyperlink r:id="rId14" w:history="1">
        <w:r>
          <w:rPr>
            <w:rStyle w:val="Link"/>
            <w:lang w:val="es"/>
          </w:rPr>
          <w:t>www.fespaglobalprintexpo.com</w:t>
        </w:r>
      </w:hyperlink>
      <w:r>
        <w:rPr>
          <w:lang w:val="es"/>
        </w:rPr>
        <w:t xml:space="preserve"> y use el código FESM906 para poder entrar gratuitamente.</w:t>
      </w:r>
    </w:p>
    <w:p w14:paraId="25746979" w14:textId="77777777" w:rsidR="008B2FB1" w:rsidRPr="002F5E89" w:rsidRDefault="008B2FB1">
      <w:pPr>
        <w:pStyle w:val="Body"/>
        <w:spacing w:line="360" w:lineRule="auto"/>
        <w:rPr>
          <w:color w:val="1D1D1D"/>
          <w:u w:color="1D1D1D"/>
          <w:lang w:val="es"/>
        </w:rPr>
      </w:pPr>
    </w:p>
    <w:p w14:paraId="76712DB1" w14:textId="3A1076C2" w:rsidR="008B2FB1" w:rsidRPr="002F5E89" w:rsidRDefault="00BB64DA" w:rsidP="006D0D47">
      <w:pPr>
        <w:pStyle w:val="Body"/>
        <w:spacing w:line="360" w:lineRule="auto"/>
        <w:jc w:val="center"/>
        <w:rPr>
          <w:rStyle w:val="None"/>
          <w:sz w:val="20"/>
          <w:szCs w:val="20"/>
          <w:lang w:val="en-US"/>
        </w:rPr>
      </w:pPr>
      <w:r w:rsidRPr="002F5E89">
        <w:rPr>
          <w:color w:val="1D1D1D"/>
          <w:u w:color="1D1D1D"/>
          <w:lang w:val="en-US"/>
        </w:rPr>
        <w:t>FIN</w:t>
      </w:r>
      <w:r w:rsidRPr="002F5E89">
        <w:rPr>
          <w:rStyle w:val="None"/>
          <w:sz w:val="20"/>
          <w:szCs w:val="20"/>
          <w:lang w:val="en-US"/>
        </w:rPr>
        <w:t xml:space="preserve"> </w:t>
      </w:r>
    </w:p>
    <w:p w14:paraId="746CCA95" w14:textId="77777777" w:rsidR="005642D2" w:rsidRPr="005642D2" w:rsidRDefault="005642D2" w:rsidP="005642D2">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rPr>
          <w:rFonts w:ascii="Calibri" w:eastAsia="Times New Roman" w:hAnsi="Calibri"/>
          <w:b/>
          <w:bCs/>
          <w:kern w:val="32"/>
          <w:sz w:val="20"/>
          <w:szCs w:val="20"/>
          <w:bdr w:val="none" w:sz="0" w:space="0" w:color="auto"/>
          <w:lang w:val="es-ES_tradnl" w:eastAsia="en-GB"/>
        </w:rPr>
      </w:pPr>
      <w:r w:rsidRPr="005642D2">
        <w:rPr>
          <w:rFonts w:ascii="Calibri" w:eastAsia="Times New Roman" w:hAnsi="Calibri"/>
          <w:b/>
          <w:bCs/>
          <w:kern w:val="32"/>
          <w:sz w:val="20"/>
          <w:szCs w:val="20"/>
          <w:bdr w:val="none" w:sz="0" w:space="0" w:color="auto"/>
          <w:lang w:val="es-ES_tradnl" w:eastAsia="en-GB"/>
        </w:rPr>
        <w:t>Acerca de FESPA</w:t>
      </w:r>
    </w:p>
    <w:p w14:paraId="0CA4AA45" w14:textId="77777777" w:rsidR="005642D2" w:rsidRPr="005642D2" w:rsidRDefault="005642D2" w:rsidP="005642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Verdana"/>
          <w:sz w:val="20"/>
          <w:szCs w:val="20"/>
          <w:bdr w:val="none" w:sz="0" w:space="0" w:color="auto"/>
          <w:lang w:val="es-ES_tradnl" w:eastAsia="en-GB"/>
        </w:rPr>
      </w:pPr>
      <w:r w:rsidRPr="005642D2">
        <w:rPr>
          <w:rFonts w:ascii="Calibri" w:eastAsia="Calibri" w:hAnsi="Calibri" w:cs="Verdana"/>
          <w:sz w:val="20"/>
          <w:szCs w:val="20"/>
          <w:bdr w:val="none" w:sz="0" w:space="0" w:color="auto"/>
          <w:lang w:val="es-ES_tradnl" w:eastAsia="en-GB"/>
        </w:rPr>
        <w:t xml:space="preserve">Fundada en 1962, FESPA es una federación de asociaciones del sector, así como una entidad organizadora de exposiciones y conferencias para los sectores de impresión digital y serigráfica. El doble objetivo de FESPA es promocionar la impresión digital y serigráfica y compartir con sus socios conocimientos sobre la impresión digital y serigráfica, ayudándoles así a ampliar sus negocios y a conocer los últimos avances experimentados en sus sectores de gran crecimiento. </w:t>
      </w:r>
    </w:p>
    <w:p w14:paraId="2424E186" w14:textId="77777777" w:rsidR="005642D2" w:rsidRPr="005642D2" w:rsidRDefault="005642D2" w:rsidP="005642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Verdana"/>
          <w:sz w:val="20"/>
          <w:szCs w:val="20"/>
          <w:bdr w:val="none" w:sz="0" w:space="0" w:color="auto"/>
          <w:lang w:val="es-ES_tradnl" w:eastAsia="en-GB"/>
        </w:rPr>
      </w:pPr>
    </w:p>
    <w:p w14:paraId="35EC9DF5" w14:textId="77777777" w:rsidR="005642D2" w:rsidRPr="005642D2" w:rsidRDefault="005642D2" w:rsidP="005642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eastAsia="en-GB"/>
        </w:rPr>
      </w:pPr>
      <w:r w:rsidRPr="005642D2">
        <w:rPr>
          <w:rFonts w:ascii="Calibri" w:eastAsia="Calibri" w:hAnsi="Calibri"/>
          <w:b/>
          <w:sz w:val="20"/>
          <w:szCs w:val="20"/>
          <w:bdr w:val="none" w:sz="0" w:space="0" w:color="auto"/>
          <w:lang w:val="es-ES" w:eastAsia="en-GB"/>
        </w:rPr>
        <w:t xml:space="preserve">FESPA: </w:t>
      </w:r>
      <w:r w:rsidRPr="005642D2">
        <w:rPr>
          <w:rFonts w:ascii="Calibri" w:eastAsia="Calibri" w:hAnsi="Calibri"/>
          <w:b/>
          <w:bCs/>
          <w:sz w:val="20"/>
          <w:szCs w:val="20"/>
          <w:bdr w:val="none" w:sz="0" w:space="0" w:color="auto"/>
          <w:lang w:eastAsia="en-GB"/>
        </w:rPr>
        <w:t>Profit for Purpose (</w:t>
      </w:r>
      <w:r w:rsidRPr="005642D2">
        <w:rPr>
          <w:rFonts w:ascii="Calibri" w:eastAsia="Calibri" w:hAnsi="Calibri"/>
          <w:b/>
          <w:sz w:val="20"/>
          <w:szCs w:val="20"/>
          <w:bdr w:val="none" w:sz="0" w:space="0" w:color="auto"/>
          <w:lang w:val="es-ES" w:eastAsia="en-GB"/>
        </w:rPr>
        <w:t>Beneficio con una finalidad)</w:t>
      </w:r>
      <w:r w:rsidRPr="005642D2">
        <w:rPr>
          <w:rFonts w:ascii="Calibri" w:eastAsia="Calibri" w:hAnsi="Calibri"/>
          <w:sz w:val="20"/>
          <w:szCs w:val="20"/>
          <w:bdr w:val="none" w:sz="0" w:space="0" w:color="auto"/>
          <w:lang w:val="es-ES" w:eastAsia="en-GB"/>
        </w:rPr>
        <w:br/>
        <w:t>Nuestros accionistas son la industria.</w:t>
      </w:r>
      <w:r w:rsidRPr="005642D2">
        <w:rPr>
          <w:rFonts w:ascii="Calibri" w:eastAsia="Calibri" w:hAnsi="Calibri"/>
          <w:sz w:val="20"/>
          <w:szCs w:val="20"/>
          <w:bdr w:val="none" w:sz="0" w:space="0" w:color="auto"/>
          <w:lang w:val="en-GB" w:eastAsia="en-GB"/>
        </w:rPr>
        <w:t xml:space="preserve"> </w:t>
      </w:r>
      <w:r w:rsidRPr="005642D2">
        <w:rPr>
          <w:rFonts w:ascii="Calibri" w:eastAsia="Calibri" w:hAnsi="Calibri"/>
          <w:sz w:val="20"/>
          <w:szCs w:val="20"/>
          <w:bdr w:val="none" w:sz="0" w:space="0" w:color="auto"/>
          <w:lang w:val="es-ES" w:eastAsia="en-GB"/>
        </w:rPr>
        <w:t>FESPA ha invertido millones de Euros en la comunidad global de impresión durante los últimos siete años, contribuyendo de esta manera al crecimiento del sector.</w:t>
      </w:r>
      <w:r w:rsidRPr="005642D2">
        <w:rPr>
          <w:rFonts w:ascii="Calibri" w:eastAsia="Calibri" w:hAnsi="Calibri"/>
          <w:sz w:val="20"/>
          <w:szCs w:val="20"/>
          <w:bdr w:val="none" w:sz="0" w:space="0" w:color="auto"/>
          <w:lang w:val="en-GB" w:eastAsia="en-GB"/>
        </w:rPr>
        <w:t xml:space="preserve"> </w:t>
      </w:r>
      <w:r w:rsidRPr="005642D2">
        <w:rPr>
          <w:rFonts w:ascii="Calibri" w:eastAsia="Calibri" w:hAnsi="Calibri"/>
          <w:sz w:val="20"/>
          <w:szCs w:val="20"/>
          <w:bdr w:val="none" w:sz="0" w:space="0" w:color="auto"/>
          <w:lang w:val="es-ES" w:eastAsia="en-GB"/>
        </w:rPr>
        <w:t xml:space="preserve">Visite </w:t>
      </w:r>
      <w:hyperlink r:id="rId15" w:history="1">
        <w:r w:rsidRPr="005642D2">
          <w:rPr>
            <w:rFonts w:ascii="Calibri" w:eastAsia="Calibri" w:hAnsi="Calibri"/>
            <w:color w:val="0000FF"/>
            <w:sz w:val="20"/>
            <w:szCs w:val="20"/>
            <w:u w:val="single"/>
            <w:bdr w:val="none" w:sz="0" w:space="0" w:color="auto"/>
            <w:lang w:val="es-ES" w:eastAsia="en-GB"/>
          </w:rPr>
          <w:t>www.fespa.com</w:t>
        </w:r>
      </w:hyperlink>
      <w:r w:rsidRPr="005642D2">
        <w:rPr>
          <w:rFonts w:ascii="Calibri" w:eastAsia="Calibri" w:hAnsi="Calibri"/>
          <w:sz w:val="20"/>
          <w:szCs w:val="20"/>
          <w:bdr w:val="none" w:sz="0" w:space="0" w:color="auto"/>
          <w:lang w:val="es-ES" w:eastAsia="en-GB"/>
        </w:rPr>
        <w:t xml:space="preserve"> para obtener más información.</w:t>
      </w:r>
      <w:r w:rsidRPr="005642D2">
        <w:rPr>
          <w:rFonts w:ascii="Calibri" w:eastAsia="Calibri" w:hAnsi="Calibri"/>
          <w:sz w:val="20"/>
          <w:szCs w:val="20"/>
          <w:bdr w:val="none" w:sz="0" w:space="0" w:color="auto"/>
          <w:lang w:val="en-GB" w:eastAsia="en-GB"/>
        </w:rPr>
        <w:t xml:space="preserve"> </w:t>
      </w:r>
    </w:p>
    <w:p w14:paraId="51749665" w14:textId="77777777" w:rsidR="005642D2" w:rsidRPr="005642D2" w:rsidRDefault="005642D2" w:rsidP="005642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eastAsia="en-GB"/>
        </w:rPr>
      </w:pPr>
    </w:p>
    <w:p w14:paraId="00BA8B18" w14:textId="77777777" w:rsidR="005642D2" w:rsidRPr="005642D2" w:rsidRDefault="005642D2" w:rsidP="005642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0"/>
          <w:szCs w:val="20"/>
          <w:bdr w:val="none" w:sz="0" w:space="0" w:color="auto"/>
          <w:lang w:val="en-GB" w:eastAsia="en-GB"/>
        </w:rPr>
      </w:pPr>
      <w:r w:rsidRPr="005642D2">
        <w:rPr>
          <w:rFonts w:ascii="Calibri" w:eastAsia="Calibri" w:hAnsi="Calibri"/>
          <w:b/>
          <w:sz w:val="20"/>
          <w:szCs w:val="20"/>
          <w:bdr w:val="none" w:sz="0" w:space="0" w:color="auto"/>
          <w:lang w:val="en-GB" w:eastAsia="en-GB"/>
        </w:rPr>
        <w:lastRenderedPageBreak/>
        <w:t>FESPA Print Census</w:t>
      </w:r>
    </w:p>
    <w:p w14:paraId="0F76C880" w14:textId="77777777" w:rsidR="005642D2" w:rsidRPr="005642D2" w:rsidRDefault="005642D2" w:rsidP="005642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Verdana"/>
          <w:b/>
          <w:bCs/>
          <w:sz w:val="20"/>
          <w:szCs w:val="20"/>
          <w:bdr w:val="none" w:sz="0" w:space="0" w:color="auto"/>
          <w:lang w:val="es-ES_tradnl" w:eastAsia="en-GB"/>
        </w:rPr>
      </w:pPr>
      <w:r w:rsidRPr="005642D2">
        <w:rPr>
          <w:rFonts w:ascii="Calibri" w:eastAsia="Calibri" w:hAnsi="Calibri"/>
          <w:sz w:val="20"/>
          <w:szCs w:val="20"/>
          <w:bdr w:val="none" w:sz="0" w:space="0" w:color="auto"/>
          <w:lang w:val="en-GB" w:eastAsia="en-GB"/>
        </w:rPr>
        <w:t xml:space="preserve">FESPA Print Census es un proyecto de investigación global destinado al conocimiento del gran formato, la serigrafía y la comunidad de impresión digital. Se trata del mayor proyecto de recopilación de datos de este tipo. </w:t>
      </w:r>
    </w:p>
    <w:p w14:paraId="5AF6937E" w14:textId="77777777" w:rsidR="005642D2" w:rsidRPr="005642D2" w:rsidRDefault="005642D2" w:rsidP="005642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Verdana"/>
          <w:b/>
          <w:bCs/>
          <w:sz w:val="20"/>
          <w:szCs w:val="20"/>
          <w:bdr w:val="none" w:sz="0" w:space="0" w:color="auto"/>
          <w:lang w:val="es-ES_tradnl" w:eastAsia="en-GB"/>
        </w:rPr>
      </w:pPr>
      <w:r w:rsidRPr="005642D2">
        <w:rPr>
          <w:rFonts w:ascii="Calibri" w:eastAsia="Calibri" w:hAnsi="Calibri" w:cs="Verdana"/>
          <w:b/>
          <w:bCs/>
          <w:sz w:val="20"/>
          <w:szCs w:val="20"/>
          <w:bdr w:val="none" w:sz="0" w:space="0" w:color="auto"/>
          <w:lang w:val="es-ES_tradnl" w:eastAsia="en-GB"/>
        </w:rPr>
        <w:t>Las exposiciones que FESPA celebrará próximamente son:</w:t>
      </w:r>
    </w:p>
    <w:p w14:paraId="4F723876" w14:textId="77777777" w:rsidR="005642D2" w:rsidRPr="005642D2" w:rsidRDefault="005642D2" w:rsidP="005642D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sz w:val="20"/>
          <w:szCs w:val="20"/>
          <w:bdr w:val="none" w:sz="0" w:space="0" w:color="auto"/>
          <w:lang w:val="en-GB" w:eastAsia="en-GB"/>
        </w:rPr>
      </w:pPr>
      <w:r w:rsidRPr="005642D2">
        <w:rPr>
          <w:rFonts w:ascii="Calibri" w:eastAsia="Calibri" w:hAnsi="Calibri" w:cs="Calibri"/>
          <w:sz w:val="20"/>
          <w:szCs w:val="20"/>
          <w:bdr w:val="none" w:sz="0" w:space="0" w:color="auto"/>
          <w:lang w:val="en-GB" w:eastAsia="en-GB"/>
        </w:rPr>
        <w:t xml:space="preserve">FESPA Brasil, 20-23 Marzo 2019, </w:t>
      </w:r>
      <w:r w:rsidRPr="005642D2">
        <w:rPr>
          <w:rFonts w:ascii="Calibri" w:eastAsia="Calibri" w:hAnsi="Calibri" w:cs="Calibri"/>
          <w:bCs/>
          <w:sz w:val="20"/>
          <w:szCs w:val="20"/>
          <w:bdr w:val="none" w:sz="0" w:space="0" w:color="auto"/>
          <w:lang w:val="en-GB" w:eastAsia="en-GB"/>
        </w:rPr>
        <w:t>Expo Center Norte, São Paulo, Brazil</w:t>
      </w:r>
    </w:p>
    <w:p w14:paraId="6BECF562" w14:textId="77777777" w:rsidR="005642D2" w:rsidRPr="005642D2" w:rsidRDefault="005642D2" w:rsidP="005642D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5642D2">
        <w:rPr>
          <w:rFonts w:ascii="Calibri" w:eastAsia="Calibri" w:hAnsi="Calibri" w:cs="Calibri"/>
          <w:bCs/>
          <w:sz w:val="20"/>
          <w:szCs w:val="20"/>
          <w:bdr w:val="none" w:sz="0" w:space="0" w:color="auto"/>
          <w:lang w:val="en-GB" w:eastAsia="en-GB"/>
        </w:rPr>
        <w:t>FESPA Global Print Expo, 14-17 Mayo 2019, Messe München, Munich, Germany</w:t>
      </w:r>
    </w:p>
    <w:p w14:paraId="7C8EADBA" w14:textId="77777777" w:rsidR="005642D2" w:rsidRPr="005642D2" w:rsidRDefault="005642D2" w:rsidP="005642D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5642D2">
        <w:rPr>
          <w:rFonts w:ascii="Calibri" w:eastAsia="Calibri" w:hAnsi="Calibri" w:cs="Calibri"/>
          <w:bCs/>
          <w:sz w:val="20"/>
          <w:szCs w:val="20"/>
          <w:bdr w:val="none" w:sz="0" w:space="0" w:color="auto"/>
          <w:lang w:val="en-GB" w:eastAsia="en-GB"/>
        </w:rPr>
        <w:t>European Sign Expo, 14-17 Mayo 2019, Messe München, Munich, Germany</w:t>
      </w:r>
    </w:p>
    <w:p w14:paraId="08ABC5F7" w14:textId="77777777" w:rsidR="005642D2" w:rsidRPr="005642D2" w:rsidRDefault="005642D2" w:rsidP="005642D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5642D2">
        <w:rPr>
          <w:rFonts w:ascii="Calibri" w:eastAsia="Calibri" w:hAnsi="Calibri" w:cs="Calibri"/>
          <w:bCs/>
          <w:sz w:val="20"/>
          <w:szCs w:val="20"/>
          <w:bdr w:val="none" w:sz="0" w:space="0" w:color="auto"/>
          <w:lang w:val="en-GB" w:eastAsia="en-GB"/>
        </w:rPr>
        <w:t>FESPA Mexico, 22-24 Agosto 2019, Centro Citibanamex, Mexico City, Mexico</w:t>
      </w:r>
    </w:p>
    <w:p w14:paraId="40D63EEA" w14:textId="77777777" w:rsidR="005642D2" w:rsidRPr="005642D2" w:rsidRDefault="005642D2" w:rsidP="005642D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5642D2">
        <w:rPr>
          <w:rFonts w:ascii="Calibri" w:eastAsia="Calibri" w:hAnsi="Calibri" w:cs="Calibri"/>
          <w:bCs/>
          <w:sz w:val="20"/>
          <w:szCs w:val="20"/>
          <w:bdr w:val="none" w:sz="0" w:space="0" w:color="auto"/>
          <w:lang w:val="en-GB" w:eastAsia="en-GB"/>
        </w:rPr>
        <w:t>FESPA Africa, 11-13 Septiembre 2019, Gallagher Convention Centre, Johannesburg, South Africa</w:t>
      </w:r>
    </w:p>
    <w:p w14:paraId="76387AF6" w14:textId="77777777" w:rsidR="005642D2" w:rsidRPr="005642D2" w:rsidRDefault="005642D2" w:rsidP="005642D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5642D2">
        <w:rPr>
          <w:rFonts w:ascii="Calibri" w:eastAsia="Calibri" w:hAnsi="Calibri" w:cs="Calibri"/>
          <w:bCs/>
          <w:sz w:val="20"/>
          <w:szCs w:val="20"/>
          <w:bdr w:val="none" w:sz="0" w:space="0" w:color="auto"/>
          <w:lang w:val="en-GB" w:eastAsia="en-GB"/>
        </w:rPr>
        <w:t>FESPA China, 8-10 Noviembre 2019, Canton Fair Complex, Guangzhou, China</w:t>
      </w:r>
    </w:p>
    <w:p w14:paraId="6FD2150B" w14:textId="77777777" w:rsidR="005642D2" w:rsidRPr="005642D2" w:rsidRDefault="005642D2" w:rsidP="005642D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5642D2">
        <w:rPr>
          <w:rFonts w:ascii="Calibri" w:eastAsia="Calibri" w:hAnsi="Calibri" w:cs="Calibri"/>
          <w:bCs/>
          <w:sz w:val="20"/>
          <w:szCs w:val="20"/>
          <w:bdr w:val="none" w:sz="0" w:space="0" w:color="auto"/>
          <w:lang w:val="en-GB" w:eastAsia="en-GB"/>
        </w:rPr>
        <w:t>FESPA Global Print Expo, 24-27 Marzo 2020, Fiera de Madrid, Madrid, Spain</w:t>
      </w:r>
    </w:p>
    <w:p w14:paraId="697E3391" w14:textId="77777777" w:rsidR="005642D2" w:rsidRPr="005642D2" w:rsidRDefault="005642D2" w:rsidP="005642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Verdana"/>
          <w:b/>
          <w:bCs/>
          <w:sz w:val="20"/>
          <w:szCs w:val="20"/>
          <w:bdr w:val="none" w:sz="0" w:space="0" w:color="auto"/>
          <w:lang w:val="es-ES_tradnl" w:eastAsia="en-GB"/>
        </w:rPr>
      </w:pPr>
    </w:p>
    <w:p w14:paraId="298D2329" w14:textId="77777777" w:rsidR="005642D2" w:rsidRPr="005642D2" w:rsidRDefault="005642D2" w:rsidP="005642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Verdana"/>
          <w:b/>
          <w:bCs/>
          <w:sz w:val="20"/>
          <w:szCs w:val="20"/>
          <w:bdr w:val="none" w:sz="0" w:space="0" w:color="auto"/>
          <w:lang w:val="es-ES_tradnl" w:eastAsia="en-GB"/>
        </w:rPr>
      </w:pPr>
      <w:r w:rsidRPr="005642D2">
        <w:rPr>
          <w:rFonts w:ascii="Calibri" w:eastAsia="Calibri" w:hAnsi="Calibri" w:cs="Verdana"/>
          <w:b/>
          <w:bCs/>
          <w:sz w:val="20"/>
          <w:szCs w:val="20"/>
          <w:bdr w:val="none" w:sz="0" w:space="0" w:color="auto"/>
          <w:lang w:val="es-ES_tradnl" w:eastAsia="en-GB"/>
        </w:rPr>
        <w:t>Publicado en nombre de FESPA por AD Communications</w:t>
      </w:r>
    </w:p>
    <w:p w14:paraId="268A9B70" w14:textId="77777777" w:rsidR="005642D2" w:rsidRPr="005642D2" w:rsidRDefault="005642D2" w:rsidP="005642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Verdana"/>
          <w:b/>
          <w:bCs/>
          <w:sz w:val="20"/>
          <w:szCs w:val="20"/>
          <w:bdr w:val="none" w:sz="0" w:space="0" w:color="auto"/>
          <w:lang w:val="es-ES_tradnl" w:eastAsia="en-GB"/>
        </w:rPr>
      </w:pPr>
    </w:p>
    <w:p w14:paraId="2E79CC5D" w14:textId="77777777" w:rsidR="005642D2" w:rsidRPr="005642D2" w:rsidRDefault="005642D2" w:rsidP="005642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Verdana"/>
          <w:b/>
          <w:bCs/>
          <w:sz w:val="20"/>
          <w:szCs w:val="20"/>
          <w:bdr w:val="none" w:sz="0" w:space="0" w:color="auto"/>
          <w:lang w:val="es-ES_tradnl" w:eastAsia="en-GB"/>
        </w:rPr>
      </w:pPr>
      <w:r w:rsidRPr="005642D2">
        <w:rPr>
          <w:rFonts w:ascii="Calibri" w:eastAsia="Calibri" w:hAnsi="Calibri" w:cs="Verdana"/>
          <w:b/>
          <w:bCs/>
          <w:sz w:val="20"/>
          <w:szCs w:val="20"/>
          <w:bdr w:val="none" w:sz="0" w:space="0" w:color="auto"/>
          <w:lang w:val="es-ES_tradnl" w:eastAsia="en-GB"/>
        </w:rPr>
        <w:t>Si desea más información, póngase en contacto con:</w:t>
      </w:r>
    </w:p>
    <w:p w14:paraId="11A1D9DD" w14:textId="77777777" w:rsidR="005642D2" w:rsidRPr="005642D2" w:rsidRDefault="005642D2" w:rsidP="005642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Verdana"/>
          <w:b/>
          <w:bCs/>
          <w:sz w:val="20"/>
          <w:szCs w:val="20"/>
          <w:bdr w:val="none" w:sz="0" w:space="0" w:color="auto"/>
          <w:lang w:val="es-ES_tradnl" w:eastAsia="en-GB"/>
        </w:rPr>
      </w:pPr>
    </w:p>
    <w:p w14:paraId="092FB11B" w14:textId="77777777" w:rsidR="005642D2" w:rsidRPr="005642D2" w:rsidRDefault="005642D2" w:rsidP="005642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5642D2">
        <w:rPr>
          <w:rFonts w:ascii="Calibri" w:eastAsia="Calibri" w:hAnsi="Calibri"/>
          <w:sz w:val="20"/>
          <w:szCs w:val="20"/>
          <w:bdr w:val="none" w:sz="0" w:space="0" w:color="auto"/>
          <w:lang w:val="en-GB" w:eastAsia="en-GB"/>
        </w:rPr>
        <w:t>Ellie Martin</w:t>
      </w:r>
      <w:r w:rsidRPr="005642D2">
        <w:rPr>
          <w:rFonts w:ascii="Calibri" w:eastAsia="Calibri" w:hAnsi="Calibri"/>
          <w:sz w:val="20"/>
          <w:szCs w:val="20"/>
          <w:bdr w:val="none" w:sz="0" w:space="0" w:color="auto"/>
          <w:lang w:val="en-GB" w:eastAsia="en-GB"/>
        </w:rPr>
        <w:tab/>
      </w:r>
      <w:r w:rsidRPr="005642D2">
        <w:rPr>
          <w:rFonts w:ascii="Calibri" w:eastAsia="Calibri" w:hAnsi="Calibri"/>
          <w:sz w:val="20"/>
          <w:szCs w:val="20"/>
          <w:bdr w:val="none" w:sz="0" w:space="0" w:color="auto"/>
          <w:lang w:val="en-GB" w:eastAsia="en-GB"/>
        </w:rPr>
        <w:tab/>
      </w:r>
      <w:r w:rsidRPr="005642D2">
        <w:rPr>
          <w:rFonts w:ascii="Calibri" w:eastAsia="Calibri" w:hAnsi="Calibri"/>
          <w:sz w:val="20"/>
          <w:szCs w:val="20"/>
          <w:bdr w:val="none" w:sz="0" w:space="0" w:color="auto"/>
          <w:lang w:val="en-GB" w:eastAsia="en-GB"/>
        </w:rPr>
        <w:tab/>
      </w:r>
      <w:r w:rsidRPr="005642D2">
        <w:rPr>
          <w:rFonts w:ascii="Calibri" w:eastAsia="Calibri" w:hAnsi="Calibri"/>
          <w:sz w:val="20"/>
          <w:szCs w:val="20"/>
          <w:bdr w:val="none" w:sz="0" w:space="0" w:color="auto"/>
          <w:lang w:val="en-GB" w:eastAsia="en-GB"/>
        </w:rPr>
        <w:tab/>
      </w:r>
      <w:r w:rsidRPr="005642D2">
        <w:rPr>
          <w:rFonts w:ascii="Calibri" w:eastAsia="Calibri" w:hAnsi="Calibri"/>
          <w:sz w:val="20"/>
          <w:szCs w:val="20"/>
          <w:bdr w:val="none" w:sz="0" w:space="0" w:color="auto"/>
          <w:lang w:val="de-DE" w:eastAsia="en-GB"/>
        </w:rPr>
        <w:t>Lynda Sutton</w:t>
      </w:r>
    </w:p>
    <w:p w14:paraId="05AA06AB" w14:textId="77777777" w:rsidR="005642D2" w:rsidRPr="005642D2" w:rsidRDefault="005642D2" w:rsidP="005642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5642D2">
        <w:rPr>
          <w:rFonts w:ascii="Calibri" w:eastAsia="Calibri" w:hAnsi="Calibri"/>
          <w:sz w:val="20"/>
          <w:szCs w:val="20"/>
          <w:bdr w:val="none" w:sz="0" w:space="0" w:color="auto"/>
          <w:lang w:val="en-GB" w:eastAsia="en-GB"/>
        </w:rPr>
        <w:t xml:space="preserve">AD Communications  </w:t>
      </w:r>
      <w:r w:rsidRPr="005642D2">
        <w:rPr>
          <w:rFonts w:ascii="Calibri" w:eastAsia="Calibri" w:hAnsi="Calibri"/>
          <w:sz w:val="20"/>
          <w:szCs w:val="20"/>
          <w:bdr w:val="none" w:sz="0" w:space="0" w:color="auto"/>
          <w:lang w:val="en-GB" w:eastAsia="en-GB"/>
        </w:rPr>
        <w:tab/>
      </w:r>
      <w:r w:rsidRPr="005642D2">
        <w:rPr>
          <w:rFonts w:ascii="Calibri" w:eastAsia="Calibri" w:hAnsi="Calibri"/>
          <w:sz w:val="20"/>
          <w:szCs w:val="20"/>
          <w:bdr w:val="none" w:sz="0" w:space="0" w:color="auto"/>
          <w:lang w:val="en-GB" w:eastAsia="en-GB"/>
        </w:rPr>
        <w:tab/>
      </w:r>
      <w:r w:rsidRPr="005642D2">
        <w:rPr>
          <w:rFonts w:ascii="Calibri" w:eastAsia="Calibri" w:hAnsi="Calibri"/>
          <w:sz w:val="20"/>
          <w:szCs w:val="20"/>
          <w:bdr w:val="none" w:sz="0" w:space="0" w:color="auto"/>
          <w:lang w:val="en-GB" w:eastAsia="en-GB"/>
        </w:rPr>
        <w:tab/>
        <w:t>FESPA</w:t>
      </w:r>
    </w:p>
    <w:p w14:paraId="66CE87E4" w14:textId="77777777" w:rsidR="005642D2" w:rsidRPr="005642D2" w:rsidRDefault="005642D2" w:rsidP="005642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5642D2">
        <w:rPr>
          <w:rFonts w:ascii="Calibri" w:eastAsia="Calibri" w:hAnsi="Calibri"/>
          <w:sz w:val="20"/>
          <w:szCs w:val="20"/>
          <w:bdr w:val="none" w:sz="0" w:space="0" w:color="auto"/>
          <w:lang w:val="en-GB" w:eastAsia="en-GB"/>
        </w:rPr>
        <w:t xml:space="preserve">Tel: + 44 (0) 1372 464470        </w:t>
      </w:r>
      <w:r w:rsidRPr="005642D2">
        <w:rPr>
          <w:rFonts w:ascii="Calibri" w:eastAsia="Calibri" w:hAnsi="Calibri"/>
          <w:sz w:val="20"/>
          <w:szCs w:val="20"/>
          <w:bdr w:val="none" w:sz="0" w:space="0" w:color="auto"/>
          <w:lang w:val="en-GB" w:eastAsia="en-GB"/>
        </w:rPr>
        <w:tab/>
      </w:r>
      <w:r w:rsidRPr="005642D2">
        <w:rPr>
          <w:rFonts w:ascii="Calibri" w:eastAsia="Calibri" w:hAnsi="Calibri"/>
          <w:sz w:val="20"/>
          <w:szCs w:val="20"/>
          <w:bdr w:val="none" w:sz="0" w:space="0" w:color="auto"/>
          <w:lang w:val="en-GB" w:eastAsia="en-GB"/>
        </w:rPr>
        <w:tab/>
        <w:t>Tel: +44 (0) 1737 228350</w:t>
      </w:r>
    </w:p>
    <w:p w14:paraId="1C401165" w14:textId="77777777" w:rsidR="005642D2" w:rsidRPr="005642D2" w:rsidRDefault="005642D2" w:rsidP="005642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5642D2">
        <w:rPr>
          <w:rFonts w:ascii="Calibri" w:eastAsia="Calibri" w:hAnsi="Calibri"/>
          <w:sz w:val="20"/>
          <w:szCs w:val="20"/>
          <w:bdr w:val="none" w:sz="0" w:space="0" w:color="auto"/>
          <w:lang w:val="en-GB" w:eastAsia="en-GB"/>
        </w:rPr>
        <w:t xml:space="preserve">Email: </w:t>
      </w:r>
      <w:hyperlink r:id="rId16" w:history="1">
        <w:r w:rsidRPr="005642D2">
          <w:rPr>
            <w:rFonts w:ascii="Calibri" w:eastAsia="Calibri" w:hAnsi="Calibri"/>
            <w:color w:val="0000FF"/>
            <w:sz w:val="20"/>
            <w:szCs w:val="20"/>
            <w:u w:val="single"/>
            <w:bdr w:val="none" w:sz="0" w:space="0" w:color="auto"/>
            <w:lang w:val="en-GB" w:eastAsia="en-GB"/>
          </w:rPr>
          <w:t>emartin@adcomms.co.uk</w:t>
        </w:r>
      </w:hyperlink>
      <w:r w:rsidRPr="005642D2">
        <w:rPr>
          <w:rFonts w:ascii="Calibri" w:eastAsia="Calibri" w:hAnsi="Calibri"/>
          <w:sz w:val="20"/>
          <w:szCs w:val="20"/>
          <w:bdr w:val="none" w:sz="0" w:space="0" w:color="auto"/>
          <w:lang w:val="en-GB" w:eastAsia="en-GB"/>
        </w:rPr>
        <w:t xml:space="preserve"> </w:t>
      </w:r>
      <w:r w:rsidRPr="005642D2">
        <w:rPr>
          <w:rFonts w:ascii="Calibri" w:eastAsia="Calibri" w:hAnsi="Calibri"/>
          <w:sz w:val="20"/>
          <w:szCs w:val="20"/>
          <w:bdr w:val="none" w:sz="0" w:space="0" w:color="auto"/>
          <w:lang w:val="en-GB" w:eastAsia="en-GB"/>
        </w:rPr>
        <w:tab/>
      </w:r>
      <w:r w:rsidRPr="005642D2">
        <w:rPr>
          <w:rFonts w:ascii="Calibri" w:eastAsia="Calibri" w:hAnsi="Calibri"/>
          <w:sz w:val="20"/>
          <w:szCs w:val="20"/>
          <w:bdr w:val="none" w:sz="0" w:space="0" w:color="auto"/>
          <w:lang w:val="en-GB" w:eastAsia="en-GB"/>
        </w:rPr>
        <w:tab/>
        <w:t xml:space="preserve">Email: </w:t>
      </w:r>
      <w:hyperlink r:id="rId17" w:history="1">
        <w:r w:rsidRPr="005642D2">
          <w:rPr>
            <w:rFonts w:ascii="Calibri" w:eastAsia="Calibri" w:hAnsi="Calibri"/>
            <w:color w:val="0000FF"/>
            <w:sz w:val="20"/>
            <w:szCs w:val="20"/>
            <w:u w:val="single"/>
            <w:bdr w:val="none" w:sz="0" w:space="0" w:color="auto"/>
            <w:lang w:val="de-DE" w:eastAsia="en-GB"/>
          </w:rPr>
          <w:t>lynda.sutton@fespa.com</w:t>
        </w:r>
      </w:hyperlink>
    </w:p>
    <w:p w14:paraId="60E801D1" w14:textId="77777777" w:rsidR="005642D2" w:rsidRPr="005642D2" w:rsidRDefault="005642D2" w:rsidP="005642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5642D2">
        <w:rPr>
          <w:rFonts w:ascii="Calibri" w:eastAsia="Calibri" w:hAnsi="Calibri"/>
          <w:sz w:val="20"/>
          <w:szCs w:val="20"/>
          <w:bdr w:val="none" w:sz="0" w:space="0" w:color="auto"/>
          <w:lang w:val="en-GB" w:eastAsia="en-GB"/>
        </w:rPr>
        <w:t xml:space="preserve">Website: </w:t>
      </w:r>
      <w:hyperlink r:id="rId18" w:history="1">
        <w:r w:rsidRPr="005642D2">
          <w:rPr>
            <w:rFonts w:ascii="Calibri" w:eastAsia="Calibri" w:hAnsi="Calibri"/>
            <w:color w:val="0000FF"/>
            <w:sz w:val="20"/>
            <w:szCs w:val="20"/>
            <w:u w:val="single"/>
            <w:bdr w:val="none" w:sz="0" w:space="0" w:color="auto"/>
            <w:lang w:val="en-GB" w:eastAsia="en-GB"/>
          </w:rPr>
          <w:t>www.adcomms.co.uk</w:t>
        </w:r>
      </w:hyperlink>
      <w:r w:rsidRPr="005642D2">
        <w:rPr>
          <w:rFonts w:ascii="Calibri" w:eastAsia="Calibri" w:hAnsi="Calibri"/>
          <w:sz w:val="20"/>
          <w:szCs w:val="20"/>
          <w:bdr w:val="none" w:sz="0" w:space="0" w:color="auto"/>
          <w:lang w:val="en-GB" w:eastAsia="en-GB"/>
        </w:rPr>
        <w:tab/>
      </w:r>
      <w:r w:rsidRPr="005642D2">
        <w:rPr>
          <w:rFonts w:ascii="Calibri" w:eastAsia="Calibri" w:hAnsi="Calibri"/>
          <w:sz w:val="20"/>
          <w:szCs w:val="20"/>
          <w:bdr w:val="none" w:sz="0" w:space="0" w:color="auto"/>
          <w:lang w:val="en-GB" w:eastAsia="en-GB"/>
        </w:rPr>
        <w:tab/>
        <w:t xml:space="preserve">Website: </w:t>
      </w:r>
      <w:hyperlink r:id="rId19" w:history="1">
        <w:r w:rsidRPr="005642D2">
          <w:rPr>
            <w:rFonts w:ascii="Calibri" w:eastAsia="Calibri" w:hAnsi="Calibri"/>
            <w:color w:val="0000FF"/>
            <w:sz w:val="20"/>
            <w:szCs w:val="20"/>
            <w:u w:val="single"/>
            <w:bdr w:val="none" w:sz="0" w:space="0" w:color="auto"/>
            <w:lang w:val="en-GB" w:eastAsia="en-GB"/>
          </w:rPr>
          <w:t>www.fespa.com</w:t>
        </w:r>
      </w:hyperlink>
      <w:r w:rsidRPr="005642D2">
        <w:rPr>
          <w:rFonts w:ascii="Calibri" w:eastAsia="Calibri" w:hAnsi="Calibri"/>
          <w:sz w:val="20"/>
          <w:szCs w:val="20"/>
          <w:bdr w:val="none" w:sz="0" w:space="0" w:color="auto"/>
          <w:lang w:val="de-DE" w:eastAsia="en-GB"/>
        </w:rPr>
        <w:t xml:space="preserve"> </w:t>
      </w:r>
    </w:p>
    <w:p w14:paraId="24A8C693" w14:textId="77777777" w:rsidR="002F5E89" w:rsidRPr="006D0D47" w:rsidRDefault="002F5E89" w:rsidP="005642D2">
      <w:pPr>
        <w:pStyle w:val="Body"/>
        <w:jc w:val="both"/>
        <w:rPr>
          <w:color w:val="1D1D1D"/>
          <w:u w:color="1D1D1D"/>
        </w:rPr>
      </w:pPr>
    </w:p>
    <w:sectPr w:rsidR="002F5E89" w:rsidRPr="006D0D4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34A11" w14:textId="77777777" w:rsidR="00975DD6" w:rsidRDefault="00975DD6">
      <w:r>
        <w:separator/>
      </w:r>
    </w:p>
  </w:endnote>
  <w:endnote w:type="continuationSeparator" w:id="0">
    <w:p w14:paraId="3A83DA92" w14:textId="77777777" w:rsidR="00975DD6" w:rsidRDefault="0097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413F7" w14:textId="77777777" w:rsidR="00975DD6" w:rsidRDefault="00975DD6">
      <w:r>
        <w:separator/>
      </w:r>
    </w:p>
  </w:footnote>
  <w:footnote w:type="continuationSeparator" w:id="0">
    <w:p w14:paraId="2615B4E2" w14:textId="77777777" w:rsidR="00975DD6" w:rsidRDefault="00975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06BDA"/>
    <w:multiLevelType w:val="hybridMultilevel"/>
    <w:tmpl w:val="4B186200"/>
    <w:numStyleLink w:val="ImportedStyle1"/>
  </w:abstractNum>
  <w:abstractNum w:abstractNumId="1">
    <w:nsid w:val="4CF804B9"/>
    <w:multiLevelType w:val="hybridMultilevel"/>
    <w:tmpl w:val="BD52A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B1"/>
    <w:rsid w:val="00020758"/>
    <w:rsid w:val="0005367B"/>
    <w:rsid w:val="000715FF"/>
    <w:rsid w:val="00102C89"/>
    <w:rsid w:val="00122371"/>
    <w:rsid w:val="001A5179"/>
    <w:rsid w:val="001D0C0E"/>
    <w:rsid w:val="002F5E89"/>
    <w:rsid w:val="00551792"/>
    <w:rsid w:val="005642D2"/>
    <w:rsid w:val="006D0D47"/>
    <w:rsid w:val="008B2FB1"/>
    <w:rsid w:val="00975DD6"/>
    <w:rsid w:val="00A00BCD"/>
    <w:rsid w:val="00AA3317"/>
    <w:rsid w:val="00B33778"/>
    <w:rsid w:val="00BB64DA"/>
    <w:rsid w:val="00D72C80"/>
    <w:rsid w:val="00DA0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B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i/>
      <w:iCs/>
      <w:color w:val="0563C1"/>
      <w:u w:val="single" w:color="0563C1"/>
    </w:rPr>
  </w:style>
  <w:style w:type="character" w:customStyle="1" w:styleId="None">
    <w:name w:val="None"/>
  </w:style>
  <w:style w:type="character" w:customStyle="1" w:styleId="Hyperlink1">
    <w:name w:val="Hyperlink.1"/>
    <w:basedOn w:val="None"/>
    <w:rPr>
      <w:color w:val="0000FF"/>
      <w:sz w:val="20"/>
      <w:szCs w:val="20"/>
      <w:u w:val="single" w:color="0000FF"/>
      <w:lang w:val="en-US"/>
    </w:rPr>
  </w:style>
  <w:style w:type="numbering" w:customStyle="1" w:styleId="ImportedStyle1">
    <w:name w:val="Imported Style 1"/>
    <w:pPr>
      <w:numPr>
        <w:numId w:val="1"/>
      </w:numPr>
    </w:pPr>
  </w:style>
  <w:style w:type="character" w:customStyle="1" w:styleId="Hyperlink2">
    <w:name w:val="Hyperlink.2"/>
    <w:basedOn w:val="None"/>
    <w:rPr>
      <w:color w:val="0000FF"/>
      <w:sz w:val="20"/>
      <w:szCs w:val="20"/>
      <w:u w:val="single" w:color="0000FF"/>
    </w:rPr>
  </w:style>
  <w:style w:type="character" w:customStyle="1" w:styleId="Hyperlink3">
    <w:name w:val="Hyperlink.3"/>
    <w:basedOn w:val="None"/>
    <w:rPr>
      <w:color w:val="0000FF"/>
      <w:sz w:val="20"/>
      <w:szCs w:val="20"/>
      <w:u w:val="single" w:color="0000FF"/>
      <w:lang w:val="de-DE"/>
    </w:rPr>
  </w:style>
  <w:style w:type="paragraph" w:styleId="BalloonText">
    <w:name w:val="Balloon Text"/>
    <w:basedOn w:val="Normal"/>
    <w:link w:val="BalloonTextChar"/>
    <w:uiPriority w:val="99"/>
    <w:semiHidden/>
    <w:unhideWhenUsed/>
    <w:rsid w:val="00BB6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DA"/>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BB64DA"/>
    <w:rPr>
      <w:sz w:val="16"/>
      <w:szCs w:val="16"/>
    </w:rPr>
  </w:style>
  <w:style w:type="paragraph" w:styleId="CommentText">
    <w:name w:val="annotation text"/>
    <w:basedOn w:val="Normal"/>
    <w:link w:val="CommentTextChar"/>
    <w:uiPriority w:val="99"/>
    <w:semiHidden/>
    <w:unhideWhenUsed/>
    <w:rsid w:val="00BB64DA"/>
    <w:rPr>
      <w:sz w:val="20"/>
      <w:szCs w:val="20"/>
    </w:rPr>
  </w:style>
  <w:style w:type="character" w:customStyle="1" w:styleId="CommentTextChar">
    <w:name w:val="Comment Text Char"/>
    <w:basedOn w:val="DefaultParagraphFont"/>
    <w:link w:val="CommentText"/>
    <w:uiPriority w:val="99"/>
    <w:semiHidden/>
    <w:rsid w:val="00BB64DA"/>
    <w:rPr>
      <w:lang w:val="en-US" w:eastAsia="en-US"/>
    </w:rPr>
  </w:style>
  <w:style w:type="paragraph" w:styleId="CommentSubject">
    <w:name w:val="annotation subject"/>
    <w:basedOn w:val="CommentText"/>
    <w:next w:val="CommentText"/>
    <w:link w:val="CommentSubjectChar"/>
    <w:uiPriority w:val="99"/>
    <w:semiHidden/>
    <w:unhideWhenUsed/>
    <w:rsid w:val="00BB64DA"/>
    <w:rPr>
      <w:b/>
      <w:bCs/>
    </w:rPr>
  </w:style>
  <w:style w:type="character" w:customStyle="1" w:styleId="CommentSubjectChar">
    <w:name w:val="Comment Subject Char"/>
    <w:basedOn w:val="CommentTextChar"/>
    <w:link w:val="CommentSubject"/>
    <w:uiPriority w:val="99"/>
    <w:semiHidden/>
    <w:rsid w:val="00BB64DA"/>
    <w:rPr>
      <w:b/>
      <w:bCs/>
      <w:lang w:val="en-US" w:eastAsia="en-US"/>
    </w:rPr>
  </w:style>
  <w:style w:type="paragraph" w:styleId="Header">
    <w:name w:val="header"/>
    <w:basedOn w:val="Normal"/>
    <w:link w:val="HeaderChar"/>
    <w:uiPriority w:val="99"/>
    <w:unhideWhenUsed/>
    <w:rsid w:val="000715FF"/>
    <w:pPr>
      <w:tabs>
        <w:tab w:val="center" w:pos="4536"/>
        <w:tab w:val="right" w:pos="9072"/>
      </w:tabs>
    </w:pPr>
  </w:style>
  <w:style w:type="character" w:customStyle="1" w:styleId="HeaderChar">
    <w:name w:val="Header Char"/>
    <w:basedOn w:val="DefaultParagraphFont"/>
    <w:link w:val="Header"/>
    <w:uiPriority w:val="99"/>
    <w:rsid w:val="000715FF"/>
    <w:rPr>
      <w:sz w:val="24"/>
      <w:szCs w:val="24"/>
      <w:lang w:val="en-US" w:eastAsia="en-US"/>
    </w:rPr>
  </w:style>
  <w:style w:type="paragraph" w:styleId="Footer">
    <w:name w:val="footer"/>
    <w:basedOn w:val="Normal"/>
    <w:link w:val="FooterChar"/>
    <w:uiPriority w:val="99"/>
    <w:unhideWhenUsed/>
    <w:rsid w:val="000715FF"/>
    <w:pPr>
      <w:tabs>
        <w:tab w:val="center" w:pos="4536"/>
        <w:tab w:val="right" w:pos="9072"/>
      </w:tabs>
    </w:pPr>
  </w:style>
  <w:style w:type="character" w:customStyle="1" w:styleId="FooterChar">
    <w:name w:val="Footer Char"/>
    <w:basedOn w:val="DefaultParagraphFont"/>
    <w:link w:val="Footer"/>
    <w:uiPriority w:val="99"/>
    <w:rsid w:val="000715F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espaglobalprintexpo.com/features/print-make-wear" TargetMode="External"/><Relationship Id="rId18" Type="http://schemas.openxmlformats.org/officeDocument/2006/relationships/hyperlink" Target="http://www.adcomms.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espa.com/en/news-media/press-releases/fespa-introduces-new-colour-l-a-b-colour-management-feature-at-fespa-global-print-expo-2019" TargetMode="External"/><Relationship Id="rId17" Type="http://schemas.openxmlformats.org/officeDocument/2006/relationships/hyperlink" Target="mailto:lynda.sutton@fespa.com" TargetMode="External"/><Relationship Id="rId2" Type="http://schemas.openxmlformats.org/officeDocument/2006/relationships/customXml" Target="../customXml/item2.xml"/><Relationship Id="rId16" Type="http://schemas.openxmlformats.org/officeDocument/2006/relationships/hyperlink" Target="mailto:emartin@adcomms.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globalprintexpo.com/features/print-make-wear/print-make-wear-tours" TargetMode="External"/><Relationship Id="rId5" Type="http://schemas.openxmlformats.org/officeDocument/2006/relationships/styles" Target="styles.xml"/><Relationship Id="rId15" Type="http://schemas.openxmlformats.org/officeDocument/2006/relationships/hyperlink" Target="http://www.fespa.com" TargetMode="External"/><Relationship Id="rId10" Type="http://schemas.openxmlformats.org/officeDocument/2006/relationships/image" Target="media/image1.jpeg"/><Relationship Id="rId19" Type="http://schemas.openxmlformats.org/officeDocument/2006/relationships/hyperlink" Target="http://www.fesp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spaglobalprintexpo.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04f6d-823c-476e-bd30-27cf0fc2b76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00169665195C46AD4C94681B12F3DC" ma:contentTypeVersion="3" ma:contentTypeDescription="Create a new document." ma:contentTypeScope="" ma:versionID="a5e5f9ad077c39bc242291b8a7fdceb9">
  <xsd:schema xmlns:xsd="http://www.w3.org/2001/XMLSchema" xmlns:xs="http://www.w3.org/2001/XMLSchema" xmlns:p="http://schemas.microsoft.com/office/2006/metadata/properties" xmlns:ns2="33a04f6d-823c-476e-bd30-27cf0fc2b76e" targetNamespace="http://schemas.microsoft.com/office/2006/metadata/properties" ma:root="true" ma:fieldsID="1fc62a1d4ac518aa4eec91c0a60d432f" ns2:_="">
    <xsd:import namespace="33a04f6d-823c-476e-bd30-27cf0fc2b76e"/>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d5df2-cc32-4efa-a68d-fc9260bce010}" ma:internalName="TaxCatchAll" ma:showField="CatchAllData" ma:web="91871b3a-4dbe-4826-9063-302c579cb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66B5F-2C0F-4BEE-975A-99952D2FF519}">
  <ds:schemaRefs>
    <ds:schemaRef ds:uri="http://schemas.microsoft.com/office/2006/metadata/properties"/>
    <ds:schemaRef ds:uri="http://schemas.microsoft.com/office/infopath/2007/PartnerControls"/>
    <ds:schemaRef ds:uri="33a04f6d-823c-476e-bd30-27cf0fc2b76e"/>
  </ds:schemaRefs>
</ds:datastoreItem>
</file>

<file path=customXml/itemProps2.xml><?xml version="1.0" encoding="utf-8"?>
<ds:datastoreItem xmlns:ds="http://schemas.openxmlformats.org/officeDocument/2006/customXml" ds:itemID="{64255BDE-CBAE-4037-8AE8-AF1573953E23}">
  <ds:schemaRefs>
    <ds:schemaRef ds:uri="http://schemas.microsoft.com/sharepoint/v3/contenttype/forms"/>
  </ds:schemaRefs>
</ds:datastoreItem>
</file>

<file path=customXml/itemProps3.xml><?xml version="1.0" encoding="utf-8"?>
<ds:datastoreItem xmlns:ds="http://schemas.openxmlformats.org/officeDocument/2006/customXml" ds:itemID="{52D696D9-B0C6-4FB5-A080-2B8D29BED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2019-02-25T09:36:00Z</dcterms:created>
  <dcterms:modified xsi:type="dcterms:W3CDTF">2019-02-25T09:36:00Z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0x010100A300169665195C46AD4C94681B12F3DC</vt:lpwstr>
  </property>
</Properties>
</file>