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3505" w14:textId="77777777" w:rsidR="00265EA1" w:rsidRDefault="00265EA1" w:rsidP="00265EA1">
      <w:pPr>
        <w:pStyle w:val="Body"/>
        <w:spacing w:after="0" w:line="240" w:lineRule="auto"/>
        <w:rPr>
          <w:b/>
          <w:bCs/>
        </w:rPr>
      </w:pPr>
      <w:r>
        <w:rPr>
          <w:b/>
          <w:bCs/>
          <w:noProof/>
          <w:lang w:val="en-GB"/>
        </w:rPr>
        <w:drawing>
          <wp:anchor distT="0" distB="0" distL="0" distR="0" simplePos="0" relativeHeight="251661312" behindDoc="0" locked="0" layoutInCell="1" allowOverlap="1" wp14:anchorId="526E98C4" wp14:editId="77E7722A">
            <wp:simplePos x="0" y="0"/>
            <wp:positionH relativeFrom="column">
              <wp:posOffset>5114290</wp:posOffset>
            </wp:positionH>
            <wp:positionV relativeFrom="line">
              <wp:posOffset>-733425</wp:posOffset>
            </wp:positionV>
            <wp:extent cx="1226185" cy="1226185"/>
            <wp:effectExtent l="0" t="0" r="0" b="0"/>
            <wp:wrapNone/>
            <wp:docPr id="1"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rPr>
        <w:t>PRESSEMITTEILUNG</w:t>
      </w:r>
    </w:p>
    <w:p w14:paraId="7350BD0E" w14:textId="3F6BDA0C" w:rsidR="00265EA1" w:rsidRDefault="002051F7" w:rsidP="00265EA1">
      <w:pPr>
        <w:pStyle w:val="Body"/>
        <w:spacing w:after="0" w:line="240" w:lineRule="auto"/>
      </w:pPr>
      <w:r>
        <w:t>27</w:t>
      </w:r>
      <w:r w:rsidR="00265EA1">
        <w:t xml:space="preserve">. </w:t>
      </w:r>
      <w:r w:rsidRPr="002051F7">
        <w:t>März</w:t>
      </w:r>
      <w:r w:rsidR="00265EA1">
        <w:t xml:space="preserve"> 2019</w:t>
      </w:r>
    </w:p>
    <w:p w14:paraId="7B71C3C9" w14:textId="77777777" w:rsidR="00265EA1" w:rsidRDefault="00265EA1" w:rsidP="00265EA1">
      <w:pPr>
        <w:pStyle w:val="Body"/>
        <w:spacing w:line="240" w:lineRule="auto"/>
        <w:jc w:val="center"/>
        <w:rPr>
          <w:b/>
          <w:bCs/>
          <w:i/>
          <w:iCs/>
        </w:rPr>
      </w:pPr>
    </w:p>
    <w:p w14:paraId="5670E00B" w14:textId="3A0C786A" w:rsidR="00265EA1" w:rsidRDefault="00265EA1" w:rsidP="00265EA1">
      <w:pPr>
        <w:pStyle w:val="Body"/>
        <w:spacing w:after="0" w:line="276" w:lineRule="auto"/>
        <w:jc w:val="center"/>
        <w:rPr>
          <w:b/>
        </w:rPr>
      </w:pPr>
      <w:r>
        <w:rPr>
          <w:b/>
        </w:rPr>
        <w:t xml:space="preserve">FESPA VERÖFFENTLICHT TREND THEATRE-PROGRAMM </w:t>
      </w:r>
    </w:p>
    <w:p w14:paraId="434FE0BC" w14:textId="0B743A93" w:rsidR="00265EA1" w:rsidRDefault="00F922F6" w:rsidP="00265EA1">
      <w:pPr>
        <w:pStyle w:val="Body"/>
        <w:spacing w:after="0" w:line="276" w:lineRule="auto"/>
        <w:jc w:val="center"/>
        <w:rPr>
          <w:b/>
        </w:rPr>
      </w:pPr>
      <w:r>
        <w:rPr>
          <w:b/>
        </w:rPr>
        <w:t>FÜR FESPA GLOBAL PRINT EXPO 2019</w:t>
      </w:r>
    </w:p>
    <w:p w14:paraId="6A6D64DC" w14:textId="77777777" w:rsidR="00265EA1" w:rsidRDefault="00265EA1" w:rsidP="00265EA1">
      <w:pPr>
        <w:spacing w:after="0" w:line="360" w:lineRule="auto"/>
      </w:pPr>
    </w:p>
    <w:p w14:paraId="01C34097" w14:textId="29125FF5" w:rsidR="00265EA1" w:rsidRDefault="00265EA1" w:rsidP="00265EA1">
      <w:pPr>
        <w:spacing w:after="0" w:line="360" w:lineRule="auto"/>
      </w:pPr>
      <w:r>
        <w:t xml:space="preserve">Die FESPA hat das </w:t>
      </w:r>
      <w:hyperlink r:id="rId11" w:history="1">
        <w:r>
          <w:rPr>
            <w:rStyle w:val="Hyperlink"/>
            <w:b/>
          </w:rPr>
          <w:t>Trend Theatre</w:t>
        </w:r>
      </w:hyperlink>
      <w:r>
        <w:t xml:space="preserve">-Programm für die </w:t>
      </w:r>
      <w:hyperlink r:id="rId12" w:history="1">
        <w:r>
          <w:rPr>
            <w:rStyle w:val="Hyperlink"/>
          </w:rPr>
          <w:t>FESPA Global Print Expo 2019</w:t>
        </w:r>
      </w:hyperlink>
      <w:r>
        <w:t xml:space="preserve"> (14. bis 17. Mai 2019, Messe München) bekannt gegeben.</w:t>
      </w:r>
    </w:p>
    <w:p w14:paraId="3A918D37" w14:textId="77777777" w:rsidR="00265EA1" w:rsidRDefault="00265EA1" w:rsidP="00265EA1">
      <w:pPr>
        <w:spacing w:after="0" w:line="360" w:lineRule="auto"/>
      </w:pPr>
    </w:p>
    <w:p w14:paraId="7CE33ED6" w14:textId="181C7D53" w:rsidR="00265EA1" w:rsidRDefault="00872382" w:rsidP="00265EA1">
      <w:pPr>
        <w:spacing w:after="0" w:line="360" w:lineRule="auto"/>
      </w:pPr>
      <w:r>
        <w:t xml:space="preserve">Die Seminare finden in Halle B5 an Stand 95 statt und sind bei Vorlage einer gültigen Eintrittskarte für die FESPA und die European Sign Expo 2019 kostenlos. Das Programm beginnt mit dem ersten Seminar am 14. Mai um 11:30 Uhr und endet am 17. Mai um 15:00 Uhr. </w:t>
      </w:r>
    </w:p>
    <w:p w14:paraId="34EE9001" w14:textId="77777777" w:rsidR="00265EA1" w:rsidRDefault="00265EA1" w:rsidP="00265EA1">
      <w:pPr>
        <w:spacing w:after="0" w:line="360" w:lineRule="auto"/>
      </w:pPr>
    </w:p>
    <w:p w14:paraId="710BE279" w14:textId="41D9A18F" w:rsidR="00DA4F44" w:rsidRDefault="00265EA1" w:rsidP="00265EA1">
      <w:pPr>
        <w:spacing w:after="0" w:line="360" w:lineRule="auto"/>
      </w:pPr>
      <w:r>
        <w:t xml:space="preserve">Bei den 38, speziell für die globale FESPA-Community der Spezialdruckdienstleister zusammengestellten Programmpunkten geht es um Automatisierung, Nachhaltigkeit, Digitaldruck, Werbetechnik, Textildruck und vieles mehr. Dominik Rietzel, Leiter des Fachbereichs der Nichtmetalle im Additive Manufacturing Center der BMW Group, hält am 16. Mai um 14:00 Uhr den Hauptvortrag zur Zukunft des 3D-Drucks. </w:t>
      </w:r>
    </w:p>
    <w:p w14:paraId="701C9BDF" w14:textId="77777777" w:rsidR="00DA4F44" w:rsidRDefault="00DA4F44" w:rsidP="00265EA1">
      <w:pPr>
        <w:spacing w:after="0" w:line="360" w:lineRule="auto"/>
      </w:pPr>
    </w:p>
    <w:p w14:paraId="3F173E5F" w14:textId="5B12204F" w:rsidR="00265EA1" w:rsidRDefault="00265EA1" w:rsidP="00265EA1">
      <w:pPr>
        <w:spacing w:after="0" w:line="360" w:lineRule="auto"/>
      </w:pPr>
      <w:r>
        <w:t xml:space="preserve">KeyPoint Intelligence präsentiert täglich Trendprognosen zu Themen wie Workflow, Stand der Großformatbranche, Textildruck, Dekor-Anwendungen und Verpackung. </w:t>
      </w:r>
    </w:p>
    <w:p w14:paraId="438D00A6" w14:textId="6A377F05" w:rsidR="004B240A" w:rsidRDefault="004B240A" w:rsidP="00265EA1">
      <w:pPr>
        <w:spacing w:after="0" w:line="360" w:lineRule="auto"/>
      </w:pPr>
    </w:p>
    <w:p w14:paraId="135620DD" w14:textId="6E264802" w:rsidR="004B240A" w:rsidRDefault="004B240A" w:rsidP="00265EA1">
      <w:pPr>
        <w:spacing w:after="0" w:line="360" w:lineRule="auto"/>
      </w:pPr>
      <w:r>
        <w:t xml:space="preserve">Ebenfalls täglich finden Podiumsdiskussionen mit wichtigen Vertretern der Branche unter der Leitung von Sonja Angerer (Inhaberin, RRRabbitproductions) statt. Die Themen: </w:t>
      </w:r>
    </w:p>
    <w:p w14:paraId="15C98012" w14:textId="694E07BD" w:rsidR="004B240A" w:rsidRDefault="005645B5" w:rsidP="004B240A">
      <w:pPr>
        <w:pStyle w:val="ListParagraph"/>
        <w:numPr>
          <w:ilvl w:val="0"/>
          <w:numId w:val="1"/>
        </w:numPr>
        <w:spacing w:after="0" w:line="360" w:lineRule="auto"/>
      </w:pPr>
      <w:r>
        <w:t>Beruf in der Druckbranche: Talente, Standort und nächste Generation</w:t>
      </w:r>
    </w:p>
    <w:p w14:paraId="584BA6E2" w14:textId="76ACF846" w:rsidR="005645B5" w:rsidRDefault="005645B5" w:rsidP="004B240A">
      <w:pPr>
        <w:pStyle w:val="ListParagraph"/>
        <w:numPr>
          <w:ilvl w:val="0"/>
          <w:numId w:val="1"/>
        </w:numPr>
        <w:spacing w:after="0" w:line="360" w:lineRule="auto"/>
      </w:pPr>
      <w:r>
        <w:t>Achtung Kennzeichnung: Raumgestaltung und Zertifikate</w:t>
      </w:r>
    </w:p>
    <w:p w14:paraId="5EEE4A80" w14:textId="6CBB096E" w:rsidR="005645B5" w:rsidRDefault="005645B5" w:rsidP="004B240A">
      <w:pPr>
        <w:pStyle w:val="ListParagraph"/>
        <w:numPr>
          <w:ilvl w:val="0"/>
          <w:numId w:val="1"/>
        </w:numPr>
        <w:spacing w:after="0" w:line="360" w:lineRule="auto"/>
      </w:pPr>
      <w:r>
        <w:t>Automatisieren oder untergehen – von der Druckindustrie zur Industrie 4.0</w:t>
      </w:r>
    </w:p>
    <w:p w14:paraId="40B14BF0" w14:textId="7771282B" w:rsidR="005645B5" w:rsidRDefault="005645B5" w:rsidP="004B240A">
      <w:pPr>
        <w:pStyle w:val="ListParagraph"/>
        <w:numPr>
          <w:ilvl w:val="0"/>
          <w:numId w:val="1"/>
        </w:numPr>
        <w:spacing w:after="0" w:line="360" w:lineRule="auto"/>
      </w:pPr>
      <w:r>
        <w:t>Eine Zukunft für Druckereien</w:t>
      </w:r>
    </w:p>
    <w:p w14:paraId="588268EB" w14:textId="5116634D" w:rsidR="00DC2EF0" w:rsidRDefault="00DC2EF0" w:rsidP="00DC2EF0">
      <w:pPr>
        <w:spacing w:after="0" w:line="360" w:lineRule="auto"/>
      </w:pPr>
    </w:p>
    <w:p w14:paraId="2FDD8198" w14:textId="7BB1CF7E" w:rsidR="00DA4F44" w:rsidRDefault="00DA4F44" w:rsidP="00B17123">
      <w:pPr>
        <w:spacing w:after="0" w:line="360" w:lineRule="auto"/>
      </w:pPr>
      <w:r>
        <w:t>Neben diesem Programm finden zwei weitere Podiumsdiskussionen statt:</w:t>
      </w:r>
    </w:p>
    <w:p w14:paraId="3A79BEDD" w14:textId="0CDBC2F6" w:rsidR="00DA4F44" w:rsidRDefault="007B5E78" w:rsidP="00281AF8">
      <w:pPr>
        <w:pStyle w:val="ListBullet"/>
        <w:spacing w:after="0" w:line="360" w:lineRule="auto"/>
      </w:pPr>
      <w:r>
        <w:t>Geschäft mit Wellpappe, unter der Leitung von Ron Gilboa (KeyPoint Intelligence) am 16. Mai um 12:00 Uhr</w:t>
      </w:r>
    </w:p>
    <w:p w14:paraId="06965A64" w14:textId="204BBA1B" w:rsidR="00DC2EF0" w:rsidRDefault="00F67F3F" w:rsidP="00281AF8">
      <w:pPr>
        <w:pStyle w:val="ListBullet"/>
        <w:spacing w:after="0" w:line="360" w:lineRule="auto"/>
      </w:pPr>
      <w:r>
        <w:t>Führend in der Druckbranche, unter der Leitung von Frank Tückmantel (EFI) am 17. Mai um 14:00 Uhr</w:t>
      </w:r>
    </w:p>
    <w:p w14:paraId="031C14DB" w14:textId="56F7575A" w:rsidR="001C1BD5" w:rsidRPr="001C1BD5" w:rsidRDefault="001C1BD5" w:rsidP="00281AF8">
      <w:pPr>
        <w:rPr>
          <w:b/>
        </w:rPr>
      </w:pPr>
      <w:r>
        <w:rPr>
          <w:b/>
        </w:rPr>
        <w:t>ESMA: Ask the Experts</w:t>
      </w:r>
    </w:p>
    <w:p w14:paraId="4E2CD534" w14:textId="6E3E4305" w:rsidR="00C82001" w:rsidRDefault="001C1BD5" w:rsidP="007B5E78">
      <w:pPr>
        <w:spacing w:after="0" w:line="360" w:lineRule="auto"/>
      </w:pPr>
      <w:r>
        <w:lastRenderedPageBreak/>
        <w:t xml:space="preserve">Bei dem Angebot </w:t>
      </w:r>
      <w:hyperlink r:id="rId13" w:history="1">
        <w:r>
          <w:rPr>
            <w:rStyle w:val="Hyperlink"/>
            <w:b/>
          </w:rPr>
          <w:t>Ask the Experts</w:t>
        </w:r>
      </w:hyperlink>
      <w:r>
        <w:t xml:space="preserve"> von der ESMA an Stand A70 in Halle A6 können sich Besucher nach Reservierung von einem unabhängigen Druckexperten technologieneutral beraten lassen. Zu den Experten gehören: Steve Knight (Digital Direct Technologies), Phillip Klinger (Softcon) und Thomas Poetz (3T Inkjet Textile Consulting). Weitere Informationen zu diesem ESMA-Angebot finden Sie auf </w:t>
      </w:r>
      <w:hyperlink r:id="rId14" w:history="1">
        <w:r>
          <w:rPr>
            <w:rStyle w:val="Hyperlink"/>
          </w:rPr>
          <w:t>www.fespaglobalprintexpo.com/features/ask-the-experts-esma</w:t>
        </w:r>
      </w:hyperlink>
      <w:r>
        <w:t xml:space="preserve">. </w:t>
      </w:r>
    </w:p>
    <w:p w14:paraId="290391E6" w14:textId="77777777" w:rsidR="00C82001" w:rsidRDefault="00C82001" w:rsidP="007B5E78">
      <w:pPr>
        <w:spacing w:after="0" w:line="360" w:lineRule="auto"/>
      </w:pPr>
    </w:p>
    <w:p w14:paraId="18C78300" w14:textId="36B98746" w:rsidR="00C82001" w:rsidRDefault="007B1CF2" w:rsidP="007B5E78">
      <w:pPr>
        <w:spacing w:after="0" w:line="360" w:lineRule="auto"/>
      </w:pPr>
      <w:r>
        <w:t xml:space="preserve">Duncan MacOwan, Head of Events bei der FESPA, erklärt: „Die Besucher der FESPA möchten ihre Branchenkenntnis erweitern und suchen stets nach neuen Möglichkeiten für ihr Geschäft. Mit </w:t>
      </w:r>
      <w:r w:rsidR="00375E03">
        <w:t>vielfältigen</w:t>
      </w:r>
      <w:r>
        <w:t xml:space="preserve"> Seminaren und Podiumsdiskussionen an einem zentralen Ort bietet das Trend Theatre hierzu eine ausgezeichnete Gelegenheit. Wir sind sicher, dass das Programm und die Referenten wertvolle und relevante Einblicke für den Ausbau des Druckgeschäfts bieten werden.“ </w:t>
      </w:r>
    </w:p>
    <w:p w14:paraId="00E6335E" w14:textId="77777777" w:rsidR="001D1C69" w:rsidRDefault="001D1C69" w:rsidP="007B5E78">
      <w:pPr>
        <w:spacing w:after="0" w:line="360" w:lineRule="auto"/>
      </w:pPr>
    </w:p>
    <w:p w14:paraId="2BC24608" w14:textId="77E65CD3" w:rsidR="001C1BD5" w:rsidRDefault="001C1BD5" w:rsidP="007B5E78">
      <w:pPr>
        <w:spacing w:after="0" w:line="360" w:lineRule="auto"/>
      </w:pPr>
      <w:r>
        <w:t xml:space="preserve">Das komplette Trend Theatre-Programm der FESPA 2019 finden Sie auf </w:t>
      </w:r>
      <w:hyperlink r:id="rId15" w:history="1">
        <w:r>
          <w:rPr>
            <w:rStyle w:val="Hyperlink"/>
          </w:rPr>
          <w:t>www.fespaglobalprintexpo.com/trend-theatre</w:t>
        </w:r>
      </w:hyperlink>
      <w:r>
        <w:t>.</w:t>
      </w:r>
    </w:p>
    <w:p w14:paraId="06431A15" w14:textId="77777777" w:rsidR="001C1BD5" w:rsidRDefault="001C1BD5" w:rsidP="007B5E78">
      <w:pPr>
        <w:spacing w:after="0" w:line="360" w:lineRule="auto"/>
      </w:pPr>
    </w:p>
    <w:p w14:paraId="70C0A98E" w14:textId="344DD3A6" w:rsidR="001D1C69" w:rsidRDefault="001D1C69" w:rsidP="007B5E78">
      <w:pPr>
        <w:spacing w:after="0" w:line="360" w:lineRule="auto"/>
      </w:pPr>
      <w:r>
        <w:t xml:space="preserve">Auf </w:t>
      </w:r>
      <w:hyperlink r:id="rId16" w:history="1">
        <w:r>
          <w:rPr>
            <w:rStyle w:val="Hyperlink"/>
          </w:rPr>
          <w:t>www.fespaglobalprintexpo.com</w:t>
        </w:r>
      </w:hyperlink>
      <w:r>
        <w:t xml:space="preserve"> können Sie sich eingehender über die FESPA Global Print Expo 2019 informieren und sich anmelden. Für freien Eintritt zur Messe verwenden Sie bei der Anmeldung den Code FESM909. </w:t>
      </w:r>
    </w:p>
    <w:p w14:paraId="5D67BFE4" w14:textId="77777777" w:rsidR="00E31037" w:rsidRPr="00E31037" w:rsidRDefault="00E31037" w:rsidP="00E31037">
      <w:pPr>
        <w:pBdr>
          <w:top w:val="nil"/>
          <w:left w:val="nil"/>
          <w:bottom w:val="nil"/>
          <w:right w:val="nil"/>
          <w:between w:val="nil"/>
          <w:bar w:val="nil"/>
        </w:pBdr>
        <w:spacing w:after="0" w:line="240" w:lineRule="auto"/>
        <w:jc w:val="center"/>
        <w:rPr>
          <w:rFonts w:ascii="Calibri" w:eastAsia="Calibri" w:hAnsi="Calibri" w:cs="Calibri"/>
          <w:b/>
          <w:color w:val="000000"/>
          <w:u w:color="000000"/>
          <w:bdr w:val="nil"/>
          <w:lang w:val="en-GB" w:eastAsia="en-GB"/>
        </w:rPr>
      </w:pPr>
      <w:r w:rsidRPr="00E31037">
        <w:rPr>
          <w:rFonts w:ascii="Calibri" w:eastAsia="Calibri" w:hAnsi="Calibri" w:cs="Calibri"/>
          <w:b/>
          <w:color w:val="000000"/>
          <w:u w:color="000000"/>
          <w:bdr w:val="nil"/>
          <w:lang w:val="en-GB" w:eastAsia="en-GB"/>
        </w:rPr>
        <w:t>ENDS</w:t>
      </w:r>
    </w:p>
    <w:p w14:paraId="70397753" w14:textId="77777777" w:rsidR="00E31037" w:rsidRPr="00E31037" w:rsidRDefault="00E31037" w:rsidP="00E31037">
      <w:pPr>
        <w:pBdr>
          <w:top w:val="nil"/>
          <w:left w:val="nil"/>
          <w:bottom w:val="nil"/>
          <w:right w:val="nil"/>
          <w:between w:val="nil"/>
          <w:bar w:val="nil"/>
        </w:pBdr>
        <w:spacing w:after="0" w:line="240" w:lineRule="auto"/>
        <w:jc w:val="center"/>
        <w:rPr>
          <w:rFonts w:ascii="Calibri" w:eastAsia="Calibri" w:hAnsi="Calibri" w:cs="Calibri"/>
          <w:b/>
          <w:color w:val="000000"/>
          <w:u w:color="000000"/>
          <w:bdr w:val="nil"/>
          <w:lang w:val="en-GB" w:eastAsia="en-GB"/>
        </w:rPr>
      </w:pPr>
    </w:p>
    <w:p w14:paraId="25142802" w14:textId="77777777" w:rsidR="002051F7" w:rsidRPr="002051F7" w:rsidRDefault="002051F7" w:rsidP="002051F7">
      <w:pPr>
        <w:spacing w:after="0" w:line="240" w:lineRule="auto"/>
        <w:jc w:val="both"/>
        <w:outlineLvl w:val="0"/>
        <w:rPr>
          <w:rFonts w:ascii="Calibri" w:eastAsia="Calibri" w:hAnsi="Calibri" w:cs="Times New Roman"/>
          <w:b/>
          <w:bCs/>
          <w:sz w:val="20"/>
          <w:szCs w:val="20"/>
          <w:lang w:eastAsia="en-GB"/>
        </w:rPr>
      </w:pPr>
      <w:r w:rsidRPr="002051F7">
        <w:rPr>
          <w:rFonts w:ascii="Calibri" w:eastAsia="Calibri" w:hAnsi="Calibri" w:cs="Times New Roman"/>
          <w:b/>
          <w:bCs/>
          <w:sz w:val="20"/>
          <w:szCs w:val="20"/>
          <w:lang w:eastAsia="en-GB"/>
        </w:rPr>
        <w:t>FESPA</w:t>
      </w:r>
    </w:p>
    <w:p w14:paraId="114FA1D5" w14:textId="77777777" w:rsidR="002051F7" w:rsidRPr="002051F7" w:rsidRDefault="002051F7" w:rsidP="002051F7">
      <w:pPr>
        <w:spacing w:after="0" w:line="240" w:lineRule="auto"/>
        <w:rPr>
          <w:rFonts w:ascii="Calibri" w:eastAsia="Calibri" w:hAnsi="Calibri" w:cs="Times New Roman"/>
          <w:sz w:val="20"/>
          <w:szCs w:val="20"/>
          <w:lang w:eastAsia="en-GB"/>
        </w:rPr>
      </w:pPr>
      <w:r w:rsidRPr="002051F7">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37001855" w14:textId="77777777" w:rsidR="002051F7" w:rsidRPr="002051F7" w:rsidRDefault="002051F7" w:rsidP="002051F7">
      <w:pPr>
        <w:spacing w:after="0" w:line="240" w:lineRule="auto"/>
        <w:jc w:val="both"/>
        <w:rPr>
          <w:rFonts w:ascii="Calibri" w:eastAsia="Times New Roman" w:hAnsi="Calibri" w:cs="Verdana"/>
          <w:b/>
          <w:bCs/>
          <w:snapToGrid w:val="0"/>
          <w:sz w:val="20"/>
          <w:szCs w:val="20"/>
          <w:lang w:eastAsia="it-IT"/>
        </w:rPr>
      </w:pPr>
    </w:p>
    <w:p w14:paraId="19B25850" w14:textId="77777777" w:rsidR="002051F7" w:rsidRPr="002051F7" w:rsidRDefault="002051F7" w:rsidP="002051F7">
      <w:pPr>
        <w:spacing w:after="0" w:line="240" w:lineRule="auto"/>
        <w:rPr>
          <w:rFonts w:ascii="Calibri" w:eastAsia="Calibri" w:hAnsi="Calibri" w:cs="Times New Roman"/>
          <w:sz w:val="20"/>
          <w:szCs w:val="20"/>
          <w:lang w:val="en-GB" w:eastAsia="en-GB"/>
        </w:rPr>
      </w:pPr>
      <w:r w:rsidRPr="002051F7">
        <w:rPr>
          <w:rFonts w:ascii="Calibri" w:eastAsia="Calibri" w:hAnsi="Calibri" w:cs="Times New Roman"/>
          <w:b/>
          <w:sz w:val="20"/>
          <w:szCs w:val="20"/>
          <w:lang w:eastAsia="en-GB"/>
        </w:rPr>
        <w:t xml:space="preserve">FESPA Profit for Purpose </w:t>
      </w:r>
      <w:r w:rsidRPr="002051F7">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2051F7">
        <w:rPr>
          <w:rFonts w:ascii="Calibri" w:eastAsia="Calibri" w:hAnsi="Calibri" w:cs="Times New Roman"/>
          <w:sz w:val="20"/>
          <w:szCs w:val="20"/>
          <w:lang w:val="en-GB" w:eastAsia="en-GB"/>
        </w:rPr>
        <w:t xml:space="preserve">Weitere Informationen finden Sie unter </w:t>
      </w:r>
      <w:hyperlink r:id="rId17" w:history="1">
        <w:r w:rsidRPr="002051F7">
          <w:rPr>
            <w:rFonts w:ascii="Calibri" w:eastAsia="Calibri" w:hAnsi="Calibri" w:cs="Calibri"/>
            <w:color w:val="0000FF"/>
            <w:sz w:val="20"/>
            <w:szCs w:val="20"/>
            <w:u w:val="single"/>
            <w:lang w:val="en-GB" w:eastAsia="en-GB"/>
          </w:rPr>
          <w:t>www.fespa.com</w:t>
        </w:r>
      </w:hyperlink>
      <w:r w:rsidRPr="002051F7">
        <w:rPr>
          <w:rFonts w:ascii="Calibri" w:eastAsia="Calibri" w:hAnsi="Calibri" w:cs="Times New Roman"/>
          <w:sz w:val="20"/>
          <w:szCs w:val="20"/>
          <w:lang w:val="en-GB" w:eastAsia="en-GB"/>
        </w:rPr>
        <w:t xml:space="preserve">. </w:t>
      </w:r>
    </w:p>
    <w:p w14:paraId="69F2A9F6" w14:textId="77777777" w:rsidR="002051F7" w:rsidRPr="002051F7" w:rsidRDefault="002051F7" w:rsidP="002051F7">
      <w:pPr>
        <w:spacing w:after="0" w:line="240" w:lineRule="auto"/>
        <w:rPr>
          <w:rFonts w:ascii="Calibri" w:eastAsia="Calibri" w:hAnsi="Calibri" w:cs="Times New Roman"/>
          <w:sz w:val="20"/>
          <w:szCs w:val="20"/>
          <w:lang w:val="en-GB" w:eastAsia="en-GB"/>
        </w:rPr>
      </w:pPr>
    </w:p>
    <w:p w14:paraId="1D6F255A" w14:textId="77777777" w:rsidR="002051F7" w:rsidRPr="002051F7" w:rsidRDefault="002051F7" w:rsidP="002051F7">
      <w:pPr>
        <w:spacing w:after="0" w:line="240" w:lineRule="auto"/>
        <w:rPr>
          <w:rFonts w:ascii="Calibri" w:eastAsia="Calibri" w:hAnsi="Calibri" w:cs="Times New Roman"/>
          <w:b/>
          <w:sz w:val="20"/>
          <w:szCs w:val="20"/>
          <w:lang w:val="en-GB" w:eastAsia="en-GB"/>
        </w:rPr>
      </w:pPr>
      <w:r w:rsidRPr="002051F7">
        <w:rPr>
          <w:rFonts w:ascii="Calibri" w:eastAsia="Calibri" w:hAnsi="Calibri" w:cs="Times New Roman"/>
          <w:b/>
          <w:sz w:val="20"/>
          <w:szCs w:val="20"/>
          <w:lang w:val="en-GB" w:eastAsia="en-GB"/>
        </w:rPr>
        <w:t>FESPA Print Census</w:t>
      </w:r>
    </w:p>
    <w:p w14:paraId="4BF89F26" w14:textId="77777777" w:rsidR="002051F7" w:rsidRPr="002051F7" w:rsidRDefault="002051F7" w:rsidP="002051F7">
      <w:pPr>
        <w:spacing w:after="0" w:line="240" w:lineRule="auto"/>
        <w:rPr>
          <w:rFonts w:ascii="Calibri" w:eastAsia="Calibri" w:hAnsi="Calibri" w:cs="Times New Roman"/>
          <w:sz w:val="20"/>
          <w:szCs w:val="20"/>
          <w:lang w:val="en-GB" w:eastAsia="en-GB"/>
        </w:rPr>
      </w:pPr>
      <w:r w:rsidRPr="002051F7">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1BFE4A27" w14:textId="77777777" w:rsidR="002051F7" w:rsidRPr="002051F7" w:rsidRDefault="002051F7" w:rsidP="002051F7">
      <w:pPr>
        <w:spacing w:after="0" w:line="240" w:lineRule="auto"/>
        <w:jc w:val="both"/>
        <w:rPr>
          <w:rFonts w:ascii="Calibri" w:eastAsia="Times New Roman" w:hAnsi="Calibri" w:cs="Verdana"/>
          <w:b/>
          <w:bCs/>
          <w:snapToGrid w:val="0"/>
          <w:sz w:val="20"/>
          <w:szCs w:val="20"/>
          <w:lang w:eastAsia="it-IT"/>
        </w:rPr>
      </w:pPr>
    </w:p>
    <w:p w14:paraId="056F6960" w14:textId="77777777" w:rsidR="002051F7" w:rsidRPr="002051F7" w:rsidRDefault="002051F7" w:rsidP="002051F7">
      <w:pPr>
        <w:spacing w:after="0" w:line="240" w:lineRule="auto"/>
        <w:jc w:val="both"/>
        <w:rPr>
          <w:rFonts w:ascii="Calibri" w:eastAsia="Times New Roman" w:hAnsi="Calibri" w:cs="Arial"/>
          <w:bCs/>
          <w:snapToGrid w:val="0"/>
          <w:sz w:val="20"/>
          <w:szCs w:val="20"/>
          <w:lang w:val="en-GB" w:eastAsia="it-IT"/>
        </w:rPr>
      </w:pPr>
      <w:r w:rsidRPr="002051F7">
        <w:rPr>
          <w:rFonts w:ascii="Calibri" w:eastAsia="Times New Roman" w:hAnsi="Calibri" w:cs="Verdana"/>
          <w:b/>
          <w:bCs/>
          <w:snapToGrid w:val="0"/>
          <w:sz w:val="20"/>
          <w:szCs w:val="20"/>
          <w:lang w:eastAsia="it-IT"/>
        </w:rPr>
        <w:t xml:space="preserve">Nächste FESPA-Veranstaltungen:  </w:t>
      </w:r>
    </w:p>
    <w:p w14:paraId="1E2A4BFD" w14:textId="77777777" w:rsidR="002051F7" w:rsidRPr="002051F7" w:rsidRDefault="002051F7" w:rsidP="002051F7">
      <w:pPr>
        <w:numPr>
          <w:ilvl w:val="0"/>
          <w:numId w:val="2"/>
        </w:numPr>
        <w:spacing w:after="0" w:line="240" w:lineRule="auto"/>
        <w:jc w:val="both"/>
        <w:rPr>
          <w:rFonts w:ascii="Calibri" w:eastAsia="Calibri" w:hAnsi="Calibri" w:cs="Calibri"/>
          <w:bCs/>
          <w:sz w:val="20"/>
          <w:szCs w:val="20"/>
          <w:lang w:val="en-GB" w:eastAsia="en-GB"/>
        </w:rPr>
      </w:pPr>
      <w:r w:rsidRPr="002051F7">
        <w:rPr>
          <w:rFonts w:ascii="Calibri" w:eastAsia="Calibri" w:hAnsi="Calibri" w:cs="Calibri"/>
          <w:bCs/>
          <w:sz w:val="20"/>
          <w:szCs w:val="20"/>
          <w:lang w:val="en-GB" w:eastAsia="en-GB"/>
        </w:rPr>
        <w:t>FESPA Global Print Expo, 14-17 Mai 2019, Messe München, Munich, Germany</w:t>
      </w:r>
    </w:p>
    <w:p w14:paraId="57B1E0A8" w14:textId="77777777" w:rsidR="002051F7" w:rsidRPr="002051F7" w:rsidRDefault="002051F7" w:rsidP="002051F7">
      <w:pPr>
        <w:numPr>
          <w:ilvl w:val="0"/>
          <w:numId w:val="2"/>
        </w:numPr>
        <w:spacing w:after="0" w:line="240" w:lineRule="auto"/>
        <w:jc w:val="both"/>
        <w:rPr>
          <w:rFonts w:ascii="Calibri" w:eastAsia="Calibri" w:hAnsi="Calibri" w:cs="Calibri"/>
          <w:bCs/>
          <w:sz w:val="20"/>
          <w:szCs w:val="20"/>
          <w:lang w:val="en-GB" w:eastAsia="en-GB"/>
        </w:rPr>
      </w:pPr>
      <w:r w:rsidRPr="002051F7">
        <w:rPr>
          <w:rFonts w:ascii="Calibri" w:eastAsia="Calibri" w:hAnsi="Calibri" w:cs="Calibri"/>
          <w:bCs/>
          <w:sz w:val="20"/>
          <w:szCs w:val="20"/>
          <w:lang w:val="en-GB" w:eastAsia="en-GB"/>
        </w:rPr>
        <w:t>European Sign Expo, 14-17 Mai 2019, Messe München, Munich, Germany</w:t>
      </w:r>
    </w:p>
    <w:p w14:paraId="5E046C43" w14:textId="77777777" w:rsidR="002051F7" w:rsidRPr="002051F7" w:rsidRDefault="002051F7" w:rsidP="002051F7">
      <w:pPr>
        <w:numPr>
          <w:ilvl w:val="0"/>
          <w:numId w:val="2"/>
        </w:numPr>
        <w:spacing w:after="0" w:line="240" w:lineRule="auto"/>
        <w:jc w:val="both"/>
        <w:rPr>
          <w:rFonts w:ascii="Calibri" w:eastAsia="Calibri" w:hAnsi="Calibri" w:cs="Calibri"/>
          <w:bCs/>
          <w:sz w:val="20"/>
          <w:szCs w:val="20"/>
          <w:lang w:val="en-GB" w:eastAsia="en-GB"/>
        </w:rPr>
      </w:pPr>
      <w:r w:rsidRPr="002051F7">
        <w:rPr>
          <w:rFonts w:ascii="Calibri" w:eastAsia="Calibri" w:hAnsi="Calibri" w:cs="Calibri"/>
          <w:bCs/>
          <w:sz w:val="20"/>
          <w:szCs w:val="20"/>
          <w:lang w:val="en-GB" w:eastAsia="en-GB"/>
        </w:rPr>
        <w:t>FESPA Mexico, 22-24 August 2019, Centro Citibanamex, Mexico City, Mexico</w:t>
      </w:r>
    </w:p>
    <w:p w14:paraId="6ABA415F" w14:textId="77777777" w:rsidR="002051F7" w:rsidRPr="002051F7" w:rsidRDefault="002051F7" w:rsidP="002051F7">
      <w:pPr>
        <w:numPr>
          <w:ilvl w:val="0"/>
          <w:numId w:val="2"/>
        </w:numPr>
        <w:spacing w:after="0" w:line="240" w:lineRule="auto"/>
        <w:jc w:val="both"/>
        <w:rPr>
          <w:rFonts w:ascii="Calibri" w:eastAsia="Calibri" w:hAnsi="Calibri" w:cs="Calibri"/>
          <w:bCs/>
          <w:sz w:val="20"/>
          <w:szCs w:val="20"/>
          <w:lang w:val="en-GB" w:eastAsia="en-GB"/>
        </w:rPr>
      </w:pPr>
      <w:r w:rsidRPr="002051F7">
        <w:rPr>
          <w:rFonts w:ascii="Calibri" w:eastAsia="Calibri" w:hAnsi="Calibri" w:cs="Calibri"/>
          <w:bCs/>
          <w:sz w:val="20"/>
          <w:szCs w:val="20"/>
          <w:lang w:val="en-GB" w:eastAsia="en-GB"/>
        </w:rPr>
        <w:t>FESPA Africa, 11-13 September 2019, Gallagher Convention Centre, Johannesburg, South Africa</w:t>
      </w:r>
    </w:p>
    <w:p w14:paraId="066ABD18" w14:textId="77777777" w:rsidR="002051F7" w:rsidRPr="002051F7" w:rsidRDefault="002051F7" w:rsidP="002051F7">
      <w:pPr>
        <w:numPr>
          <w:ilvl w:val="0"/>
          <w:numId w:val="2"/>
        </w:numPr>
        <w:spacing w:after="0" w:line="240" w:lineRule="auto"/>
        <w:jc w:val="both"/>
        <w:rPr>
          <w:rFonts w:ascii="Calibri" w:eastAsia="Calibri" w:hAnsi="Calibri" w:cs="Calibri"/>
          <w:bCs/>
          <w:sz w:val="20"/>
          <w:szCs w:val="20"/>
          <w:lang w:val="en-GB" w:eastAsia="en-GB"/>
        </w:rPr>
      </w:pPr>
      <w:r w:rsidRPr="002051F7">
        <w:rPr>
          <w:rFonts w:ascii="Calibri" w:eastAsia="Calibri" w:hAnsi="Calibri" w:cs="Calibri"/>
          <w:bCs/>
          <w:sz w:val="20"/>
          <w:szCs w:val="20"/>
          <w:lang w:val="en-GB" w:eastAsia="en-GB"/>
        </w:rPr>
        <w:t>FESPA China, 8-10 November 2019, Canton Fair Complex, Guangzhou, China</w:t>
      </w:r>
    </w:p>
    <w:p w14:paraId="47E5048E" w14:textId="77777777" w:rsidR="002051F7" w:rsidRPr="002051F7" w:rsidRDefault="002051F7" w:rsidP="002051F7">
      <w:pPr>
        <w:numPr>
          <w:ilvl w:val="0"/>
          <w:numId w:val="2"/>
        </w:numPr>
        <w:spacing w:after="0" w:line="240" w:lineRule="auto"/>
        <w:jc w:val="both"/>
        <w:rPr>
          <w:rFonts w:ascii="Calibri" w:eastAsia="Calibri" w:hAnsi="Calibri" w:cs="Calibri"/>
          <w:bCs/>
          <w:sz w:val="20"/>
          <w:szCs w:val="20"/>
          <w:lang w:val="en-GB" w:eastAsia="en-GB"/>
        </w:rPr>
      </w:pPr>
      <w:r w:rsidRPr="002051F7">
        <w:rPr>
          <w:rFonts w:ascii="Calibri" w:eastAsia="Calibri" w:hAnsi="Calibri" w:cs="Calibri"/>
          <w:bCs/>
          <w:sz w:val="20"/>
          <w:szCs w:val="20"/>
          <w:lang w:val="en-GB" w:eastAsia="en-GB"/>
        </w:rPr>
        <w:t xml:space="preserve">FESPA Global Print Expo, 24-27 </w:t>
      </w:r>
      <w:r w:rsidRPr="002051F7">
        <w:rPr>
          <w:rFonts w:ascii="Calibri" w:eastAsia="Calibri" w:hAnsi="Calibri" w:cs="Calibri"/>
          <w:sz w:val="20"/>
          <w:szCs w:val="20"/>
          <w:lang w:val="en-GB" w:eastAsia="en-GB"/>
        </w:rPr>
        <w:t>märz</w:t>
      </w:r>
      <w:r w:rsidRPr="002051F7">
        <w:rPr>
          <w:rFonts w:ascii="Calibri" w:eastAsia="Calibri" w:hAnsi="Calibri" w:cs="Calibri"/>
          <w:bCs/>
          <w:sz w:val="20"/>
          <w:szCs w:val="20"/>
          <w:lang w:val="en-GB" w:eastAsia="en-GB"/>
        </w:rPr>
        <w:t xml:space="preserve"> 2020, Fiera de Madrid, Madrid, Spain</w:t>
      </w:r>
    </w:p>
    <w:p w14:paraId="37EC9653" w14:textId="77777777" w:rsidR="002051F7" w:rsidRPr="002051F7" w:rsidRDefault="002051F7" w:rsidP="002051F7">
      <w:pPr>
        <w:spacing w:after="0" w:line="240" w:lineRule="auto"/>
        <w:jc w:val="both"/>
        <w:rPr>
          <w:rFonts w:ascii="Calibri" w:eastAsia="Calibri" w:hAnsi="Calibri" w:cs="Calibri"/>
          <w:bCs/>
          <w:sz w:val="20"/>
          <w:szCs w:val="20"/>
          <w:lang w:eastAsia="en-GB"/>
        </w:rPr>
      </w:pPr>
    </w:p>
    <w:p w14:paraId="0A4FC6B9" w14:textId="77777777" w:rsidR="002051F7" w:rsidRPr="002051F7" w:rsidRDefault="002051F7" w:rsidP="002051F7">
      <w:pPr>
        <w:spacing w:after="0" w:line="240" w:lineRule="auto"/>
        <w:jc w:val="both"/>
        <w:outlineLvl w:val="0"/>
        <w:rPr>
          <w:rFonts w:ascii="Calibri" w:eastAsia="Calibri" w:hAnsi="Calibri" w:cs="Times New Roman"/>
          <w:sz w:val="20"/>
          <w:szCs w:val="24"/>
          <w:lang w:val="en-GB" w:eastAsia="en-GB"/>
        </w:rPr>
      </w:pPr>
    </w:p>
    <w:p w14:paraId="31874F25" w14:textId="77777777" w:rsidR="002051F7" w:rsidRPr="002051F7" w:rsidRDefault="002051F7" w:rsidP="002051F7">
      <w:pPr>
        <w:spacing w:after="0" w:line="240" w:lineRule="auto"/>
        <w:jc w:val="both"/>
        <w:outlineLvl w:val="0"/>
        <w:rPr>
          <w:rFonts w:ascii="Calibri" w:eastAsia="Calibri" w:hAnsi="Calibri" w:cs="Times New Roman"/>
          <w:b/>
          <w:sz w:val="20"/>
          <w:szCs w:val="20"/>
          <w:lang w:eastAsia="en-GB"/>
        </w:rPr>
      </w:pPr>
      <w:r w:rsidRPr="002051F7">
        <w:rPr>
          <w:rFonts w:ascii="Calibri" w:eastAsia="Calibri" w:hAnsi="Calibri" w:cs="Times New Roman"/>
          <w:b/>
          <w:sz w:val="20"/>
          <w:szCs w:val="20"/>
          <w:lang w:eastAsia="en-GB"/>
        </w:rPr>
        <w:lastRenderedPageBreak/>
        <w:t>Im Auftrag der FESPA von AD Communications herausgegeben</w:t>
      </w:r>
    </w:p>
    <w:p w14:paraId="2EF4112A" w14:textId="77777777" w:rsidR="002051F7" w:rsidRPr="002051F7" w:rsidRDefault="002051F7" w:rsidP="002051F7">
      <w:pPr>
        <w:spacing w:after="0" w:line="240" w:lineRule="auto"/>
        <w:jc w:val="both"/>
        <w:outlineLvl w:val="0"/>
        <w:rPr>
          <w:rFonts w:ascii="Calibri" w:eastAsia="Calibri" w:hAnsi="Calibri" w:cs="Times New Roman"/>
          <w:b/>
          <w:bCs/>
          <w:sz w:val="20"/>
          <w:szCs w:val="20"/>
          <w:lang w:eastAsia="en-GB"/>
        </w:rPr>
      </w:pPr>
    </w:p>
    <w:p w14:paraId="6443401D" w14:textId="77777777" w:rsidR="002051F7" w:rsidRPr="002051F7" w:rsidRDefault="002051F7" w:rsidP="002051F7">
      <w:pPr>
        <w:spacing w:after="0" w:line="240" w:lineRule="auto"/>
        <w:jc w:val="both"/>
        <w:outlineLvl w:val="0"/>
        <w:rPr>
          <w:rFonts w:ascii="Calibri" w:eastAsia="Calibri" w:hAnsi="Calibri" w:cs="Times New Roman"/>
          <w:b/>
          <w:bCs/>
          <w:sz w:val="20"/>
          <w:szCs w:val="20"/>
          <w:lang w:eastAsia="en-GB"/>
        </w:rPr>
      </w:pPr>
      <w:r w:rsidRPr="002051F7">
        <w:rPr>
          <w:rFonts w:ascii="Calibri" w:eastAsia="Calibri" w:hAnsi="Calibri" w:cs="Times New Roman"/>
          <w:b/>
          <w:bCs/>
          <w:sz w:val="20"/>
          <w:szCs w:val="20"/>
          <w:lang w:eastAsia="en-GB"/>
        </w:rPr>
        <w:t xml:space="preserve">Weitere Informationen:  </w:t>
      </w:r>
    </w:p>
    <w:p w14:paraId="02FF79CC" w14:textId="77777777" w:rsidR="002051F7" w:rsidRPr="002051F7" w:rsidRDefault="002051F7" w:rsidP="002051F7">
      <w:pPr>
        <w:spacing w:after="0" w:line="240" w:lineRule="auto"/>
        <w:jc w:val="both"/>
        <w:rPr>
          <w:rFonts w:ascii="Calibri" w:eastAsia="Calibri" w:hAnsi="Calibri" w:cs="Times New Roman"/>
          <w:sz w:val="20"/>
          <w:szCs w:val="20"/>
          <w:lang w:val="en-GB" w:eastAsia="en-GB"/>
        </w:rPr>
      </w:pPr>
    </w:p>
    <w:p w14:paraId="1DF031BF" w14:textId="77777777" w:rsidR="002051F7" w:rsidRPr="002051F7" w:rsidRDefault="002051F7" w:rsidP="002051F7">
      <w:pPr>
        <w:spacing w:after="0" w:line="240" w:lineRule="auto"/>
        <w:jc w:val="both"/>
        <w:rPr>
          <w:rFonts w:ascii="Calibri" w:eastAsia="Calibri" w:hAnsi="Calibri" w:cs="Times New Roman"/>
          <w:sz w:val="20"/>
          <w:szCs w:val="20"/>
          <w:lang w:val="en-GB" w:eastAsia="en-GB"/>
        </w:rPr>
      </w:pPr>
      <w:r w:rsidRPr="002051F7">
        <w:rPr>
          <w:rFonts w:ascii="Calibri" w:eastAsia="Calibri" w:hAnsi="Calibri" w:cs="Times New Roman"/>
          <w:sz w:val="20"/>
          <w:szCs w:val="20"/>
          <w:lang w:val="en-GB" w:eastAsia="en-GB"/>
        </w:rPr>
        <w:t>Ellie Martin</w:t>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eastAsia="en-GB"/>
        </w:rPr>
        <w:t>Lynda Sutton</w:t>
      </w:r>
    </w:p>
    <w:p w14:paraId="22B12D6E" w14:textId="77777777" w:rsidR="002051F7" w:rsidRPr="002051F7" w:rsidRDefault="002051F7" w:rsidP="002051F7">
      <w:pPr>
        <w:spacing w:after="0" w:line="240" w:lineRule="auto"/>
        <w:jc w:val="both"/>
        <w:rPr>
          <w:rFonts w:ascii="Calibri" w:eastAsia="Calibri" w:hAnsi="Calibri" w:cs="Times New Roman"/>
          <w:sz w:val="20"/>
          <w:szCs w:val="20"/>
          <w:lang w:val="en-GB" w:eastAsia="en-GB"/>
        </w:rPr>
      </w:pPr>
      <w:r w:rsidRPr="002051F7">
        <w:rPr>
          <w:rFonts w:ascii="Calibri" w:eastAsia="Calibri" w:hAnsi="Calibri" w:cs="Times New Roman"/>
          <w:sz w:val="20"/>
          <w:szCs w:val="20"/>
          <w:lang w:val="en-GB" w:eastAsia="en-GB"/>
        </w:rPr>
        <w:t xml:space="preserve">AD Communications  </w:t>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t>FESPA</w:t>
      </w:r>
    </w:p>
    <w:p w14:paraId="0228928E" w14:textId="77777777" w:rsidR="002051F7" w:rsidRPr="002051F7" w:rsidRDefault="002051F7" w:rsidP="002051F7">
      <w:pPr>
        <w:spacing w:after="0" w:line="240" w:lineRule="auto"/>
        <w:jc w:val="both"/>
        <w:rPr>
          <w:rFonts w:ascii="Calibri" w:eastAsia="Calibri" w:hAnsi="Calibri" w:cs="Times New Roman"/>
          <w:sz w:val="20"/>
          <w:szCs w:val="20"/>
          <w:lang w:val="en-GB" w:eastAsia="en-GB"/>
        </w:rPr>
      </w:pPr>
      <w:r w:rsidRPr="002051F7">
        <w:rPr>
          <w:rFonts w:ascii="Calibri" w:eastAsia="Calibri" w:hAnsi="Calibri" w:cs="Times New Roman"/>
          <w:sz w:val="20"/>
          <w:szCs w:val="20"/>
          <w:lang w:val="en-GB" w:eastAsia="en-GB"/>
        </w:rPr>
        <w:t xml:space="preserve">Tel: + 44 (0) 1372 464470        </w:t>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t>Tel: +44 (0) 1737 228350</w:t>
      </w:r>
    </w:p>
    <w:p w14:paraId="698B10E6" w14:textId="77777777" w:rsidR="002051F7" w:rsidRPr="002051F7" w:rsidRDefault="002051F7" w:rsidP="002051F7">
      <w:pPr>
        <w:spacing w:after="0" w:line="240" w:lineRule="auto"/>
        <w:jc w:val="both"/>
        <w:rPr>
          <w:rFonts w:ascii="Calibri" w:eastAsia="Calibri" w:hAnsi="Calibri" w:cs="Times New Roman"/>
          <w:sz w:val="20"/>
          <w:szCs w:val="20"/>
          <w:lang w:val="en-GB" w:eastAsia="en-GB"/>
        </w:rPr>
      </w:pPr>
      <w:r w:rsidRPr="002051F7">
        <w:rPr>
          <w:rFonts w:ascii="Calibri" w:eastAsia="Calibri" w:hAnsi="Calibri" w:cs="Times New Roman"/>
          <w:sz w:val="20"/>
          <w:szCs w:val="20"/>
          <w:lang w:val="en-GB" w:eastAsia="en-GB"/>
        </w:rPr>
        <w:t xml:space="preserve">Email: </w:t>
      </w:r>
      <w:hyperlink r:id="rId18" w:history="1">
        <w:r w:rsidRPr="002051F7">
          <w:rPr>
            <w:rFonts w:ascii="Calibri" w:eastAsia="Calibri" w:hAnsi="Calibri" w:cs="Times New Roman"/>
            <w:color w:val="0000FF"/>
            <w:sz w:val="20"/>
            <w:szCs w:val="20"/>
            <w:u w:val="single"/>
            <w:lang w:val="en-GB" w:eastAsia="en-GB"/>
          </w:rPr>
          <w:t>emartin@adcomms.co.uk</w:t>
        </w:r>
      </w:hyperlink>
      <w:r w:rsidRPr="002051F7">
        <w:rPr>
          <w:rFonts w:ascii="Calibri" w:eastAsia="Calibri" w:hAnsi="Calibri" w:cs="Times New Roman"/>
          <w:sz w:val="20"/>
          <w:szCs w:val="20"/>
          <w:lang w:val="en-GB" w:eastAsia="en-GB"/>
        </w:rPr>
        <w:t xml:space="preserve"> </w:t>
      </w:r>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t xml:space="preserve">Email: </w:t>
      </w:r>
      <w:hyperlink r:id="rId19" w:history="1">
        <w:r w:rsidRPr="002051F7">
          <w:rPr>
            <w:rFonts w:ascii="Calibri" w:eastAsia="Calibri" w:hAnsi="Calibri" w:cs="Times New Roman"/>
            <w:color w:val="0000FF"/>
            <w:sz w:val="20"/>
            <w:szCs w:val="20"/>
            <w:u w:val="single"/>
            <w:lang w:eastAsia="en-GB"/>
          </w:rPr>
          <w:t>lynda.sutton@fespa.com</w:t>
        </w:r>
      </w:hyperlink>
    </w:p>
    <w:p w14:paraId="1714340E" w14:textId="77777777" w:rsidR="002051F7" w:rsidRPr="002051F7" w:rsidRDefault="002051F7" w:rsidP="002051F7">
      <w:pPr>
        <w:spacing w:after="0" w:line="240" w:lineRule="auto"/>
        <w:jc w:val="both"/>
        <w:rPr>
          <w:rFonts w:ascii="Calibri" w:eastAsia="Calibri" w:hAnsi="Calibri" w:cs="Times New Roman"/>
          <w:sz w:val="20"/>
          <w:szCs w:val="20"/>
          <w:lang w:val="en-GB" w:eastAsia="en-GB"/>
        </w:rPr>
      </w:pPr>
      <w:r w:rsidRPr="002051F7">
        <w:rPr>
          <w:rFonts w:ascii="Calibri" w:eastAsia="Calibri" w:hAnsi="Calibri" w:cs="Times New Roman"/>
          <w:sz w:val="20"/>
          <w:szCs w:val="20"/>
          <w:lang w:val="en-GB" w:eastAsia="en-GB"/>
        </w:rPr>
        <w:t xml:space="preserve">Website: </w:t>
      </w:r>
      <w:hyperlink r:id="rId20" w:history="1">
        <w:r w:rsidRPr="002051F7">
          <w:rPr>
            <w:rFonts w:ascii="Calibri" w:eastAsia="Calibri" w:hAnsi="Calibri" w:cs="Times New Roman"/>
            <w:color w:val="0000FF"/>
            <w:sz w:val="20"/>
            <w:szCs w:val="20"/>
            <w:u w:val="single"/>
            <w:lang w:val="en-GB" w:eastAsia="en-GB"/>
          </w:rPr>
          <w:t>www.adcomms.co.uk</w:t>
        </w:r>
      </w:hyperlink>
      <w:r w:rsidRPr="002051F7">
        <w:rPr>
          <w:rFonts w:ascii="Calibri" w:eastAsia="Calibri" w:hAnsi="Calibri" w:cs="Times New Roman"/>
          <w:sz w:val="20"/>
          <w:szCs w:val="20"/>
          <w:lang w:val="en-GB" w:eastAsia="en-GB"/>
        </w:rPr>
        <w:tab/>
      </w:r>
      <w:r w:rsidRPr="002051F7">
        <w:rPr>
          <w:rFonts w:ascii="Calibri" w:eastAsia="Calibri" w:hAnsi="Calibri" w:cs="Times New Roman"/>
          <w:sz w:val="20"/>
          <w:szCs w:val="20"/>
          <w:lang w:val="en-GB" w:eastAsia="en-GB"/>
        </w:rPr>
        <w:tab/>
        <w:t xml:space="preserve">Website: </w:t>
      </w:r>
      <w:hyperlink r:id="rId21" w:history="1">
        <w:r w:rsidRPr="002051F7">
          <w:rPr>
            <w:rFonts w:ascii="Calibri" w:eastAsia="Calibri" w:hAnsi="Calibri" w:cs="Times New Roman"/>
            <w:color w:val="0000FF"/>
            <w:sz w:val="20"/>
            <w:szCs w:val="20"/>
            <w:u w:val="single"/>
            <w:lang w:val="en-GB" w:eastAsia="en-GB"/>
          </w:rPr>
          <w:t>www.fespa.com</w:t>
        </w:r>
      </w:hyperlink>
      <w:r w:rsidRPr="002051F7">
        <w:rPr>
          <w:rFonts w:ascii="Calibri" w:eastAsia="Calibri" w:hAnsi="Calibri" w:cs="Times New Roman"/>
          <w:sz w:val="20"/>
          <w:szCs w:val="20"/>
          <w:lang w:eastAsia="en-GB"/>
        </w:rPr>
        <w:t xml:space="preserve"> </w:t>
      </w:r>
    </w:p>
    <w:p w14:paraId="700F02D9" w14:textId="77777777" w:rsidR="00E31037" w:rsidRPr="00E31037" w:rsidRDefault="00E31037" w:rsidP="00E31037">
      <w:pPr>
        <w:spacing w:after="0" w:line="360" w:lineRule="auto"/>
        <w:rPr>
          <w:rFonts w:ascii="Calibri" w:eastAsia="Calibri" w:hAnsi="Calibri" w:cs="Times New Roman"/>
          <w:lang w:val="en-GB"/>
        </w:rPr>
      </w:pPr>
      <w:bookmarkStart w:id="0" w:name="_GoBack"/>
      <w:bookmarkEnd w:id="0"/>
    </w:p>
    <w:p w14:paraId="7F4E577B" w14:textId="77777777" w:rsidR="001D1C69" w:rsidRPr="00E31037" w:rsidRDefault="001D1C69" w:rsidP="007B5E78">
      <w:pPr>
        <w:spacing w:after="0" w:line="360" w:lineRule="auto"/>
        <w:rPr>
          <w:lang w:val="en-GB"/>
        </w:rPr>
      </w:pPr>
    </w:p>
    <w:sectPr w:rsidR="001D1C69" w:rsidRPr="00E3103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627E" w14:textId="77777777" w:rsidR="006B2722" w:rsidRDefault="006B2722" w:rsidP="00992C9E">
      <w:pPr>
        <w:spacing w:after="0" w:line="240" w:lineRule="auto"/>
      </w:pPr>
      <w:r>
        <w:separator/>
      </w:r>
    </w:p>
  </w:endnote>
  <w:endnote w:type="continuationSeparator" w:id="0">
    <w:p w14:paraId="57A1822F" w14:textId="77777777" w:rsidR="006B2722" w:rsidRDefault="006B2722" w:rsidP="0099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C714" w14:textId="77777777" w:rsidR="00992C9E" w:rsidRDefault="00992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AE2C" w14:textId="77777777" w:rsidR="00992C9E" w:rsidRDefault="00992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8F76" w14:textId="77777777" w:rsidR="00992C9E" w:rsidRDefault="0099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3816" w14:textId="77777777" w:rsidR="006B2722" w:rsidRDefault="006B2722" w:rsidP="00992C9E">
      <w:pPr>
        <w:spacing w:after="0" w:line="240" w:lineRule="auto"/>
      </w:pPr>
      <w:r>
        <w:separator/>
      </w:r>
    </w:p>
  </w:footnote>
  <w:footnote w:type="continuationSeparator" w:id="0">
    <w:p w14:paraId="2B8150B5" w14:textId="77777777" w:rsidR="006B2722" w:rsidRDefault="006B2722" w:rsidP="00992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924F" w14:textId="77777777" w:rsidR="00992C9E" w:rsidRDefault="00992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0351" w14:textId="77777777" w:rsidR="00992C9E" w:rsidRDefault="00992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8F7C" w14:textId="77777777" w:rsidR="00992C9E" w:rsidRDefault="00992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28CDA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85C4F"/>
    <w:multiLevelType w:val="hybridMultilevel"/>
    <w:tmpl w:val="396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A1"/>
    <w:rsid w:val="00157F96"/>
    <w:rsid w:val="001C1BD5"/>
    <w:rsid w:val="001C3538"/>
    <w:rsid w:val="001D18F1"/>
    <w:rsid w:val="001D1C69"/>
    <w:rsid w:val="001E3B90"/>
    <w:rsid w:val="002051F7"/>
    <w:rsid w:val="00265EA1"/>
    <w:rsid w:val="00281AF8"/>
    <w:rsid w:val="002908B1"/>
    <w:rsid w:val="002E603D"/>
    <w:rsid w:val="0034293D"/>
    <w:rsid w:val="00375E03"/>
    <w:rsid w:val="00452CF0"/>
    <w:rsid w:val="00465A18"/>
    <w:rsid w:val="004B240A"/>
    <w:rsid w:val="004E10BF"/>
    <w:rsid w:val="004F23A7"/>
    <w:rsid w:val="005645B5"/>
    <w:rsid w:val="00676F3A"/>
    <w:rsid w:val="006B2722"/>
    <w:rsid w:val="007B1CF2"/>
    <w:rsid w:val="007B5E78"/>
    <w:rsid w:val="008546A0"/>
    <w:rsid w:val="00872382"/>
    <w:rsid w:val="008A1981"/>
    <w:rsid w:val="008C6818"/>
    <w:rsid w:val="00992C9E"/>
    <w:rsid w:val="00A42F86"/>
    <w:rsid w:val="00B17123"/>
    <w:rsid w:val="00BB05F1"/>
    <w:rsid w:val="00C82001"/>
    <w:rsid w:val="00CC5642"/>
    <w:rsid w:val="00DA4F44"/>
    <w:rsid w:val="00DC2EF0"/>
    <w:rsid w:val="00E31037"/>
    <w:rsid w:val="00EB7131"/>
    <w:rsid w:val="00F67F3F"/>
    <w:rsid w:val="00F9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5EA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265EA1"/>
    <w:rPr>
      <w:sz w:val="16"/>
      <w:szCs w:val="16"/>
    </w:rPr>
  </w:style>
  <w:style w:type="paragraph" w:styleId="CommentText">
    <w:name w:val="annotation text"/>
    <w:basedOn w:val="Normal"/>
    <w:link w:val="CommentTextChar"/>
    <w:uiPriority w:val="99"/>
    <w:semiHidden/>
    <w:unhideWhenUsed/>
    <w:rsid w:val="00265E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265EA1"/>
    <w:rPr>
      <w:rFonts w:ascii="Times New Roman" w:eastAsia="Arial Unicode MS" w:hAnsi="Times New Roman" w:cs="Times New Roman"/>
      <w:sz w:val="20"/>
      <w:szCs w:val="20"/>
      <w:bdr w:val="nil"/>
      <w:lang w:val="de-DE"/>
    </w:rPr>
  </w:style>
  <w:style w:type="paragraph" w:styleId="BalloonText">
    <w:name w:val="Balloon Text"/>
    <w:basedOn w:val="Normal"/>
    <w:link w:val="BalloonTextChar"/>
    <w:uiPriority w:val="99"/>
    <w:semiHidden/>
    <w:unhideWhenUsed/>
    <w:rsid w:val="0026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A1"/>
    <w:rPr>
      <w:rFonts w:ascii="Segoe UI" w:hAnsi="Segoe UI" w:cs="Segoe UI"/>
      <w:sz w:val="18"/>
      <w:szCs w:val="18"/>
    </w:rPr>
  </w:style>
  <w:style w:type="paragraph" w:styleId="ListParagraph">
    <w:name w:val="List Paragraph"/>
    <w:basedOn w:val="Normal"/>
    <w:uiPriority w:val="34"/>
    <w:qFormat/>
    <w:rsid w:val="004B240A"/>
    <w:pPr>
      <w:ind w:left="720"/>
      <w:contextualSpacing/>
    </w:pPr>
  </w:style>
  <w:style w:type="character" w:styleId="Hyperlink">
    <w:name w:val="Hyperlink"/>
    <w:basedOn w:val="DefaultParagraphFont"/>
    <w:uiPriority w:val="99"/>
    <w:unhideWhenUsed/>
    <w:rsid w:val="00C82001"/>
    <w:rPr>
      <w:color w:val="0563C1" w:themeColor="hyperlink"/>
      <w:u w:val="single"/>
    </w:rPr>
  </w:style>
  <w:style w:type="paragraph" w:styleId="ListBullet">
    <w:name w:val="List Bullet"/>
    <w:basedOn w:val="Normal"/>
    <w:uiPriority w:val="99"/>
    <w:unhideWhenUsed/>
    <w:rsid w:val="00DA4F44"/>
    <w:pPr>
      <w:numPr>
        <w:numId w:val="3"/>
      </w:numPr>
      <w:contextualSpacing/>
    </w:pPr>
  </w:style>
  <w:style w:type="paragraph" w:styleId="CommentSubject">
    <w:name w:val="annotation subject"/>
    <w:basedOn w:val="CommentText"/>
    <w:next w:val="CommentText"/>
    <w:link w:val="CommentSubjectChar"/>
    <w:uiPriority w:val="99"/>
    <w:semiHidden/>
    <w:unhideWhenUsed/>
    <w:rsid w:val="001C1BD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1C1BD5"/>
    <w:rPr>
      <w:rFonts w:ascii="Times New Roman" w:eastAsia="Arial Unicode MS" w:hAnsi="Times New Roman" w:cs="Times New Roman"/>
      <w:b/>
      <w:bCs/>
      <w:sz w:val="20"/>
      <w:szCs w:val="20"/>
      <w:bdr w:val="nil"/>
      <w:lang w:val="de-DE"/>
    </w:rPr>
  </w:style>
  <w:style w:type="paragraph" w:styleId="Header">
    <w:name w:val="header"/>
    <w:basedOn w:val="Normal"/>
    <w:link w:val="HeaderChar"/>
    <w:uiPriority w:val="99"/>
    <w:unhideWhenUsed/>
    <w:rsid w:val="00992C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C9E"/>
  </w:style>
  <w:style w:type="paragraph" w:styleId="Footer">
    <w:name w:val="footer"/>
    <w:basedOn w:val="Normal"/>
    <w:link w:val="FooterChar"/>
    <w:uiPriority w:val="99"/>
    <w:unhideWhenUsed/>
    <w:rsid w:val="00992C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features/ask-the-experts-esma" TargetMode="External"/><Relationship Id="rId18" Type="http://schemas.openxmlformats.org/officeDocument/2006/relationships/hyperlink" Target="mailto:emartin@adcomms.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http://www.adcomm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trend-theatr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espaglobalprintexpo.com/trend-theat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lynda.sutton@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emartin/AppData/Local/Microsoft/Windows/INetCache/Content.Outlook/8N9O1JDE/www.fespaglobalprintexpo.com/features/ask-the-experts-esm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A65071F1-478B-4526-A5F1-5B725911AE99}">
  <ds:schemaRefs>
    <ds:schemaRef ds:uri="http://schemas.microsoft.com/sharepoint/v3/contenttype/forms"/>
  </ds:schemaRefs>
</ds:datastoreItem>
</file>

<file path=customXml/itemProps2.xml><?xml version="1.0" encoding="utf-8"?>
<ds:datastoreItem xmlns:ds="http://schemas.openxmlformats.org/officeDocument/2006/customXml" ds:itemID="{1E44B0A0-50A8-49AD-953D-2F67592A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BB600-17F5-4A76-9A27-C0FFB77E09D7}">
  <ds:schemaRefs>
    <ds:schemaRef ds:uri="http://purl.org/dc/dcmitype/"/>
    <ds:schemaRef ds:uri="http://schemas.microsoft.com/office/2006/documentManagement/types"/>
    <ds:schemaRef ds:uri="33a04f6d-823c-476e-bd30-27cf0fc2b76e"/>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2019-03-22T13:08:00Z</dcterms:created>
  <dcterms:modified xsi:type="dcterms:W3CDTF">2019-03-26T17:06:00Z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