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5887" w14:textId="77777777" w:rsidR="00265EA1" w:rsidRPr="00AC2034" w:rsidRDefault="00265EA1" w:rsidP="00265EA1">
      <w:pPr>
        <w:pStyle w:val="Body"/>
        <w:spacing w:after="0" w:line="240" w:lineRule="auto"/>
        <w:rPr>
          <w:b/>
          <w:bCs/>
        </w:rPr>
      </w:pPr>
      <w:r w:rsidRPr="00AC2034">
        <w:rPr>
          <w:b/>
          <w:bCs/>
          <w:noProof/>
          <w:lang w:val="en-GB"/>
        </w:rPr>
        <w:drawing>
          <wp:anchor distT="0" distB="0" distL="0" distR="0" simplePos="0" relativeHeight="251661312" behindDoc="0" locked="0" layoutInCell="1" allowOverlap="1" wp14:anchorId="0D6858C3" wp14:editId="0D6858C4">
            <wp:simplePos x="0" y="0"/>
            <wp:positionH relativeFrom="column">
              <wp:posOffset>5114290</wp:posOffset>
            </wp:positionH>
            <wp:positionV relativeFrom="line">
              <wp:posOffset>-733425</wp:posOffset>
            </wp:positionV>
            <wp:extent cx="1226185" cy="1226185"/>
            <wp:effectExtent l="0" t="0" r="0" b="0"/>
            <wp:wrapNone/>
            <wp:docPr id="1" name="officeArt object" descr="\\files.adcomms.co.uk@SSL\DavWWWRoot\sites\fespas_sp\FESPA Images\Logos\2019 Show Logos\FESPA-GLOBAL-PRINT-EXPO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files.adcomms.co.uk@SSL\DavWWWRoot\sites\fespas_sp\FESPA Images\Logos\2019 Show Logos\FESPA-GLOBAL-PRINT-EXPO-2019.jpg" descr="\\files.adcomms.co.uk@SSL\DavWWWRoot\sites\fespas_sp\FESPA Images\Logos\2019 Show Logos\FESPA-GLOBAL-PRINT-EXPO-2019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C2034">
        <w:rPr>
          <w:b/>
          <w:bCs/>
        </w:rPr>
        <w:t>COMUNICADO DE PRENSA</w:t>
      </w:r>
    </w:p>
    <w:p w14:paraId="0D685888" w14:textId="6217B1B1" w:rsidR="00265EA1" w:rsidRPr="00AC2034" w:rsidRDefault="00801BD2" w:rsidP="00265EA1">
      <w:pPr>
        <w:pStyle w:val="Body"/>
        <w:spacing w:after="0" w:line="240" w:lineRule="auto"/>
      </w:pPr>
      <w:r>
        <w:t>27</w:t>
      </w:r>
      <w:r w:rsidR="00265EA1" w:rsidRPr="00AC2034">
        <w:t xml:space="preserve"> de </w:t>
      </w:r>
      <w:r>
        <w:t>marzo</w:t>
      </w:r>
      <w:r w:rsidR="00265EA1" w:rsidRPr="00AC2034">
        <w:t xml:space="preserve"> de 2019</w:t>
      </w:r>
    </w:p>
    <w:p w14:paraId="0D685889" w14:textId="77777777" w:rsidR="00265EA1" w:rsidRPr="00AC2034" w:rsidRDefault="00265EA1" w:rsidP="00265EA1">
      <w:pPr>
        <w:pStyle w:val="Body"/>
        <w:spacing w:line="240" w:lineRule="auto"/>
        <w:jc w:val="center"/>
        <w:rPr>
          <w:b/>
          <w:bCs/>
          <w:i/>
          <w:iCs/>
        </w:rPr>
      </w:pPr>
    </w:p>
    <w:p w14:paraId="0D68588A" w14:textId="77777777" w:rsidR="00265EA1" w:rsidRPr="00AC2034" w:rsidRDefault="00265EA1" w:rsidP="00265EA1">
      <w:pPr>
        <w:pStyle w:val="Body"/>
        <w:spacing w:after="0" w:line="276" w:lineRule="auto"/>
        <w:jc w:val="center"/>
        <w:rPr>
          <w:b/>
        </w:rPr>
      </w:pPr>
      <w:r w:rsidRPr="00AC2034">
        <w:rPr>
          <w:b/>
        </w:rPr>
        <w:t>FESPA ANUNCIA EL PROGRAMA PARA SU TREND THEATRE</w:t>
      </w:r>
    </w:p>
    <w:p w14:paraId="0D68588B" w14:textId="77777777" w:rsidR="00265EA1" w:rsidRPr="00AC2034" w:rsidRDefault="00F922F6" w:rsidP="00265EA1">
      <w:pPr>
        <w:pStyle w:val="Body"/>
        <w:spacing w:after="0" w:line="276" w:lineRule="auto"/>
        <w:jc w:val="center"/>
        <w:rPr>
          <w:b/>
        </w:rPr>
      </w:pPr>
      <w:r w:rsidRPr="00AC2034">
        <w:rPr>
          <w:b/>
        </w:rPr>
        <w:t>EN FESPA GLOBAL PRINT EXPO 2019</w:t>
      </w:r>
    </w:p>
    <w:p w14:paraId="0D68588C" w14:textId="77777777" w:rsidR="00265EA1" w:rsidRPr="00AC2034" w:rsidRDefault="00265EA1" w:rsidP="00265EA1">
      <w:pPr>
        <w:spacing w:after="0" w:line="360" w:lineRule="auto"/>
      </w:pPr>
    </w:p>
    <w:p w14:paraId="0D68588D" w14:textId="77777777" w:rsidR="00265EA1" w:rsidRPr="00AC2034" w:rsidRDefault="00265EA1" w:rsidP="00265EA1">
      <w:pPr>
        <w:spacing w:after="0" w:line="360" w:lineRule="auto"/>
      </w:pPr>
      <w:r w:rsidRPr="00AC2034">
        <w:t xml:space="preserve">FESPA ha publicado su </w:t>
      </w:r>
      <w:r w:rsidR="007861C5" w:rsidRPr="00AC2034">
        <w:t xml:space="preserve">extenso programa </w:t>
      </w:r>
      <w:r w:rsidRPr="00AC2034">
        <w:t xml:space="preserve">de seminarios para </w:t>
      </w:r>
      <w:hyperlink r:id="rId11" w:history="1">
        <w:r w:rsidRPr="00AC2034">
          <w:rPr>
            <w:rStyle w:val="Hyperlink"/>
            <w:b/>
          </w:rPr>
          <w:t>Trend Theatre</w:t>
        </w:r>
      </w:hyperlink>
      <w:r w:rsidRPr="00AC2034">
        <w:t xml:space="preserve"> en la </w:t>
      </w:r>
      <w:r w:rsidR="007861C5" w:rsidRPr="00AC2034">
        <w:t>feria</w:t>
      </w:r>
      <w:r w:rsidRPr="00AC2034">
        <w:t xml:space="preserve"> </w:t>
      </w:r>
      <w:hyperlink r:id="rId12" w:history="1">
        <w:r w:rsidRPr="00AC2034">
          <w:rPr>
            <w:rStyle w:val="Hyperlink"/>
          </w:rPr>
          <w:t>FESPA Global Print Expo 2019</w:t>
        </w:r>
      </w:hyperlink>
      <w:r w:rsidRPr="00AC2034">
        <w:t xml:space="preserve"> que </w:t>
      </w:r>
      <w:r w:rsidR="007861C5" w:rsidRPr="00AC2034">
        <w:t>tendrá lugar</w:t>
      </w:r>
      <w:r w:rsidRPr="00AC2034">
        <w:t xml:space="preserve"> del 14 al 17 de mayo de 2019 en el recinto ferial Messe München de Múnich (Alemania).</w:t>
      </w:r>
    </w:p>
    <w:p w14:paraId="0D68588E" w14:textId="77777777" w:rsidR="00265EA1" w:rsidRPr="00AC2034" w:rsidRDefault="00265EA1" w:rsidP="00265EA1">
      <w:pPr>
        <w:spacing w:after="0" w:line="360" w:lineRule="auto"/>
      </w:pPr>
    </w:p>
    <w:p w14:paraId="0D68588F" w14:textId="77777777" w:rsidR="00265EA1" w:rsidRPr="00AC2034" w:rsidRDefault="007861C5" w:rsidP="00265EA1">
      <w:pPr>
        <w:spacing w:after="0" w:line="360" w:lineRule="auto"/>
      </w:pPr>
      <w:r w:rsidRPr="00AC2034">
        <w:t xml:space="preserve">Los seminarios, a los que se puede asistir gratuitamente con una entrada válida a FESPA y European Sign Expo 2019, se impartirán en el stand F95 del pabellón B5 y </w:t>
      </w:r>
      <w:r w:rsidR="00872382" w:rsidRPr="00AC2034">
        <w:t xml:space="preserve">comenzarán a las 11.30 del primer día de la feria (martes, 14 de mayo) y </w:t>
      </w:r>
      <w:r w:rsidR="00F96A1A" w:rsidRPr="00AC2034">
        <w:t xml:space="preserve">se sucederán </w:t>
      </w:r>
      <w:r w:rsidR="00872382" w:rsidRPr="00AC2034">
        <w:t>a lo largo de todo el evento hasta las 15.00 horas del viernes, 17 de mayo.</w:t>
      </w:r>
    </w:p>
    <w:p w14:paraId="0D685890" w14:textId="77777777" w:rsidR="00265EA1" w:rsidRPr="00AC2034" w:rsidRDefault="00265EA1" w:rsidP="00265EA1">
      <w:pPr>
        <w:spacing w:after="0" w:line="360" w:lineRule="auto"/>
      </w:pPr>
    </w:p>
    <w:p w14:paraId="0D685891" w14:textId="77777777" w:rsidR="00DA4F44" w:rsidRPr="00AC2034" w:rsidRDefault="00265EA1" w:rsidP="00265EA1">
      <w:pPr>
        <w:spacing w:after="0" w:line="360" w:lineRule="auto"/>
      </w:pPr>
      <w:r w:rsidRPr="00AC2034">
        <w:t>El programa</w:t>
      </w:r>
      <w:r w:rsidR="007861C5" w:rsidRPr="00AC2034">
        <w:t xml:space="preserve"> de</w:t>
      </w:r>
      <w:r w:rsidRPr="00AC2034">
        <w:t xml:space="preserve"> Trend Theatre, que comprende 38 sesiones individuales, se ha elaborado teniendo en cuenta las necesidades </w:t>
      </w:r>
      <w:r w:rsidR="007861C5" w:rsidRPr="00AC2034">
        <w:t>y el</w:t>
      </w:r>
      <w:r w:rsidRPr="00AC2034">
        <w:t xml:space="preserve"> interés de la comunidad de impresión especializada global de FESPA</w:t>
      </w:r>
      <w:r w:rsidR="007861C5" w:rsidRPr="00AC2034">
        <w:t xml:space="preserve"> y ofrecerá aportaciones clave sobr</w:t>
      </w:r>
      <w:r w:rsidRPr="00AC2034">
        <w:t>e toda una serie de temas como automatización, sostenibilidad, impresión textil</w:t>
      </w:r>
      <w:r w:rsidR="007861C5" w:rsidRPr="00AC2034">
        <w:t>,</w:t>
      </w:r>
      <w:r w:rsidRPr="00AC2034">
        <w:t xml:space="preserve"> digital y rotulación.</w:t>
      </w:r>
      <w:r w:rsidR="007861C5" w:rsidRPr="00AC2034">
        <w:t xml:space="preserve"> </w:t>
      </w:r>
      <w:r w:rsidRPr="00AC2034">
        <w:t xml:space="preserve">Dominik Rietzel, jefe del departamento de fabricación aditiva </w:t>
      </w:r>
      <w:r w:rsidR="007F0D3A" w:rsidRPr="00AC2034">
        <w:t>no metálica</w:t>
      </w:r>
      <w:r w:rsidRPr="00AC2034">
        <w:t xml:space="preserve"> de BMW Group, expondrá la presentación principal sobre el futuro de la impresión 3D el jueves, 16 de mayo</w:t>
      </w:r>
      <w:r w:rsidR="007861C5" w:rsidRPr="00AC2034">
        <w:t>,</w:t>
      </w:r>
      <w:r w:rsidRPr="00AC2034">
        <w:t xml:space="preserve"> a las 14.00 horas.</w:t>
      </w:r>
    </w:p>
    <w:p w14:paraId="0D685892" w14:textId="77777777" w:rsidR="00DA4F44" w:rsidRPr="00AC2034" w:rsidRDefault="00DA4F44" w:rsidP="00265EA1">
      <w:pPr>
        <w:spacing w:after="0" w:line="360" w:lineRule="auto"/>
      </w:pPr>
    </w:p>
    <w:p w14:paraId="0D685893" w14:textId="77777777" w:rsidR="00265EA1" w:rsidRPr="00AC2034" w:rsidRDefault="00B5241E" w:rsidP="00265EA1">
      <w:pPr>
        <w:spacing w:after="0" w:line="360" w:lineRule="auto"/>
      </w:pPr>
      <w:r w:rsidRPr="00AC2034">
        <w:t xml:space="preserve">Asimismo, KeyPoint Intelligence conducirá sesiones diarias de previsión de tendencias sobre diversos temas como pueden ser el </w:t>
      </w:r>
      <w:r w:rsidR="00265EA1" w:rsidRPr="00AC2034">
        <w:t>flujo de trabajo, el estado de la industria en el sector de gran formato, aplicaciones textiles, decorativas y envasado.</w:t>
      </w:r>
    </w:p>
    <w:p w14:paraId="0D685894" w14:textId="77777777" w:rsidR="004B240A" w:rsidRPr="00AC2034" w:rsidRDefault="004B240A" w:rsidP="00265EA1">
      <w:pPr>
        <w:spacing w:after="0" w:line="360" w:lineRule="auto"/>
      </w:pPr>
    </w:p>
    <w:p w14:paraId="0D685895" w14:textId="77777777" w:rsidR="004B240A" w:rsidRPr="00AC2034" w:rsidRDefault="00B5241E" w:rsidP="00265EA1">
      <w:pPr>
        <w:spacing w:after="0" w:line="360" w:lineRule="auto"/>
      </w:pPr>
      <w:r w:rsidRPr="00AC2034">
        <w:t>T</w:t>
      </w:r>
      <w:r w:rsidR="004B240A" w:rsidRPr="00AC2034">
        <w:t>ambién habrá mesas redondas diarias con ponentes destacados del sector y presididas por Sonja Angerer, Propietaria de RRRabbitproductions.</w:t>
      </w:r>
      <w:r w:rsidR="007861C5" w:rsidRPr="00AC2034">
        <w:t xml:space="preserve"> </w:t>
      </w:r>
      <w:r w:rsidR="004B240A" w:rsidRPr="00AC2034">
        <w:t>Entre los temas que se tratarán en estas mesas redondas están:</w:t>
      </w:r>
    </w:p>
    <w:p w14:paraId="0D685896" w14:textId="77777777" w:rsidR="004B240A" w:rsidRPr="00AC2034" w:rsidRDefault="005645B5" w:rsidP="004B240A">
      <w:pPr>
        <w:pStyle w:val="ListParagraph"/>
        <w:numPr>
          <w:ilvl w:val="0"/>
          <w:numId w:val="1"/>
        </w:numPr>
        <w:spacing w:after="0" w:line="360" w:lineRule="auto"/>
      </w:pPr>
      <w:r w:rsidRPr="00AC2034">
        <w:t xml:space="preserve">Ganarse la vida </w:t>
      </w:r>
      <w:r w:rsidR="00B5241E" w:rsidRPr="00AC2034">
        <w:t xml:space="preserve">como modelo para trabajos de impresión, </w:t>
      </w:r>
      <w:r w:rsidR="00F96A1A" w:rsidRPr="00AC2034">
        <w:t>localización</w:t>
      </w:r>
      <w:r w:rsidR="00B5241E" w:rsidRPr="00AC2034">
        <w:t xml:space="preserve"> </w:t>
      </w:r>
      <w:r w:rsidRPr="00AC2034">
        <w:t>y próximas generaciones</w:t>
      </w:r>
    </w:p>
    <w:p w14:paraId="0D685897" w14:textId="77777777" w:rsidR="005645B5" w:rsidRPr="00AC2034" w:rsidRDefault="005645B5" w:rsidP="004B240A">
      <w:pPr>
        <w:pStyle w:val="ListParagraph"/>
        <w:numPr>
          <w:ilvl w:val="0"/>
          <w:numId w:val="1"/>
        </w:numPr>
        <w:spacing w:after="0" w:line="360" w:lineRule="auto"/>
      </w:pPr>
      <w:r w:rsidRPr="00AC2034">
        <w:t>Atención con el etiquetaje:</w:t>
      </w:r>
      <w:r w:rsidR="007861C5" w:rsidRPr="00AC2034">
        <w:t xml:space="preserve"> </w:t>
      </w:r>
      <w:r w:rsidR="00B5241E" w:rsidRPr="00AC2034">
        <w:t>d</w:t>
      </w:r>
      <w:r w:rsidRPr="00AC2034">
        <w:t>ecoración de interiores y certificados</w:t>
      </w:r>
    </w:p>
    <w:p w14:paraId="0D685898" w14:textId="77777777" w:rsidR="005645B5" w:rsidRPr="00AC2034" w:rsidRDefault="005645B5" w:rsidP="004B240A">
      <w:pPr>
        <w:pStyle w:val="ListParagraph"/>
        <w:numPr>
          <w:ilvl w:val="0"/>
          <w:numId w:val="1"/>
        </w:numPr>
        <w:spacing w:after="0" w:line="360" w:lineRule="auto"/>
      </w:pPr>
      <w:r w:rsidRPr="00AC2034">
        <w:t>Automatizarse o desaparecer: de</w:t>
      </w:r>
      <w:r w:rsidR="007861C5" w:rsidRPr="00AC2034">
        <w:t>sde e</w:t>
      </w:r>
      <w:r w:rsidRPr="00AC2034">
        <w:t xml:space="preserve">l sector de </w:t>
      </w:r>
      <w:r w:rsidR="00B5241E" w:rsidRPr="00AC2034">
        <w:t xml:space="preserve">la </w:t>
      </w:r>
      <w:r w:rsidRPr="00AC2034">
        <w:t>impresión a Industry 4.0</w:t>
      </w:r>
    </w:p>
    <w:p w14:paraId="0D685899" w14:textId="77777777" w:rsidR="005645B5" w:rsidRPr="00AC2034" w:rsidRDefault="005645B5" w:rsidP="004B240A">
      <w:pPr>
        <w:pStyle w:val="ListParagraph"/>
        <w:numPr>
          <w:ilvl w:val="0"/>
          <w:numId w:val="1"/>
        </w:numPr>
        <w:spacing w:after="0" w:line="360" w:lineRule="auto"/>
      </w:pPr>
      <w:r w:rsidRPr="00AC2034">
        <w:t>Cómo crear futuro para las empresas de impresión</w:t>
      </w:r>
    </w:p>
    <w:p w14:paraId="0D68589A" w14:textId="77777777" w:rsidR="00DC2EF0" w:rsidRPr="00AC2034" w:rsidRDefault="00DC2EF0" w:rsidP="00DC2EF0">
      <w:pPr>
        <w:spacing w:after="0" w:line="360" w:lineRule="auto"/>
      </w:pPr>
    </w:p>
    <w:p w14:paraId="0D68589B" w14:textId="77777777" w:rsidR="00DA4F44" w:rsidRPr="00AC2034" w:rsidRDefault="00DA4F44" w:rsidP="00B17123">
      <w:pPr>
        <w:spacing w:after="0" w:line="360" w:lineRule="auto"/>
      </w:pPr>
      <w:r w:rsidRPr="00AC2034">
        <w:lastRenderedPageBreak/>
        <w:t>Para complementar las mesas redondas diarias, se celebrarán dos debates adicionales:</w:t>
      </w:r>
    </w:p>
    <w:p w14:paraId="0D68589C" w14:textId="77777777" w:rsidR="00DA4F44" w:rsidRPr="00AC2034" w:rsidRDefault="007B5E78" w:rsidP="00281AF8">
      <w:pPr>
        <w:pStyle w:val="ListBullet"/>
        <w:spacing w:after="0" w:line="360" w:lineRule="auto"/>
      </w:pPr>
      <w:r w:rsidRPr="00AC2034">
        <w:t>El negocio del cartón ondulado, presidido por Ron Gilboa de KeyPoint Intelligence, el jueves 16 de mayo a las 12.00</w:t>
      </w:r>
    </w:p>
    <w:p w14:paraId="0D68589D" w14:textId="77777777" w:rsidR="00DC2EF0" w:rsidRPr="00AC2034" w:rsidRDefault="00F67F3F" w:rsidP="00281AF8">
      <w:pPr>
        <w:pStyle w:val="ListBullet"/>
        <w:spacing w:after="0" w:line="360" w:lineRule="auto"/>
      </w:pPr>
      <w:r w:rsidRPr="00AC2034">
        <w:t>Líderes en impresión, presidido por Frank Tückmantel de EFI, el viernes 17 de mayo a las 14.00</w:t>
      </w:r>
    </w:p>
    <w:p w14:paraId="0D68589E" w14:textId="77777777" w:rsidR="001C1BD5" w:rsidRPr="00AC2034" w:rsidRDefault="001C1BD5" w:rsidP="00281AF8">
      <w:pPr>
        <w:rPr>
          <w:b/>
        </w:rPr>
      </w:pPr>
      <w:r w:rsidRPr="00AC2034">
        <w:rPr>
          <w:b/>
        </w:rPr>
        <w:t>ESMA:</w:t>
      </w:r>
      <w:r w:rsidR="007861C5" w:rsidRPr="00AC2034">
        <w:rPr>
          <w:b/>
        </w:rPr>
        <w:t xml:space="preserve"> </w:t>
      </w:r>
      <w:r w:rsidRPr="00AC2034">
        <w:rPr>
          <w:b/>
        </w:rPr>
        <w:t>Pregunte a los expertos</w:t>
      </w:r>
    </w:p>
    <w:p w14:paraId="0D68589F" w14:textId="77777777" w:rsidR="00C82001" w:rsidRPr="00AC2034" w:rsidRDefault="001C1BD5" w:rsidP="007B5E78">
      <w:pPr>
        <w:spacing w:after="0" w:line="360" w:lineRule="auto"/>
      </w:pPr>
      <w:r w:rsidRPr="00AC2034">
        <w:t>En FESPA Global Print Expo 2019 también tendrá lugar el</w:t>
      </w:r>
      <w:r w:rsidR="007861C5" w:rsidRPr="00AC2034">
        <w:t xml:space="preserve"> segmento</w:t>
      </w:r>
      <w:r w:rsidRPr="00AC2034">
        <w:t xml:space="preserve"> </w:t>
      </w:r>
      <w:hyperlink r:id="rId13" w:history="1">
        <w:r w:rsidRPr="00AC2034">
          <w:rPr>
            <w:rStyle w:val="Hyperlink"/>
            <w:b/>
          </w:rPr>
          <w:t>Pregunte a los expertos</w:t>
        </w:r>
      </w:hyperlink>
      <w:r w:rsidR="007861C5" w:rsidRPr="00AC2034">
        <w:t xml:space="preserve">, </w:t>
      </w:r>
      <w:r w:rsidRPr="00AC2034">
        <w:t xml:space="preserve">presentado por ESMA en el stand A70 del pabellón A6, y en donde se ofrece a los visitantes la oportunidad de reservar sesiones de consulta individualizada para recibir </w:t>
      </w:r>
      <w:r w:rsidR="00B5241E" w:rsidRPr="00AC2034">
        <w:t>asesoramiento sobre t</w:t>
      </w:r>
      <w:r w:rsidRPr="00AC2034">
        <w:t>ecnología por parte de asesores independientes del sector de la impresión.</w:t>
      </w:r>
      <w:r w:rsidR="00521167" w:rsidRPr="00AC2034">
        <w:t xml:space="preserve"> </w:t>
      </w:r>
      <w:r w:rsidR="00B5241E" w:rsidRPr="00AC2034">
        <w:t>Entre los expertos que asistirán están</w:t>
      </w:r>
      <w:r w:rsidR="00521167" w:rsidRPr="00AC2034">
        <w:t xml:space="preserve"> </w:t>
      </w:r>
      <w:r w:rsidRPr="00AC2034">
        <w:t>Steve Knight de Digital Direct Technologies; Phillip Klinger de Softcon; y Thomas Poetz de 3T Inkjet Textile Consulting.</w:t>
      </w:r>
      <w:r w:rsidR="00521167" w:rsidRPr="00AC2034">
        <w:t xml:space="preserve"> </w:t>
      </w:r>
      <w:r w:rsidRPr="00AC2034">
        <w:t>Para más información sobre la</w:t>
      </w:r>
      <w:r w:rsidR="00521167" w:rsidRPr="00AC2034">
        <w:t>s</w:t>
      </w:r>
      <w:r w:rsidRPr="00AC2034">
        <w:t xml:space="preserve"> se</w:t>
      </w:r>
      <w:r w:rsidR="00521167" w:rsidRPr="00AC2034">
        <w:t>siones de</w:t>
      </w:r>
      <w:r w:rsidRPr="00AC2034">
        <w:t xml:space="preserve"> Pregunte a los expertos de ESMA, visite:</w:t>
      </w:r>
      <w:r w:rsidR="00521167" w:rsidRPr="00AC2034">
        <w:t xml:space="preserve"> </w:t>
      </w:r>
      <w:hyperlink r:id="rId14" w:history="1">
        <w:r w:rsidRPr="00AC2034">
          <w:rPr>
            <w:rStyle w:val="Hyperlink"/>
          </w:rPr>
          <w:t>www.fespaglobalprintexpo.com/features/ask-the-experts-esma</w:t>
        </w:r>
      </w:hyperlink>
      <w:r w:rsidRPr="00AC2034">
        <w:t>.</w:t>
      </w:r>
    </w:p>
    <w:p w14:paraId="0D6858A0" w14:textId="77777777" w:rsidR="00C82001" w:rsidRPr="00AC2034" w:rsidRDefault="00C82001" w:rsidP="007B5E78">
      <w:pPr>
        <w:spacing w:after="0" w:line="360" w:lineRule="auto"/>
      </w:pPr>
    </w:p>
    <w:p w14:paraId="0D6858A1" w14:textId="77777777" w:rsidR="00C82001" w:rsidRPr="00AC2034" w:rsidRDefault="007B1CF2" w:rsidP="007B5E78">
      <w:pPr>
        <w:spacing w:after="0" w:line="360" w:lineRule="auto"/>
      </w:pPr>
      <w:r w:rsidRPr="00AC2034">
        <w:t>Duncan MacOwan, Responsable de eventos de FESPA, comenta:</w:t>
      </w:r>
      <w:r w:rsidR="00521167" w:rsidRPr="00AC2034">
        <w:t xml:space="preserve"> </w:t>
      </w:r>
      <w:r w:rsidRPr="00AC2034">
        <w:t xml:space="preserve">“Los visitantes a las exposiciones de FESPA buscan continuamente aumentar sus conocimientos sobre el sector y encontrar inspiración para nuevas oportunidades de crecimiento de sus negocios y, </w:t>
      </w:r>
      <w:r w:rsidR="00521167" w:rsidRPr="00AC2034">
        <w:t xml:space="preserve">gracias a la </w:t>
      </w:r>
      <w:r w:rsidRPr="00AC2034">
        <w:t xml:space="preserve">amplia variedad de seminarios y mesas redondas </w:t>
      </w:r>
      <w:r w:rsidR="00521167" w:rsidRPr="00AC2034">
        <w:t>que Trend Theatre</w:t>
      </w:r>
      <w:r w:rsidRPr="00AC2034">
        <w:t xml:space="preserve"> ofrece </w:t>
      </w:r>
      <w:r w:rsidR="00521167" w:rsidRPr="00AC2034">
        <w:t>en un mismo lugar, los visitantes dis</w:t>
      </w:r>
      <w:r w:rsidR="00CF4CDD" w:rsidRPr="00AC2034">
        <w:t>pondrá</w:t>
      </w:r>
      <w:r w:rsidR="00521167" w:rsidRPr="00AC2034">
        <w:t xml:space="preserve">n de </w:t>
      </w:r>
      <w:r w:rsidRPr="00AC2034">
        <w:t>una oportunidad extraordinaria para lograr justamente eso.</w:t>
      </w:r>
      <w:r w:rsidR="00521167" w:rsidRPr="00AC2034">
        <w:t xml:space="preserve"> </w:t>
      </w:r>
      <w:r w:rsidRPr="00AC2034">
        <w:t>Estamos seguros de que nuestra oferta de sesiones y ponentes proporcionará contenido</w:t>
      </w:r>
      <w:r w:rsidR="00F96A1A" w:rsidRPr="00AC2034">
        <w:t>s</w:t>
      </w:r>
      <w:r w:rsidRPr="00AC2034">
        <w:t xml:space="preserve"> interesante</w:t>
      </w:r>
      <w:r w:rsidR="00F96A1A" w:rsidRPr="00AC2034">
        <w:t>s</w:t>
      </w:r>
      <w:r w:rsidRPr="00AC2034">
        <w:t xml:space="preserve"> que aportará</w:t>
      </w:r>
      <w:r w:rsidR="00F96A1A" w:rsidRPr="00AC2034">
        <w:t>n</w:t>
      </w:r>
      <w:r w:rsidRPr="00AC2034">
        <w:t xml:space="preserve"> a los visitantes una experiencia de valor para ampliar sus negocios”.</w:t>
      </w:r>
    </w:p>
    <w:p w14:paraId="0D6858A2" w14:textId="77777777" w:rsidR="001D1C69" w:rsidRPr="00AC2034" w:rsidRDefault="001D1C69" w:rsidP="007B5E78">
      <w:pPr>
        <w:spacing w:after="0" w:line="360" w:lineRule="auto"/>
      </w:pPr>
    </w:p>
    <w:p w14:paraId="0D6858A3" w14:textId="77777777" w:rsidR="001C1BD5" w:rsidRPr="00AC2034" w:rsidRDefault="001C1BD5" w:rsidP="007B5E78">
      <w:pPr>
        <w:spacing w:after="0" w:line="360" w:lineRule="auto"/>
      </w:pPr>
      <w:r w:rsidRPr="00AC2034">
        <w:t>Puede consultar el programa completo de FESPA 2019 Trend Theatre aquí:</w:t>
      </w:r>
      <w:r w:rsidR="00521167" w:rsidRPr="00AC2034">
        <w:t xml:space="preserve"> </w:t>
      </w:r>
      <w:hyperlink r:id="rId15" w:history="1">
        <w:r w:rsidRPr="00AC2034">
          <w:rPr>
            <w:rStyle w:val="Hyperlink"/>
          </w:rPr>
          <w:t>www.fespaglobalprintexpo.com/trend-theatre</w:t>
        </w:r>
      </w:hyperlink>
      <w:r w:rsidRPr="00AC2034">
        <w:t>.</w:t>
      </w:r>
    </w:p>
    <w:p w14:paraId="0D6858A4" w14:textId="77777777" w:rsidR="001C1BD5" w:rsidRPr="00AC2034" w:rsidRDefault="001C1BD5" w:rsidP="007B5E78">
      <w:pPr>
        <w:spacing w:after="0" w:line="360" w:lineRule="auto"/>
      </w:pPr>
    </w:p>
    <w:p w14:paraId="0D6858A5" w14:textId="77777777" w:rsidR="001D1C69" w:rsidRPr="00AC2034" w:rsidRDefault="001D1C69" w:rsidP="007B5E78">
      <w:pPr>
        <w:spacing w:after="0" w:line="360" w:lineRule="auto"/>
      </w:pPr>
      <w:r w:rsidRPr="00AC2034">
        <w:t>Para obtener más información acerca de FESPA Global Print Expo 2019 y registrar su asistencia, visite:</w:t>
      </w:r>
      <w:r w:rsidR="00521167" w:rsidRPr="00AC2034">
        <w:t xml:space="preserve"> </w:t>
      </w:r>
      <w:hyperlink r:id="rId16" w:history="1">
        <w:r w:rsidRPr="00AC2034">
          <w:rPr>
            <w:rStyle w:val="Hyperlink"/>
          </w:rPr>
          <w:t>www.fespaglobalprintexpo.com</w:t>
        </w:r>
      </w:hyperlink>
      <w:r w:rsidRPr="00AC2034">
        <w:t>.</w:t>
      </w:r>
      <w:r w:rsidR="00521167" w:rsidRPr="00AC2034">
        <w:t xml:space="preserve"> </w:t>
      </w:r>
      <w:r w:rsidRPr="00AC2034">
        <w:t>Para conseguir una entrada gratuita a la feria en el momento de registrarse, use el código FESM909.</w:t>
      </w:r>
    </w:p>
    <w:p w14:paraId="0D6858A6" w14:textId="77777777" w:rsidR="0079396C" w:rsidRPr="0079396C" w:rsidRDefault="0079396C" w:rsidP="007939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u w:color="000000"/>
          <w:bdr w:val="nil"/>
          <w:lang w:eastAsia="en-GB"/>
        </w:rPr>
      </w:pPr>
      <w:r w:rsidRPr="0079396C">
        <w:rPr>
          <w:rFonts w:ascii="Calibri" w:eastAsia="Calibri" w:hAnsi="Calibri" w:cs="Calibri"/>
          <w:b/>
          <w:color w:val="000000"/>
          <w:u w:color="000000"/>
          <w:bdr w:val="nil"/>
          <w:lang w:eastAsia="en-GB"/>
        </w:rPr>
        <w:t>ENDS</w:t>
      </w:r>
    </w:p>
    <w:p w14:paraId="0D6858A7" w14:textId="77777777" w:rsidR="0079396C" w:rsidRPr="0079396C" w:rsidRDefault="0079396C" w:rsidP="007939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u w:color="000000"/>
          <w:bdr w:val="nil"/>
          <w:lang w:eastAsia="en-GB"/>
        </w:rPr>
      </w:pPr>
    </w:p>
    <w:p w14:paraId="007805B8" w14:textId="77777777" w:rsidR="00801BD2" w:rsidRPr="00801BD2" w:rsidRDefault="00801BD2" w:rsidP="00801BD2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</w:pPr>
      <w:r w:rsidRPr="00801BD2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  <w:t>Acerca de FESPA</w:t>
      </w:r>
    </w:p>
    <w:p w14:paraId="178012E7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  <w:r w:rsidRPr="00801BD2">
        <w:rPr>
          <w:rFonts w:ascii="Calibri" w:eastAsia="Calibri" w:hAnsi="Calibri" w:cs="Verdana"/>
          <w:sz w:val="20"/>
          <w:szCs w:val="20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2761DE18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</w:p>
    <w:p w14:paraId="70920A35" w14:textId="77777777" w:rsidR="00801BD2" w:rsidRPr="00801BD2" w:rsidRDefault="00801BD2" w:rsidP="00801BD2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Times New Roman"/>
          <w:b/>
          <w:sz w:val="20"/>
          <w:szCs w:val="20"/>
          <w:lang w:eastAsia="en-GB"/>
        </w:rPr>
        <w:lastRenderedPageBreak/>
        <w:t xml:space="preserve">FESPA: </w:t>
      </w:r>
      <w:r w:rsidRPr="00801BD2">
        <w:rPr>
          <w:rFonts w:ascii="Calibri" w:eastAsia="Calibri" w:hAnsi="Calibri" w:cs="Times New Roman"/>
          <w:b/>
          <w:bCs/>
          <w:sz w:val="20"/>
          <w:szCs w:val="20"/>
          <w:lang w:val="en-US" w:eastAsia="en-GB"/>
        </w:rPr>
        <w:t>Profit for Purpose (</w:t>
      </w:r>
      <w:r w:rsidRPr="00801BD2">
        <w:rPr>
          <w:rFonts w:ascii="Calibri" w:eastAsia="Calibri" w:hAnsi="Calibri" w:cs="Times New Roman"/>
          <w:b/>
          <w:sz w:val="20"/>
          <w:szCs w:val="20"/>
          <w:lang w:eastAsia="en-GB"/>
        </w:rPr>
        <w:t>Beneficio con una finalidad)</w:t>
      </w:r>
      <w:r w:rsidRPr="00801BD2">
        <w:rPr>
          <w:rFonts w:ascii="Calibri" w:eastAsia="Calibri" w:hAnsi="Calibri" w:cs="Times New Roman"/>
          <w:sz w:val="20"/>
          <w:szCs w:val="20"/>
          <w:lang w:eastAsia="en-GB"/>
        </w:rPr>
        <w:br/>
        <w:t>Nuestros accionistas son la industria.</w:t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r w:rsidRPr="00801BD2">
        <w:rPr>
          <w:rFonts w:ascii="Calibri" w:eastAsia="Calibri" w:hAnsi="Calibri" w:cs="Times New Roman"/>
          <w:sz w:val="20"/>
          <w:szCs w:val="20"/>
          <w:lang w:eastAsia="en-GB"/>
        </w:rPr>
        <w:t>FESPA ha invertido millones de Euros en la comunidad global de impresión durante los últimos siete años, contribuyendo de esta manera al crecimiento del sector.</w:t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r w:rsidRPr="00801BD2">
        <w:rPr>
          <w:rFonts w:ascii="Calibri" w:eastAsia="Calibri" w:hAnsi="Calibri" w:cs="Times New Roman"/>
          <w:sz w:val="20"/>
          <w:szCs w:val="20"/>
          <w:lang w:eastAsia="en-GB"/>
        </w:rPr>
        <w:t xml:space="preserve">Visite </w:t>
      </w:r>
      <w:hyperlink r:id="rId17" w:history="1">
        <w:r w:rsidRPr="00801BD2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GB"/>
          </w:rPr>
          <w:t>www.fespa.com</w:t>
        </w:r>
      </w:hyperlink>
      <w:r w:rsidRPr="00801BD2">
        <w:rPr>
          <w:rFonts w:ascii="Calibri" w:eastAsia="Calibri" w:hAnsi="Calibri" w:cs="Times New Roman"/>
          <w:sz w:val="20"/>
          <w:szCs w:val="20"/>
          <w:lang w:eastAsia="en-GB"/>
        </w:rPr>
        <w:t xml:space="preserve"> para obtener más información.</w:t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</w:p>
    <w:p w14:paraId="2D9E8063" w14:textId="77777777" w:rsidR="00801BD2" w:rsidRPr="00801BD2" w:rsidRDefault="00801BD2" w:rsidP="00801BD2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</w:p>
    <w:p w14:paraId="34B03234" w14:textId="77777777" w:rsidR="00801BD2" w:rsidRPr="00801BD2" w:rsidRDefault="00801BD2" w:rsidP="00801BD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Times New Roman"/>
          <w:b/>
          <w:sz w:val="20"/>
          <w:szCs w:val="20"/>
          <w:lang w:val="en-GB" w:eastAsia="en-GB"/>
        </w:rPr>
        <w:t>FESPA Print Census</w:t>
      </w:r>
    </w:p>
    <w:p w14:paraId="6682BF5E" w14:textId="77777777" w:rsidR="00801BD2" w:rsidRPr="00801BD2" w:rsidRDefault="00801BD2" w:rsidP="00801BD2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FESPA Print Census es un proyecto de investigación global destinado al conocimiento del gran formato, la serigrafía y la comunidad de impresión digital. Se trata del mayor proyecto de recopilación de datos de este tipo. </w:t>
      </w:r>
    </w:p>
    <w:p w14:paraId="40F4681E" w14:textId="77777777" w:rsidR="00801BD2" w:rsidRPr="00801BD2" w:rsidRDefault="00801BD2" w:rsidP="00801BD2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801BD2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Las exposiciones que FESPA celebrará próximamente son:</w:t>
      </w:r>
    </w:p>
    <w:p w14:paraId="7B4B211C" w14:textId="77777777" w:rsidR="00801BD2" w:rsidRPr="00801BD2" w:rsidRDefault="00801BD2" w:rsidP="00801B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Global Print Expo, 14-17 Mayo 2019, Messe München, Munich, Germany</w:t>
      </w:r>
    </w:p>
    <w:p w14:paraId="0C4223B0" w14:textId="77777777" w:rsidR="00801BD2" w:rsidRPr="00801BD2" w:rsidRDefault="00801BD2" w:rsidP="00801B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Calibri"/>
          <w:bCs/>
          <w:sz w:val="20"/>
          <w:szCs w:val="20"/>
          <w:lang w:val="en-GB" w:eastAsia="en-GB"/>
        </w:rPr>
        <w:t>European Sign Expo, 14-17 Mayo 2019, Messe München, Munich, Germany</w:t>
      </w:r>
    </w:p>
    <w:p w14:paraId="605FDBCC" w14:textId="77777777" w:rsidR="00801BD2" w:rsidRPr="00801BD2" w:rsidRDefault="00801BD2" w:rsidP="00801B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Mexico, 22-24 Agosto 2019, Centro Citibanamex, Mexico City, Mexico</w:t>
      </w:r>
    </w:p>
    <w:p w14:paraId="587FF82D" w14:textId="77777777" w:rsidR="00801BD2" w:rsidRPr="00801BD2" w:rsidRDefault="00801BD2" w:rsidP="00801B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Africa, 11-13 Septiembre 2019, Gallagher Convention Centre, Johannesburg, South Africa</w:t>
      </w:r>
    </w:p>
    <w:p w14:paraId="4060B2BC" w14:textId="77777777" w:rsidR="00801BD2" w:rsidRPr="00801BD2" w:rsidRDefault="00801BD2" w:rsidP="00801B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China, 8-10 Noviembre 2019, Canton Fair Complex, Guangzhou, China</w:t>
      </w:r>
    </w:p>
    <w:p w14:paraId="58B5AEB6" w14:textId="77777777" w:rsidR="00801BD2" w:rsidRPr="00801BD2" w:rsidRDefault="00801BD2" w:rsidP="00801BD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Global Print Expo, 24-27 Marzo 2020, Fiera de Madrid, Madrid, Spain</w:t>
      </w:r>
    </w:p>
    <w:p w14:paraId="4CFC62D8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0968D36F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801BD2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Publicado en nombre de FESPA por AD Communications</w:t>
      </w:r>
    </w:p>
    <w:p w14:paraId="1584106F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06773444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801BD2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Si desea más información, póngase en contacto con:</w:t>
      </w:r>
    </w:p>
    <w:p w14:paraId="261CC230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385268BB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>Ellie Martin</w:t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801BD2">
        <w:rPr>
          <w:rFonts w:ascii="Calibri" w:eastAsia="Calibri" w:hAnsi="Calibri" w:cs="Times New Roman"/>
          <w:sz w:val="20"/>
          <w:szCs w:val="20"/>
          <w:lang w:val="de-DE" w:eastAsia="en-GB"/>
        </w:rPr>
        <w:t>Lynda Sutton</w:t>
      </w:r>
    </w:p>
    <w:p w14:paraId="4C8897BD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AD Communications  </w:t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>FESPA</w:t>
      </w:r>
    </w:p>
    <w:p w14:paraId="2F320447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Tel: + 44 (0) 1372 464470        </w:t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>Tel: +44 (0) 1737 228350</w:t>
      </w:r>
    </w:p>
    <w:p w14:paraId="2CDAF0BC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Email: </w:t>
      </w:r>
      <w:hyperlink r:id="rId18" w:history="1">
        <w:r w:rsidRPr="00801BD2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emartin@adcomms.co.uk</w:t>
        </w:r>
      </w:hyperlink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 xml:space="preserve">Email: </w:t>
      </w:r>
      <w:hyperlink r:id="rId19" w:history="1">
        <w:r w:rsidRPr="00801BD2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de-DE" w:eastAsia="en-GB"/>
          </w:rPr>
          <w:t>lynda.sutton@fespa.com</w:t>
        </w:r>
      </w:hyperlink>
    </w:p>
    <w:p w14:paraId="66522713" w14:textId="77777777" w:rsidR="00801BD2" w:rsidRPr="00801BD2" w:rsidRDefault="00801BD2" w:rsidP="00801BD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Website: </w:t>
      </w:r>
      <w:hyperlink r:id="rId20" w:history="1">
        <w:r w:rsidRPr="00801BD2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www.adcomms.co.uk</w:t>
        </w:r>
      </w:hyperlink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801BD2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 xml:space="preserve">Website: </w:t>
      </w:r>
      <w:hyperlink r:id="rId21" w:history="1">
        <w:r w:rsidRPr="00801BD2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www.fespa.com</w:t>
        </w:r>
      </w:hyperlink>
      <w:r w:rsidRPr="00801BD2">
        <w:rPr>
          <w:rFonts w:ascii="Calibri" w:eastAsia="Calibri" w:hAnsi="Calibri" w:cs="Times New Roman"/>
          <w:sz w:val="20"/>
          <w:szCs w:val="20"/>
          <w:lang w:val="de-DE" w:eastAsia="en-GB"/>
        </w:rPr>
        <w:t xml:space="preserve"> </w:t>
      </w:r>
    </w:p>
    <w:p w14:paraId="0D6858C1" w14:textId="77777777" w:rsidR="0079396C" w:rsidRPr="0079396C" w:rsidRDefault="0079396C" w:rsidP="0079396C">
      <w:pPr>
        <w:spacing w:after="0" w:line="36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0D6858C2" w14:textId="77777777" w:rsidR="0079396C" w:rsidRPr="00AC2034" w:rsidRDefault="0079396C" w:rsidP="007B5E78">
      <w:pPr>
        <w:spacing w:after="0" w:line="360" w:lineRule="auto"/>
      </w:pPr>
    </w:p>
    <w:sectPr w:rsidR="0079396C" w:rsidRPr="00AC2034" w:rsidSect="00D8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858C7" w14:textId="77777777" w:rsidR="00084D6A" w:rsidRDefault="00084D6A" w:rsidP="00992C9E">
      <w:pPr>
        <w:spacing w:after="0" w:line="240" w:lineRule="auto"/>
      </w:pPr>
      <w:r>
        <w:separator/>
      </w:r>
    </w:p>
  </w:endnote>
  <w:endnote w:type="continuationSeparator" w:id="0">
    <w:p w14:paraId="0D6858C8" w14:textId="77777777" w:rsidR="00084D6A" w:rsidRDefault="00084D6A" w:rsidP="0099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858C5" w14:textId="77777777" w:rsidR="00084D6A" w:rsidRDefault="00084D6A" w:rsidP="00992C9E">
      <w:pPr>
        <w:spacing w:after="0" w:line="240" w:lineRule="auto"/>
      </w:pPr>
      <w:r>
        <w:separator/>
      </w:r>
    </w:p>
  </w:footnote>
  <w:footnote w:type="continuationSeparator" w:id="0">
    <w:p w14:paraId="0D6858C6" w14:textId="77777777" w:rsidR="00084D6A" w:rsidRDefault="00084D6A" w:rsidP="0099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28CDA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85C4F"/>
    <w:multiLevelType w:val="hybridMultilevel"/>
    <w:tmpl w:val="3966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EA1"/>
    <w:rsid w:val="00084D6A"/>
    <w:rsid w:val="000F6BA2"/>
    <w:rsid w:val="00157F96"/>
    <w:rsid w:val="001C1BD5"/>
    <w:rsid w:val="001C3538"/>
    <w:rsid w:val="001D18F1"/>
    <w:rsid w:val="001D1C69"/>
    <w:rsid w:val="001E3B90"/>
    <w:rsid w:val="0024744E"/>
    <w:rsid w:val="00265EA1"/>
    <w:rsid w:val="00281AF8"/>
    <w:rsid w:val="002908B1"/>
    <w:rsid w:val="002E603D"/>
    <w:rsid w:val="0034293D"/>
    <w:rsid w:val="00452CF0"/>
    <w:rsid w:val="00465A18"/>
    <w:rsid w:val="004B240A"/>
    <w:rsid w:val="004E10BF"/>
    <w:rsid w:val="004F23A7"/>
    <w:rsid w:val="00521167"/>
    <w:rsid w:val="005645B5"/>
    <w:rsid w:val="00676F3A"/>
    <w:rsid w:val="00691A0A"/>
    <w:rsid w:val="007861C5"/>
    <w:rsid w:val="0079396C"/>
    <w:rsid w:val="007B1CF2"/>
    <w:rsid w:val="007B5E78"/>
    <w:rsid w:val="007F0D3A"/>
    <w:rsid w:val="00801BD2"/>
    <w:rsid w:val="008546A0"/>
    <w:rsid w:val="00872382"/>
    <w:rsid w:val="008A1981"/>
    <w:rsid w:val="008C6818"/>
    <w:rsid w:val="00992C9E"/>
    <w:rsid w:val="00A42F86"/>
    <w:rsid w:val="00A763F8"/>
    <w:rsid w:val="00AC2034"/>
    <w:rsid w:val="00B17123"/>
    <w:rsid w:val="00B5241E"/>
    <w:rsid w:val="00BB05F1"/>
    <w:rsid w:val="00C82001"/>
    <w:rsid w:val="00CC5642"/>
    <w:rsid w:val="00CF4CDD"/>
    <w:rsid w:val="00D87929"/>
    <w:rsid w:val="00DA4F44"/>
    <w:rsid w:val="00DC2EF0"/>
    <w:rsid w:val="00EB7131"/>
    <w:rsid w:val="00F67F3F"/>
    <w:rsid w:val="00F922F6"/>
    <w:rsid w:val="00F9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D685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65E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5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A1"/>
    <w:rPr>
      <w:rFonts w:ascii="Times New Roman" w:eastAsia="Arial Unicode MS" w:hAnsi="Times New Roman" w:cs="Times New Roman"/>
      <w:sz w:val="20"/>
      <w:szCs w:val="20"/>
      <w:bdr w:val="nil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00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A4F44"/>
    <w:pPr>
      <w:numPr>
        <w:numId w:val="3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D5"/>
    <w:rPr>
      <w:rFonts w:ascii="Times New Roman" w:eastAsia="Arial Unicode MS" w:hAnsi="Times New Roman" w:cs="Times New Roman"/>
      <w:b/>
      <w:bCs/>
      <w:sz w:val="20"/>
      <w:szCs w:val="20"/>
      <w:bdr w:val="nil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9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9E"/>
  </w:style>
  <w:style w:type="paragraph" w:styleId="Footer">
    <w:name w:val="footer"/>
    <w:basedOn w:val="Normal"/>
    <w:link w:val="FooterChar"/>
    <w:uiPriority w:val="99"/>
    <w:unhideWhenUsed/>
    <w:rsid w:val="0099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9E"/>
  </w:style>
  <w:style w:type="character" w:styleId="FollowedHyperlink">
    <w:name w:val="FollowedHyperlink"/>
    <w:basedOn w:val="DefaultParagraphFont"/>
    <w:uiPriority w:val="99"/>
    <w:semiHidden/>
    <w:unhideWhenUsed/>
    <w:rsid w:val="00786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spaglobalprintexpo.com/features/ask-the-experts-esma" TargetMode="External"/><Relationship Id="rId18" Type="http://schemas.openxmlformats.org/officeDocument/2006/relationships/hyperlink" Target="mailto:emartin@adcomms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espa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espaglobalprintexpo.com/" TargetMode="External"/><Relationship Id="rId17" Type="http://schemas.openxmlformats.org/officeDocument/2006/relationships/hyperlink" Target="http://www.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globalprintexpo.com" TargetMode="External"/><Relationship Id="rId20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spaglobalprintexpo.com/trend-theatr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espaglobalprintexpo.com/trend-theatr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lynda.sutton@fesp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/Users/emartin/AppData/Local/Microsoft/Windows/INetCache/Content.Outlook/8N9O1JDE/www.fespaglobalprintexpo.com/features/ask-the-experts-es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169665195C46AD4C94681B12F3DC" ma:contentTypeVersion="3" ma:contentTypeDescription="Create a new document." ma:contentTypeScope="" ma:versionID="a5e5f9ad077c39bc242291b8a7fdceb9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1fc62a1d4ac518aa4eec91c0a60d432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40F26-5623-400C-9C8C-5051C9301791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36330F2B-E526-4CA3-8F42-D228FB3B4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C88F7-DE8F-441B-9625-A11670C44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2019-03-22T13:08:00Z</dcterms:created>
  <dcterms:modified xsi:type="dcterms:W3CDTF">2019-03-26T17:08:00Z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0x010100A300169665195C46AD4C94681B12F3DC</vt:lpwstr>
  </property>
</Properties>
</file>