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5518" w14:textId="2068B7ED" w:rsidR="008272DC" w:rsidRDefault="0081378C" w:rsidP="008272DC">
      <w:pPr>
        <w:spacing w:line="360" w:lineRule="auto"/>
        <w:rPr>
          <w:b/>
        </w:rPr>
      </w:pPr>
      <w:r>
        <w:rPr>
          <w:b/>
          <w:noProof/>
          <w:lang w:val="en-GB" w:eastAsia="en-GB"/>
        </w:rPr>
        <w:drawing>
          <wp:anchor distT="0" distB="0" distL="114300" distR="114300" simplePos="0" relativeHeight="251658240" behindDoc="1" locked="0" layoutInCell="1" allowOverlap="1" wp14:editId="317DF934">
            <wp:simplePos x="0" y="0"/>
            <wp:positionH relativeFrom="column">
              <wp:posOffset>3750310</wp:posOffset>
            </wp:positionH>
            <wp:positionV relativeFrom="paragraph">
              <wp:posOffset>0</wp:posOffset>
            </wp:positionV>
            <wp:extent cx="2419350" cy="1238250"/>
            <wp:effectExtent l="0" t="0" r="0" b="0"/>
            <wp:wrapTight wrapText="bothSides">
              <wp:wrapPolygon edited="0">
                <wp:start x="0" y="0"/>
                <wp:lineTo x="0" y="21268"/>
                <wp:lineTo x="21430" y="21268"/>
                <wp:lineTo x="21430" y="0"/>
                <wp:lineTo x="0" y="0"/>
              </wp:wrapPolygon>
            </wp:wrapTight>
            <wp:docPr id="2" name="Picture 2" descr="P:\FESPA Corporate\Conferences 2015\Southern Med Congr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SPA Corporate\Conferences 2015\Southern Med Congre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4D9EA" w14:textId="48AC98A4" w:rsidR="009534D2" w:rsidRDefault="009534D2" w:rsidP="008272DC">
      <w:pPr>
        <w:spacing w:after="0" w:line="240" w:lineRule="auto"/>
        <w:rPr>
          <w:b/>
        </w:rPr>
      </w:pPr>
    </w:p>
    <w:p w14:paraId="2CD1FF46" w14:textId="77777777" w:rsidR="009534D2" w:rsidRDefault="009534D2" w:rsidP="008272DC">
      <w:pPr>
        <w:spacing w:after="0" w:line="240" w:lineRule="auto"/>
        <w:rPr>
          <w:b/>
        </w:rPr>
      </w:pPr>
    </w:p>
    <w:p w14:paraId="7EE34523" w14:textId="77777777" w:rsidR="009534D2" w:rsidRDefault="009534D2" w:rsidP="008272DC">
      <w:pPr>
        <w:spacing w:after="0" w:line="240" w:lineRule="auto"/>
        <w:rPr>
          <w:b/>
        </w:rPr>
      </w:pPr>
    </w:p>
    <w:p w14:paraId="604A6610" w14:textId="77777777" w:rsidR="008272DC" w:rsidRDefault="008272DC" w:rsidP="008272DC">
      <w:pPr>
        <w:spacing w:after="0" w:line="240" w:lineRule="auto"/>
        <w:rPr>
          <w:b/>
        </w:rPr>
      </w:pPr>
      <w:r>
        <w:rPr>
          <w:b/>
        </w:rPr>
        <w:t>COMUNICATO STAMPA</w:t>
      </w:r>
    </w:p>
    <w:p w14:paraId="213A66D4" w14:textId="237D114D" w:rsidR="008272DC" w:rsidRDefault="00853289" w:rsidP="008272DC">
      <w:pPr>
        <w:spacing w:after="0" w:line="240" w:lineRule="auto"/>
      </w:pPr>
      <w:r>
        <w:t>20</w:t>
      </w:r>
      <w:bookmarkStart w:id="0" w:name="_GoBack"/>
      <w:bookmarkEnd w:id="0"/>
      <w:r w:rsidR="008272DC">
        <w:t xml:space="preserve"> febbraio 2015</w:t>
      </w:r>
    </w:p>
    <w:p w14:paraId="5887A5E3" w14:textId="77777777" w:rsidR="008272DC" w:rsidRPr="00A17610" w:rsidRDefault="008272DC" w:rsidP="008272DC">
      <w:pPr>
        <w:spacing w:after="0" w:line="240" w:lineRule="auto"/>
      </w:pPr>
    </w:p>
    <w:p w14:paraId="66F3CB41" w14:textId="77777777" w:rsidR="008272DC" w:rsidRPr="004E09D2" w:rsidRDefault="008272DC" w:rsidP="008272DC">
      <w:pPr>
        <w:pStyle w:val="Heading1"/>
        <w:jc w:val="center"/>
        <w:rPr>
          <w:rFonts w:ascii="Calibri" w:hAnsi="Calibri"/>
          <w:sz w:val="22"/>
          <w:szCs w:val="22"/>
        </w:rPr>
      </w:pPr>
      <w:r>
        <w:rPr>
          <w:rFonts w:ascii="Calibri" w:hAnsi="Calibri"/>
          <w:sz w:val="22"/>
        </w:rPr>
        <w:t>FESPA LANCIA IL CONGRESSO PER L'EUROPA MERIDIONALE DEL 2015</w:t>
      </w:r>
    </w:p>
    <w:p w14:paraId="31C97BFE" w14:textId="77777777" w:rsidR="008272DC" w:rsidRPr="004E09D2" w:rsidRDefault="008272DC" w:rsidP="008272DC">
      <w:pPr>
        <w:pStyle w:val="Heading2"/>
        <w:jc w:val="center"/>
        <w:rPr>
          <w:rFonts w:ascii="Calibri" w:hAnsi="Calibri"/>
          <w:sz w:val="22"/>
          <w:szCs w:val="22"/>
        </w:rPr>
      </w:pPr>
      <w:r>
        <w:rPr>
          <w:rFonts w:ascii="Calibri" w:hAnsi="Calibri"/>
          <w:sz w:val="22"/>
        </w:rPr>
        <w:t>Le associazioni regionali di FESPA organizzeranno una conferenza a Barcellona dedicata all'effetto "WOW" della stampa.</w:t>
      </w:r>
    </w:p>
    <w:p w14:paraId="19A69106" w14:textId="77777777" w:rsidR="008272DC" w:rsidRDefault="008272DC" w:rsidP="008272DC">
      <w:pPr>
        <w:spacing w:line="360" w:lineRule="auto"/>
      </w:pPr>
    </w:p>
    <w:p w14:paraId="26164D2D" w14:textId="77777777" w:rsidR="008272DC" w:rsidRDefault="008272DC" w:rsidP="008272DC">
      <w:pPr>
        <w:spacing w:line="360" w:lineRule="auto"/>
      </w:pPr>
      <w:r>
        <w:t>Tre associazioni nazionali di FESPA organizzeranno il Congresso per l'Europa meridionale che si terrà dal 10 all'11 marzo 2015 presso il Confortel di Barcellona in Spagna, con il supporto di FESPA. Il congresso</w:t>
      </w:r>
      <w:r w:rsidR="00B76D5D">
        <w:t>,</w:t>
      </w:r>
      <w:r>
        <w:t xml:space="preserve"> ideato dalle associazioni </w:t>
      </w:r>
      <w:hyperlink r:id="rId11" w:history="1">
        <w:r>
          <w:rPr>
            <w:rStyle w:val="Hyperlink"/>
          </w:rPr>
          <w:t>FESPA France</w:t>
        </w:r>
      </w:hyperlink>
      <w:r>
        <w:t xml:space="preserve"> (Francia), </w:t>
      </w:r>
      <w:hyperlink r:id="rId12" w:history="1">
        <w:r>
          <w:rPr>
            <w:rStyle w:val="Hyperlink"/>
          </w:rPr>
          <w:t>FESPA España</w:t>
        </w:r>
      </w:hyperlink>
      <w:r>
        <w:t xml:space="preserve"> (Spagna) e </w:t>
      </w:r>
      <w:hyperlink r:id="rId13" w:history="1">
        <w:r>
          <w:rPr>
            <w:rStyle w:val="Hyperlink"/>
          </w:rPr>
          <w:t>SIOTEC</w:t>
        </w:r>
      </w:hyperlink>
      <w:r>
        <w:t xml:space="preserve"> (Italia) offrirà due giorni di contenuti educativi, possibilità di networking e condivisione delle conoscenze.</w:t>
      </w:r>
    </w:p>
    <w:p w14:paraId="409B8174" w14:textId="77777777" w:rsidR="008272DC" w:rsidRDefault="008272DC" w:rsidP="008272DC">
      <w:pPr>
        <w:spacing w:line="360" w:lineRule="auto"/>
      </w:pPr>
      <w:r>
        <w:t xml:space="preserve">Il congresso, finanziato mediante il programma </w:t>
      </w:r>
      <w:r>
        <w:rPr>
          <w:i/>
        </w:rPr>
        <w:t>Profit for Purpose</w:t>
      </w:r>
      <w:r>
        <w:t xml:space="preserve"> di FESPA, che si occupa di reinvestire i guadagni delle fiere globali di FESPA, è pensato a beneficio dei fornitori di servizi di stampa, per migliorare le loro conoscenze pratiche e capacità commerciali.</w:t>
      </w:r>
    </w:p>
    <w:p w14:paraId="28C20B45" w14:textId="77777777" w:rsidR="008272DC" w:rsidRDefault="00B76D5D" w:rsidP="008272DC">
      <w:pPr>
        <w:spacing w:line="360" w:lineRule="auto"/>
      </w:pPr>
      <w:r>
        <w:t>I</w:t>
      </w:r>
      <w:r w:rsidR="008272DC">
        <w:t xml:space="preserve">ntitolato "The WOW Effect of Printing", avrà una durata di due giorni e sarà un evento dinamico di networking a livello internazionale che consentirà preziose opportunità di condivisione delle conoscenze del settore tra le aree di mercato in cui operano i membri di FESPA. </w:t>
      </w:r>
    </w:p>
    <w:p w14:paraId="37371E86" w14:textId="77777777" w:rsidR="008272DC" w:rsidRDefault="008272DC" w:rsidP="008272DC">
      <w:pPr>
        <w:spacing w:line="360" w:lineRule="auto"/>
      </w:pPr>
      <w:r>
        <w:t xml:space="preserve">Il primo giorno dell'evento prevede presentazioni da parte di importanti personalità del settore, un'analisi dei mercati e delle più recenti innovazioni tecniche, nonché una sessione di "speed-networking". La prima sera si terrà una cena per facilitare il networking. I delegati avranno in tal modo la possibilità di incontrare produttori e fornitori di prodotti di stampa. Il secondo giorno prevede un dibattito per analizzare le tendenze del settore e i case study. </w:t>
      </w:r>
    </w:p>
    <w:p w14:paraId="589AC6F5" w14:textId="77777777" w:rsidR="008272DC" w:rsidRDefault="008272DC" w:rsidP="008272DC">
      <w:pPr>
        <w:spacing w:line="360" w:lineRule="auto"/>
      </w:pPr>
      <w:r>
        <w:t xml:space="preserve">Sean Holt, segretario generale di FESPA, spiega: "FESPA cerca continuamente di investire su scala locale mediante il programma </w:t>
      </w:r>
      <w:r>
        <w:rPr>
          <w:i/>
        </w:rPr>
        <w:t>Profit for Purpose</w:t>
      </w:r>
      <w:r>
        <w:t xml:space="preserve"> e siamo molto fieri di supportare questo storico congresso sulla stampa. Il congresso, organizzato da tre nostre associazioni dell'Europa meridionale, rappresenta un'opportunità unica per i professionisti della stampa per migliorare le proprie conoscenze e acquisire informazioni da esperti del settore per sviluppare le proprie attività. Il congresso per l'Europa meridionale dimostrerà i vantaggi di appartenere ad un'associazione locale, e offrirà inoltre contenuti educativi e accesso a opportunità di networking ed eventi esclusivi, quali il congresso stesso".</w:t>
      </w:r>
    </w:p>
    <w:p w14:paraId="44CF7B65" w14:textId="77777777" w:rsidR="008272DC" w:rsidRDefault="008272DC" w:rsidP="008272DC">
      <w:pPr>
        <w:spacing w:line="360" w:lineRule="auto"/>
      </w:pPr>
      <w:r>
        <w:lastRenderedPageBreak/>
        <w:t>Josep Tobella, Presidente di FESPA España, ha aggiunto: "Siamo molto felici di ospitare questo straordinario congresso che riunirà i migliori esperti del settore e leader di pensiero dell'Europa meridionale. Lo scambio di esperienze ed informazioni è estremamente prezioso e offrirà ai professionisti della stampa opportunità migliori in un mercato sempre più globale".</w:t>
      </w:r>
    </w:p>
    <w:p w14:paraId="66BDBC16" w14:textId="77777777" w:rsidR="008272DC" w:rsidRDefault="008272DC" w:rsidP="008272DC">
      <w:pPr>
        <w:spacing w:line="360" w:lineRule="auto"/>
      </w:pPr>
      <w:r>
        <w:t xml:space="preserve">Il congresso per l'Europa meridionale fa parte di una serie più ampia di eventi regionali che si terranno nel 2015, finanziati mediante il programma </w:t>
      </w:r>
      <w:r>
        <w:rPr>
          <w:i/>
        </w:rPr>
        <w:t>Profit for Purpose</w:t>
      </w:r>
      <w:r>
        <w:t xml:space="preserve">, rinnovando l'impegno di FESPA alla condivisione di contenuti educativi e conoscenze per mezzo di un ricchissimo calendario di fiere ed eventi FESPA in tutto il mondo. Altri congressi si terranno a Copenhagen, </w:t>
      </w:r>
      <w:r w:rsidR="00B76D5D">
        <w:t>Città del Messico</w:t>
      </w:r>
      <w:r>
        <w:t xml:space="preserve"> e Johannesburg. </w:t>
      </w:r>
    </w:p>
    <w:p w14:paraId="17E59580" w14:textId="77777777" w:rsidR="008272DC" w:rsidRDefault="008272DC" w:rsidP="008272DC">
      <w:pPr>
        <w:spacing w:line="360" w:lineRule="auto"/>
      </w:pPr>
      <w:r>
        <w:t xml:space="preserve">Per ulteriori informazioni su FESPA e le sue associazioni e per registrarvi per partecipare al congresso per L'Europa meridionale, visitate la seguente pagina: </w:t>
      </w:r>
      <w:hyperlink r:id="rId14" w:history="1">
        <w:r w:rsidR="002960F0" w:rsidRPr="00F96EB0">
          <w:rPr>
            <w:rStyle w:val="Hyperlink"/>
          </w:rPr>
          <w:t>www.sepc-italia.eventbrite.it</w:t>
        </w:r>
      </w:hyperlink>
      <w:r>
        <w:t>.</w:t>
      </w:r>
      <w:r>
        <w:tab/>
      </w:r>
    </w:p>
    <w:p w14:paraId="5DA50C7D" w14:textId="77777777" w:rsidR="008272DC" w:rsidRPr="00B76D5D" w:rsidRDefault="008272DC" w:rsidP="008272DC">
      <w:pPr>
        <w:spacing w:line="240" w:lineRule="auto"/>
        <w:jc w:val="center"/>
        <w:rPr>
          <w:lang w:val="en-US"/>
        </w:rPr>
      </w:pPr>
      <w:r w:rsidRPr="00B76D5D">
        <w:rPr>
          <w:lang w:val="en-US"/>
        </w:rPr>
        <w:t>FINE</w:t>
      </w:r>
    </w:p>
    <w:p w14:paraId="70C92A0F" w14:textId="77777777" w:rsidR="00AB0941" w:rsidRPr="008B31E1" w:rsidRDefault="00AB0941" w:rsidP="00AB0941">
      <w:pPr>
        <w:jc w:val="both"/>
        <w:outlineLvl w:val="0"/>
        <w:rPr>
          <w:b/>
          <w:sz w:val="20"/>
          <w:szCs w:val="20"/>
        </w:rPr>
      </w:pPr>
      <w:r w:rsidRPr="008B31E1">
        <w:rPr>
          <w:b/>
          <w:sz w:val="20"/>
          <w:szCs w:val="20"/>
        </w:rPr>
        <w:t>Informazioni su FESPA:</w:t>
      </w:r>
    </w:p>
    <w:p w14:paraId="705F7429" w14:textId="77777777" w:rsidR="00AB0941" w:rsidRPr="008B31E1" w:rsidRDefault="00AB0941" w:rsidP="00AB0941">
      <w:pPr>
        <w:jc w:val="both"/>
        <w:rPr>
          <w:sz w:val="20"/>
          <w:szCs w:val="20"/>
        </w:rPr>
      </w:pPr>
      <w:r w:rsidRPr="008B31E1">
        <w:rPr>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8F84CB2" w14:textId="77777777" w:rsidR="00AB0941" w:rsidRPr="008B31E1" w:rsidRDefault="00AB0941" w:rsidP="00AB0941">
      <w:pPr>
        <w:jc w:val="both"/>
        <w:rPr>
          <w:sz w:val="20"/>
          <w:szCs w:val="20"/>
        </w:rPr>
      </w:pPr>
    </w:p>
    <w:p w14:paraId="08A30FA0" w14:textId="77777777" w:rsidR="00AB0941" w:rsidRPr="008B31E1" w:rsidRDefault="00AB0941" w:rsidP="00AB0941">
      <w:pPr>
        <w:rPr>
          <w:color w:val="3333CC"/>
          <w:sz w:val="20"/>
          <w:szCs w:val="20"/>
        </w:rPr>
      </w:pPr>
      <w:r w:rsidRPr="008B31E1">
        <w:rPr>
          <w:b/>
          <w:bCs/>
          <w:sz w:val="20"/>
          <w:szCs w:val="20"/>
        </w:rPr>
        <w:t xml:space="preserve">FESPA Profit for Purpose </w:t>
      </w:r>
      <w:r w:rsidRPr="008B31E1">
        <w:rPr>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5" w:history="1">
        <w:r w:rsidRPr="008B31E1">
          <w:rPr>
            <w:rStyle w:val="Hyperlink"/>
            <w:sz w:val="20"/>
            <w:szCs w:val="20"/>
          </w:rPr>
          <w:t>www.fespa.com</w:t>
        </w:r>
      </w:hyperlink>
      <w:r w:rsidRPr="008B31E1">
        <w:rPr>
          <w:sz w:val="20"/>
          <w:szCs w:val="20"/>
        </w:rPr>
        <w:t xml:space="preserve"> </w:t>
      </w:r>
    </w:p>
    <w:p w14:paraId="729B211F" w14:textId="77777777" w:rsidR="00AB0941" w:rsidRPr="008B31E1" w:rsidRDefault="00AB0941" w:rsidP="00AB0941">
      <w:pPr>
        <w:pStyle w:val="BodyText"/>
        <w:jc w:val="both"/>
        <w:rPr>
          <w:rFonts w:ascii="Calibri" w:hAnsi="Calibri" w:cs="Latha"/>
          <w:b/>
          <w:sz w:val="20"/>
          <w:szCs w:val="20"/>
          <w:lang w:val="it-IT" w:bidi="ta-IN"/>
        </w:rPr>
      </w:pPr>
    </w:p>
    <w:p w14:paraId="4452A4B6" w14:textId="77777777" w:rsidR="00AB0941" w:rsidRPr="008B31E1" w:rsidRDefault="00AB0941" w:rsidP="00AB0941">
      <w:pPr>
        <w:pStyle w:val="BodyText"/>
        <w:jc w:val="both"/>
        <w:rPr>
          <w:rFonts w:ascii="Calibri" w:hAnsi="Calibri" w:cs="Arial"/>
          <w:bCs/>
          <w:sz w:val="20"/>
          <w:szCs w:val="20"/>
        </w:rPr>
      </w:pPr>
      <w:r w:rsidRPr="008B31E1">
        <w:rPr>
          <w:rFonts w:ascii="Calibri" w:hAnsi="Calibri" w:cs="Latha"/>
          <w:b/>
          <w:sz w:val="20"/>
          <w:szCs w:val="20"/>
          <w:lang w:val="it-IT" w:bidi="ta-IN"/>
        </w:rPr>
        <w:t>I prossimi eventi FESPA comprendono:</w:t>
      </w:r>
      <w:r w:rsidRPr="008B31E1">
        <w:rPr>
          <w:rStyle w:val="tw4winMark"/>
          <w:rFonts w:ascii="Calibri" w:hAnsi="Calibri" w:cs="Latha"/>
          <w:b/>
          <w:vanish w:val="0"/>
          <w:sz w:val="20"/>
          <w:szCs w:val="20"/>
          <w:lang w:bidi="ta-IN"/>
        </w:rPr>
        <w:t xml:space="preserve"> </w:t>
      </w:r>
    </w:p>
    <w:p w14:paraId="3185BD19" w14:textId="77777777" w:rsidR="00AB0941" w:rsidRDefault="00AB0941" w:rsidP="00AB0941">
      <w:pPr>
        <w:numPr>
          <w:ilvl w:val="0"/>
          <w:numId w:val="1"/>
        </w:numPr>
        <w:spacing w:after="0" w:line="240" w:lineRule="auto"/>
        <w:jc w:val="both"/>
        <w:rPr>
          <w:sz w:val="20"/>
          <w:szCs w:val="20"/>
        </w:rPr>
      </w:pPr>
      <w:r>
        <w:rPr>
          <w:sz w:val="20"/>
          <w:szCs w:val="20"/>
        </w:rPr>
        <w:t xml:space="preserve">Southern European Print Congress, 10-11 Marzo 2015, </w:t>
      </w:r>
      <w:r w:rsidRPr="00270E7D">
        <w:rPr>
          <w:sz w:val="20"/>
          <w:szCs w:val="20"/>
        </w:rPr>
        <w:t>Barcellona, Spagna</w:t>
      </w:r>
    </w:p>
    <w:p w14:paraId="72B43FE5" w14:textId="77777777" w:rsidR="00AB0941" w:rsidRPr="00270E7D" w:rsidRDefault="00AB0941" w:rsidP="00AB0941">
      <w:pPr>
        <w:numPr>
          <w:ilvl w:val="0"/>
          <w:numId w:val="1"/>
        </w:numPr>
        <w:spacing w:after="0" w:line="240" w:lineRule="auto"/>
        <w:jc w:val="both"/>
        <w:rPr>
          <w:rFonts w:cs="Calibri"/>
          <w:sz w:val="20"/>
          <w:szCs w:val="20"/>
        </w:rPr>
      </w:pPr>
      <w:r w:rsidRPr="00E5078A">
        <w:rPr>
          <w:sz w:val="20"/>
          <w:szCs w:val="20"/>
        </w:rPr>
        <w:t>FESPA Brasil 2015</w:t>
      </w:r>
      <w:r>
        <w:rPr>
          <w:sz w:val="20"/>
          <w:szCs w:val="20"/>
        </w:rPr>
        <w:t>,</w:t>
      </w:r>
      <w:r w:rsidRPr="00E5078A">
        <w:rPr>
          <w:sz w:val="20"/>
          <w:szCs w:val="20"/>
        </w:rPr>
        <w:t xml:space="preserve"> 18-21 Ma</w:t>
      </w:r>
      <w:r>
        <w:rPr>
          <w:sz w:val="20"/>
          <w:szCs w:val="20"/>
        </w:rPr>
        <w:t>rzo</w:t>
      </w:r>
      <w:r w:rsidRPr="00E5078A">
        <w:rPr>
          <w:sz w:val="20"/>
          <w:szCs w:val="20"/>
        </w:rPr>
        <w:t xml:space="preserve"> 2015, </w:t>
      </w:r>
      <w:r w:rsidRPr="00C325AF">
        <w:rPr>
          <w:sz w:val="20"/>
          <w:szCs w:val="20"/>
        </w:rPr>
        <w:t xml:space="preserve">Expo Center Norte, </w:t>
      </w:r>
      <w:r w:rsidRPr="001F1F2B">
        <w:rPr>
          <w:sz w:val="20"/>
          <w:szCs w:val="20"/>
        </w:rPr>
        <w:t>Sao Paulo, Brasile</w:t>
      </w:r>
    </w:p>
    <w:p w14:paraId="08042FE7" w14:textId="77777777" w:rsidR="00AB0941" w:rsidRDefault="00AB0941" w:rsidP="00AB0941">
      <w:pPr>
        <w:numPr>
          <w:ilvl w:val="0"/>
          <w:numId w:val="1"/>
        </w:numPr>
        <w:spacing w:after="0" w:line="240" w:lineRule="auto"/>
        <w:jc w:val="both"/>
        <w:rPr>
          <w:sz w:val="20"/>
          <w:szCs w:val="20"/>
        </w:rPr>
      </w:pPr>
      <w:r>
        <w:rPr>
          <w:sz w:val="20"/>
          <w:szCs w:val="20"/>
        </w:rPr>
        <w:t xml:space="preserve">Nordic Print Congress, 24-25 Marzo 2015, </w:t>
      </w:r>
      <w:r w:rsidRPr="00270E7D">
        <w:rPr>
          <w:sz w:val="20"/>
          <w:szCs w:val="20"/>
        </w:rPr>
        <w:t>Copenhagen, Danimarca</w:t>
      </w:r>
    </w:p>
    <w:p w14:paraId="23AE6033" w14:textId="77777777" w:rsidR="00AB0941" w:rsidRPr="00E5560B" w:rsidRDefault="00AB0941" w:rsidP="00AB0941">
      <w:pPr>
        <w:numPr>
          <w:ilvl w:val="0"/>
          <w:numId w:val="1"/>
        </w:numPr>
        <w:spacing w:after="0" w:line="240" w:lineRule="auto"/>
        <w:jc w:val="both"/>
        <w:rPr>
          <w:sz w:val="20"/>
          <w:szCs w:val="20"/>
        </w:rPr>
      </w:pPr>
      <w:r>
        <w:rPr>
          <w:sz w:val="20"/>
          <w:szCs w:val="20"/>
        </w:rPr>
        <w:t>Mexico Print Congress, 16 Aprile 2015, México City, México</w:t>
      </w:r>
    </w:p>
    <w:p w14:paraId="73AD4F9A" w14:textId="77777777" w:rsidR="00AB0941" w:rsidRDefault="00AB0941" w:rsidP="00AB0941">
      <w:pPr>
        <w:numPr>
          <w:ilvl w:val="0"/>
          <w:numId w:val="1"/>
        </w:numPr>
        <w:spacing w:after="0" w:line="240" w:lineRule="auto"/>
        <w:rPr>
          <w:sz w:val="20"/>
        </w:rPr>
      </w:pPr>
      <w:r w:rsidRPr="00804FE2">
        <w:rPr>
          <w:sz w:val="20"/>
        </w:rPr>
        <w:t xml:space="preserve">FESPA 2015, 18-22 </w:t>
      </w:r>
      <w:r>
        <w:rPr>
          <w:sz w:val="20"/>
        </w:rPr>
        <w:t>Maggio</w:t>
      </w:r>
      <w:r w:rsidRPr="00804FE2">
        <w:rPr>
          <w:sz w:val="20"/>
        </w:rPr>
        <w:t xml:space="preserve"> 2015, Koelnmesse, Colonia, Germania</w:t>
      </w:r>
    </w:p>
    <w:p w14:paraId="5AD3C74C" w14:textId="77777777" w:rsidR="00AB0941" w:rsidRDefault="00AB0941" w:rsidP="00AB0941">
      <w:pPr>
        <w:numPr>
          <w:ilvl w:val="0"/>
          <w:numId w:val="1"/>
        </w:numPr>
        <w:spacing w:after="0" w:line="240" w:lineRule="auto"/>
        <w:rPr>
          <w:sz w:val="20"/>
        </w:rPr>
      </w:pPr>
      <w:r>
        <w:rPr>
          <w:sz w:val="20"/>
        </w:rPr>
        <w:t>European Sign Expo 2015, 18-22 Maggio</w:t>
      </w:r>
      <w:r w:rsidRPr="00804FE2">
        <w:rPr>
          <w:sz w:val="20"/>
        </w:rPr>
        <w:t xml:space="preserve"> </w:t>
      </w:r>
      <w:r>
        <w:rPr>
          <w:sz w:val="20"/>
        </w:rPr>
        <w:t xml:space="preserve">2015, </w:t>
      </w:r>
      <w:r w:rsidRPr="005170CF">
        <w:rPr>
          <w:sz w:val="20"/>
        </w:rPr>
        <w:t xml:space="preserve">Koelnmesse, </w:t>
      </w:r>
      <w:r w:rsidRPr="00804FE2">
        <w:rPr>
          <w:sz w:val="20"/>
        </w:rPr>
        <w:t>Colonia, Germania</w:t>
      </w:r>
    </w:p>
    <w:p w14:paraId="09918E4C" w14:textId="77777777" w:rsidR="00AB0941" w:rsidRPr="00511F25" w:rsidRDefault="00AB0941" w:rsidP="00AB0941">
      <w:pPr>
        <w:numPr>
          <w:ilvl w:val="0"/>
          <w:numId w:val="1"/>
        </w:numPr>
        <w:spacing w:after="0" w:line="240" w:lineRule="auto"/>
        <w:rPr>
          <w:sz w:val="20"/>
        </w:rPr>
      </w:pPr>
      <w:r>
        <w:rPr>
          <w:sz w:val="20"/>
        </w:rPr>
        <w:t>Printeriors 2015, 18-22 Maggio</w:t>
      </w:r>
      <w:r w:rsidRPr="00804FE2">
        <w:rPr>
          <w:sz w:val="20"/>
        </w:rPr>
        <w:t xml:space="preserve"> </w:t>
      </w:r>
      <w:r>
        <w:rPr>
          <w:sz w:val="20"/>
        </w:rPr>
        <w:t xml:space="preserve">2015, </w:t>
      </w:r>
      <w:r w:rsidRPr="005170CF">
        <w:rPr>
          <w:sz w:val="20"/>
        </w:rPr>
        <w:t xml:space="preserve">Koelnmesse, </w:t>
      </w:r>
      <w:r w:rsidRPr="00804FE2">
        <w:rPr>
          <w:sz w:val="20"/>
        </w:rPr>
        <w:t>Colonia, Germania</w:t>
      </w:r>
    </w:p>
    <w:p w14:paraId="300CAB5D" w14:textId="77777777" w:rsidR="00AB0941" w:rsidRDefault="00AB0941" w:rsidP="00AB0941">
      <w:pPr>
        <w:numPr>
          <w:ilvl w:val="0"/>
          <w:numId w:val="1"/>
        </w:numPr>
        <w:spacing w:after="0" w:line="240" w:lineRule="auto"/>
        <w:rPr>
          <w:sz w:val="20"/>
        </w:rPr>
      </w:pPr>
      <w:r>
        <w:rPr>
          <w:sz w:val="20"/>
        </w:rPr>
        <w:t>FESPA Africa, 22-24 Luglio 2015, Gallagher Convention Centre, Johannesburg, Sud Africa</w:t>
      </w:r>
    </w:p>
    <w:p w14:paraId="7116D9A3" w14:textId="77777777" w:rsidR="00AB0941" w:rsidRPr="008B62E3" w:rsidRDefault="00AB0941" w:rsidP="00AB0941">
      <w:pPr>
        <w:numPr>
          <w:ilvl w:val="0"/>
          <w:numId w:val="1"/>
        </w:numPr>
        <w:spacing w:after="0" w:line="240" w:lineRule="auto"/>
        <w:rPr>
          <w:sz w:val="20"/>
        </w:rPr>
      </w:pPr>
      <w:r>
        <w:rPr>
          <w:sz w:val="20"/>
        </w:rPr>
        <w:t>African Print Conference, 22-23 Luglio 2015, Gallagher Convention Centre, Johannesburg, Sud Africa</w:t>
      </w:r>
    </w:p>
    <w:p w14:paraId="14A82DAA" w14:textId="77777777" w:rsidR="00AB0941" w:rsidRPr="00BF7686" w:rsidRDefault="00AB0941" w:rsidP="00AB0941">
      <w:pPr>
        <w:numPr>
          <w:ilvl w:val="0"/>
          <w:numId w:val="1"/>
        </w:numPr>
        <w:spacing w:after="0"/>
        <w:rPr>
          <w:sz w:val="20"/>
          <w:szCs w:val="20"/>
        </w:rPr>
      </w:pPr>
      <w:r w:rsidRPr="00CE35AB">
        <w:rPr>
          <w:sz w:val="20"/>
        </w:rPr>
        <w:t xml:space="preserve">FESPA Mexico 2015, 20-22 </w:t>
      </w:r>
      <w:r>
        <w:rPr>
          <w:sz w:val="20"/>
        </w:rPr>
        <w:t>Agosto</w:t>
      </w:r>
      <w:r w:rsidRPr="00CE35AB">
        <w:rPr>
          <w:sz w:val="20"/>
        </w:rPr>
        <w:t xml:space="preserve"> 2015, Centro Banamex, Mexico City, Mexico</w:t>
      </w:r>
      <w:r w:rsidRPr="00352561">
        <w:rPr>
          <w:sz w:val="20"/>
          <w:szCs w:val="20"/>
        </w:rPr>
        <w:t xml:space="preserve"> </w:t>
      </w:r>
    </w:p>
    <w:p w14:paraId="12EC9885" w14:textId="77777777" w:rsidR="00AB0941" w:rsidRPr="00BF7686" w:rsidRDefault="00AB0941" w:rsidP="00AB0941">
      <w:pPr>
        <w:numPr>
          <w:ilvl w:val="0"/>
          <w:numId w:val="1"/>
        </w:numPr>
        <w:spacing w:after="0"/>
        <w:rPr>
          <w:sz w:val="20"/>
          <w:szCs w:val="20"/>
        </w:rPr>
      </w:pPr>
      <w:r w:rsidRPr="00BF7686">
        <w:rPr>
          <w:sz w:val="20"/>
          <w:szCs w:val="20"/>
        </w:rPr>
        <w:t xml:space="preserve">Brasil Signage Expo, 27-28 </w:t>
      </w:r>
      <w:r>
        <w:rPr>
          <w:sz w:val="20"/>
          <w:szCs w:val="20"/>
        </w:rPr>
        <w:t>Agosto</w:t>
      </w:r>
      <w:r w:rsidRPr="00BF7686">
        <w:rPr>
          <w:sz w:val="20"/>
          <w:szCs w:val="20"/>
        </w:rPr>
        <w:t xml:space="preserve"> 2015, Expo Center Norte, </w:t>
      </w:r>
      <w:r w:rsidRPr="00BF7686">
        <w:rPr>
          <w:sz w:val="20"/>
          <w:szCs w:val="20"/>
          <w:lang w:val="pt-BR"/>
        </w:rPr>
        <w:t>São</w:t>
      </w:r>
      <w:r w:rsidRPr="00BF7686">
        <w:rPr>
          <w:sz w:val="20"/>
          <w:szCs w:val="20"/>
        </w:rPr>
        <w:t xml:space="preserve"> Paulo, Brazil</w:t>
      </w:r>
    </w:p>
    <w:p w14:paraId="19A3DDEA" w14:textId="77777777" w:rsidR="00AB0941" w:rsidRPr="00BF7686" w:rsidRDefault="00AB0941" w:rsidP="00AB0941">
      <w:pPr>
        <w:numPr>
          <w:ilvl w:val="0"/>
          <w:numId w:val="1"/>
        </w:numPr>
        <w:spacing w:after="0" w:line="240" w:lineRule="auto"/>
        <w:rPr>
          <w:sz w:val="20"/>
          <w:szCs w:val="20"/>
        </w:rPr>
      </w:pPr>
      <w:r w:rsidRPr="00BF7686">
        <w:rPr>
          <w:sz w:val="20"/>
          <w:szCs w:val="20"/>
        </w:rPr>
        <w:t xml:space="preserve">FESPA China 2015, 21-23 </w:t>
      </w:r>
      <w:r>
        <w:rPr>
          <w:sz w:val="20"/>
          <w:szCs w:val="20"/>
        </w:rPr>
        <w:t>Ottobre</w:t>
      </w:r>
      <w:r w:rsidRPr="00BF7686">
        <w:rPr>
          <w:sz w:val="20"/>
          <w:szCs w:val="20"/>
        </w:rPr>
        <w:t xml:space="preserve"> 2015, Shanghai New Int’l Expo Centre, Shanghai, China</w:t>
      </w:r>
    </w:p>
    <w:p w14:paraId="3E852B4E" w14:textId="77777777" w:rsidR="00AB0941" w:rsidRPr="00BF7686" w:rsidRDefault="00AB0941" w:rsidP="00AB0941">
      <w:pPr>
        <w:numPr>
          <w:ilvl w:val="0"/>
          <w:numId w:val="1"/>
        </w:numPr>
        <w:spacing w:after="0" w:line="240" w:lineRule="auto"/>
        <w:rPr>
          <w:sz w:val="20"/>
          <w:szCs w:val="20"/>
        </w:rPr>
      </w:pPr>
      <w:r w:rsidRPr="00BF7686">
        <w:rPr>
          <w:sz w:val="20"/>
          <w:szCs w:val="20"/>
        </w:rPr>
        <w:t xml:space="preserve">FESPA Eurasia 2015, 26-29 </w:t>
      </w:r>
      <w:r>
        <w:rPr>
          <w:sz w:val="20"/>
          <w:szCs w:val="20"/>
        </w:rPr>
        <w:t>Novembre</w:t>
      </w:r>
      <w:r w:rsidRPr="00BF7686">
        <w:rPr>
          <w:sz w:val="20"/>
          <w:szCs w:val="20"/>
        </w:rPr>
        <w:t xml:space="preserve"> 2015, CNR Expo, Istanbul, Turkey</w:t>
      </w:r>
    </w:p>
    <w:p w14:paraId="15DB2C40" w14:textId="77777777" w:rsidR="00AB0941" w:rsidRDefault="00AB0941" w:rsidP="00AB0941">
      <w:pPr>
        <w:jc w:val="both"/>
        <w:rPr>
          <w:sz w:val="20"/>
          <w:szCs w:val="20"/>
        </w:rPr>
      </w:pPr>
    </w:p>
    <w:p w14:paraId="623A7171" w14:textId="74C16B14" w:rsidR="00683208" w:rsidRDefault="00683208" w:rsidP="00AB0941">
      <w:pPr>
        <w:jc w:val="both"/>
        <w:rPr>
          <w:sz w:val="20"/>
          <w:szCs w:val="20"/>
        </w:rPr>
      </w:pPr>
    </w:p>
    <w:p w14:paraId="52BE975B" w14:textId="77777777" w:rsidR="00683208" w:rsidRPr="00E5078A" w:rsidRDefault="00683208" w:rsidP="00AB0941">
      <w:pPr>
        <w:jc w:val="both"/>
        <w:rPr>
          <w:sz w:val="20"/>
          <w:szCs w:val="20"/>
        </w:rPr>
      </w:pPr>
    </w:p>
    <w:p w14:paraId="143D4FB8" w14:textId="77777777" w:rsidR="00AB0941" w:rsidRDefault="00AB0941" w:rsidP="00AB0941">
      <w:pPr>
        <w:spacing w:after="0"/>
        <w:jc w:val="both"/>
        <w:outlineLvl w:val="0"/>
        <w:rPr>
          <w:b/>
          <w:sz w:val="20"/>
          <w:szCs w:val="20"/>
        </w:rPr>
      </w:pPr>
      <w:r w:rsidRPr="008B31E1">
        <w:rPr>
          <w:b/>
          <w:sz w:val="20"/>
          <w:szCs w:val="20"/>
        </w:rPr>
        <w:lastRenderedPageBreak/>
        <w:t>Pubblicato per conto di FESPA da AD Communications</w:t>
      </w:r>
    </w:p>
    <w:p w14:paraId="0F280FBA" w14:textId="77777777" w:rsidR="00AB0941" w:rsidRPr="008B31E1" w:rsidRDefault="00AB0941" w:rsidP="00AB0941">
      <w:pPr>
        <w:spacing w:after="0"/>
        <w:jc w:val="both"/>
        <w:outlineLvl w:val="0"/>
        <w:rPr>
          <w:b/>
          <w:sz w:val="20"/>
          <w:szCs w:val="20"/>
        </w:rPr>
      </w:pPr>
    </w:p>
    <w:p w14:paraId="0515D7BD" w14:textId="77777777" w:rsidR="00AB0941" w:rsidRDefault="00AB0941" w:rsidP="00AB0941">
      <w:pPr>
        <w:spacing w:after="0"/>
        <w:jc w:val="both"/>
        <w:outlineLvl w:val="0"/>
        <w:rPr>
          <w:b/>
          <w:sz w:val="20"/>
          <w:szCs w:val="20"/>
        </w:rPr>
      </w:pPr>
    </w:p>
    <w:p w14:paraId="0EF009CC" w14:textId="77777777" w:rsidR="00AB0941" w:rsidRPr="008B31E1" w:rsidRDefault="00AB0941" w:rsidP="00AB0941">
      <w:pPr>
        <w:spacing w:after="0"/>
        <w:jc w:val="both"/>
        <w:outlineLvl w:val="0"/>
        <w:rPr>
          <w:b/>
          <w:sz w:val="20"/>
          <w:szCs w:val="20"/>
        </w:rPr>
      </w:pPr>
      <w:r w:rsidRPr="008B31E1">
        <w:rPr>
          <w:b/>
          <w:sz w:val="20"/>
          <w:szCs w:val="20"/>
        </w:rPr>
        <w:t>Per maggiori informazioni contattare:</w:t>
      </w:r>
    </w:p>
    <w:p w14:paraId="29B48591" w14:textId="77777777" w:rsidR="00AB0941" w:rsidRPr="008B31E1" w:rsidRDefault="00AB0941" w:rsidP="00AB0941">
      <w:pPr>
        <w:spacing w:after="0"/>
        <w:jc w:val="both"/>
        <w:outlineLvl w:val="0"/>
        <w:rPr>
          <w:b/>
          <w:sz w:val="20"/>
          <w:szCs w:val="20"/>
        </w:rPr>
      </w:pPr>
    </w:p>
    <w:p w14:paraId="0D74D6D5" w14:textId="39D27FA1" w:rsidR="00AB0941" w:rsidRPr="00C103E7" w:rsidRDefault="00AB0941" w:rsidP="00AB0941">
      <w:pPr>
        <w:spacing w:after="0"/>
        <w:jc w:val="both"/>
        <w:rPr>
          <w:sz w:val="20"/>
          <w:szCs w:val="20"/>
        </w:rPr>
      </w:pPr>
      <w:r>
        <w:rPr>
          <w:sz w:val="20"/>
          <w:szCs w:val="20"/>
        </w:rPr>
        <w:t>Shireen Shurmer, Ellie Bunce</w:t>
      </w:r>
      <w:r w:rsidRPr="00C103E7">
        <w:rPr>
          <w:sz w:val="20"/>
          <w:szCs w:val="20"/>
        </w:rPr>
        <w:tab/>
      </w:r>
      <w:r w:rsidRPr="00C103E7">
        <w:rPr>
          <w:sz w:val="20"/>
          <w:szCs w:val="20"/>
        </w:rPr>
        <w:tab/>
      </w:r>
      <w:r w:rsidR="00683208">
        <w:rPr>
          <w:sz w:val="20"/>
          <w:szCs w:val="20"/>
          <w:lang w:val="de-DE"/>
        </w:rPr>
        <w:t>Sean Holt</w:t>
      </w:r>
    </w:p>
    <w:p w14:paraId="566263F9" w14:textId="77777777" w:rsidR="00AB0941" w:rsidRPr="00C103E7" w:rsidRDefault="00AB0941" w:rsidP="00AB0941">
      <w:pPr>
        <w:spacing w:after="0"/>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17A222F2" w14:textId="61EB27EB" w:rsidR="00AB0941" w:rsidRPr="00C103E7" w:rsidRDefault="00AB0941" w:rsidP="00AB0941">
      <w:pPr>
        <w:spacing w:after="0"/>
        <w:jc w:val="both"/>
        <w:rPr>
          <w:sz w:val="20"/>
          <w:szCs w:val="20"/>
        </w:rPr>
      </w:pPr>
      <w:r w:rsidRPr="00C103E7">
        <w:rPr>
          <w:sz w:val="20"/>
          <w:szCs w:val="20"/>
        </w:rPr>
        <w:t xml:space="preserve">Tel: + 44 (0) 1372 464470        </w:t>
      </w:r>
      <w:r w:rsidRPr="00C103E7">
        <w:rPr>
          <w:sz w:val="20"/>
          <w:szCs w:val="20"/>
        </w:rPr>
        <w:tab/>
      </w:r>
      <w:r w:rsidRPr="00C103E7">
        <w:rPr>
          <w:sz w:val="20"/>
          <w:szCs w:val="20"/>
        </w:rPr>
        <w:tab/>
        <w:t xml:space="preserve">Tel: +44 (0) 1737 </w:t>
      </w:r>
      <w:r w:rsidR="00683208">
        <w:rPr>
          <w:sz w:val="20"/>
          <w:szCs w:val="20"/>
        </w:rPr>
        <w:t>240788</w:t>
      </w:r>
    </w:p>
    <w:p w14:paraId="42236F70" w14:textId="3A39D225" w:rsidR="00AB0941" w:rsidRDefault="00AB0941" w:rsidP="00AB0941">
      <w:pPr>
        <w:spacing w:after="0"/>
        <w:jc w:val="both"/>
        <w:rPr>
          <w:sz w:val="20"/>
          <w:szCs w:val="20"/>
        </w:rPr>
      </w:pPr>
      <w:r w:rsidRPr="00C103E7">
        <w:rPr>
          <w:sz w:val="20"/>
          <w:szCs w:val="20"/>
        </w:rPr>
        <w:t xml:space="preserve">Email: </w:t>
      </w:r>
      <w:hyperlink r:id="rId16" w:history="1">
        <w:r w:rsidRPr="00FC6954">
          <w:rPr>
            <w:rStyle w:val="Hyperlink"/>
            <w:sz w:val="20"/>
            <w:szCs w:val="20"/>
          </w:rPr>
          <w:t>sshurmer@adcomms.co.uk</w:t>
        </w:r>
      </w:hyperlink>
      <w:r w:rsidRPr="00C103E7">
        <w:rPr>
          <w:sz w:val="20"/>
          <w:szCs w:val="20"/>
        </w:rPr>
        <w:tab/>
      </w:r>
      <w:r>
        <w:rPr>
          <w:sz w:val="20"/>
          <w:szCs w:val="20"/>
        </w:rPr>
        <w:tab/>
      </w:r>
      <w:r w:rsidRPr="00C103E7">
        <w:rPr>
          <w:sz w:val="20"/>
          <w:szCs w:val="20"/>
        </w:rPr>
        <w:t xml:space="preserve">Email: </w:t>
      </w:r>
      <w:hyperlink r:id="rId17" w:history="1">
        <w:r w:rsidR="00683208" w:rsidRPr="00947369">
          <w:rPr>
            <w:rStyle w:val="Hyperlink"/>
            <w:sz w:val="20"/>
            <w:szCs w:val="20"/>
            <w:lang w:val="de-DE"/>
          </w:rPr>
          <w:t>sean.holt@fespa.com</w:t>
        </w:r>
      </w:hyperlink>
      <w:r w:rsidR="00683208">
        <w:rPr>
          <w:sz w:val="20"/>
          <w:szCs w:val="20"/>
          <w:lang w:val="de-DE"/>
        </w:rPr>
        <w:t xml:space="preserve"> </w:t>
      </w:r>
    </w:p>
    <w:p w14:paraId="6476E723" w14:textId="77777777" w:rsidR="00AB0941" w:rsidRPr="00C103E7" w:rsidRDefault="00AB0941" w:rsidP="00AB0941">
      <w:pPr>
        <w:spacing w:after="0"/>
        <w:jc w:val="both"/>
        <w:rPr>
          <w:sz w:val="20"/>
          <w:szCs w:val="20"/>
        </w:rPr>
      </w:pPr>
      <w:r>
        <w:rPr>
          <w:sz w:val="20"/>
          <w:szCs w:val="20"/>
        </w:rPr>
        <w:t xml:space="preserve">Email: </w:t>
      </w:r>
      <w:hyperlink r:id="rId18" w:history="1">
        <w:r w:rsidRPr="00FC6954">
          <w:rPr>
            <w:rStyle w:val="Hyperlink"/>
            <w:sz w:val="20"/>
            <w:szCs w:val="20"/>
          </w:rPr>
          <w:t>ebunce@adcomms.co.uk</w:t>
        </w:r>
      </w:hyperlink>
      <w:r>
        <w:rPr>
          <w:sz w:val="20"/>
          <w:szCs w:val="20"/>
        </w:rPr>
        <w:tab/>
      </w:r>
      <w:r w:rsidRPr="00C103E7">
        <w:rPr>
          <w:sz w:val="20"/>
          <w:szCs w:val="20"/>
        </w:rPr>
        <w:tab/>
        <w:t xml:space="preserve">Website: </w:t>
      </w:r>
      <w:hyperlink r:id="rId19" w:history="1">
        <w:r w:rsidRPr="00C103E7">
          <w:rPr>
            <w:rStyle w:val="Hyperlink"/>
            <w:sz w:val="20"/>
            <w:szCs w:val="20"/>
          </w:rPr>
          <w:t>www.fespa.com</w:t>
        </w:r>
      </w:hyperlink>
      <w:r w:rsidRPr="00C103E7">
        <w:rPr>
          <w:sz w:val="20"/>
          <w:szCs w:val="20"/>
          <w:lang w:val="de-DE"/>
        </w:rPr>
        <w:t xml:space="preserve"> </w:t>
      </w:r>
    </w:p>
    <w:p w14:paraId="408E268C" w14:textId="77777777" w:rsidR="00AB0941" w:rsidRDefault="00AB0941" w:rsidP="00AB0941">
      <w:pPr>
        <w:spacing w:after="0"/>
        <w:jc w:val="both"/>
        <w:rPr>
          <w:sz w:val="20"/>
          <w:szCs w:val="20"/>
        </w:rPr>
      </w:pPr>
      <w:r w:rsidRPr="00C103E7">
        <w:rPr>
          <w:sz w:val="20"/>
          <w:szCs w:val="20"/>
        </w:rPr>
        <w:t xml:space="preserve">Website: </w:t>
      </w:r>
      <w:hyperlink r:id="rId20" w:history="1">
        <w:r w:rsidRPr="00C103E7">
          <w:rPr>
            <w:rStyle w:val="Hyperlink"/>
            <w:sz w:val="20"/>
            <w:szCs w:val="20"/>
          </w:rPr>
          <w:t>www.adcomms.co.uk</w:t>
        </w:r>
      </w:hyperlink>
      <w:r w:rsidRPr="00C103E7">
        <w:rPr>
          <w:sz w:val="20"/>
          <w:szCs w:val="20"/>
        </w:rPr>
        <w:tab/>
      </w:r>
    </w:p>
    <w:p w14:paraId="1A6D4720" w14:textId="5AF12945" w:rsidR="008272DC" w:rsidRDefault="008272DC" w:rsidP="00AB0941">
      <w:pPr>
        <w:spacing w:after="0" w:line="240" w:lineRule="auto"/>
      </w:pPr>
    </w:p>
    <w:sectPr w:rsidR="008272D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4F6D" w14:textId="77777777" w:rsidR="008272DC" w:rsidRDefault="008272DC" w:rsidP="008272DC">
      <w:pPr>
        <w:spacing w:after="0" w:line="240" w:lineRule="auto"/>
      </w:pPr>
      <w:r>
        <w:separator/>
      </w:r>
    </w:p>
  </w:endnote>
  <w:endnote w:type="continuationSeparator" w:id="0">
    <w:p w14:paraId="71197A40" w14:textId="77777777" w:rsidR="008272DC" w:rsidRDefault="008272DC" w:rsidP="0082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13D0" w14:textId="77777777" w:rsidR="008272DC" w:rsidRDefault="0082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31DC" w14:textId="77777777" w:rsidR="008272DC" w:rsidRDefault="00827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9EC0" w14:textId="77777777" w:rsidR="008272DC" w:rsidRDefault="0082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D598A" w14:textId="77777777" w:rsidR="008272DC" w:rsidRDefault="008272DC" w:rsidP="008272DC">
      <w:pPr>
        <w:spacing w:after="0" w:line="240" w:lineRule="auto"/>
      </w:pPr>
      <w:r>
        <w:separator/>
      </w:r>
    </w:p>
  </w:footnote>
  <w:footnote w:type="continuationSeparator" w:id="0">
    <w:p w14:paraId="4401AEE8" w14:textId="77777777" w:rsidR="008272DC" w:rsidRDefault="008272DC" w:rsidP="00827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D4BF" w14:textId="77777777" w:rsidR="008272DC" w:rsidRDefault="00827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BB30" w14:textId="77777777" w:rsidR="008272DC" w:rsidRDefault="00827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7EE2" w14:textId="77777777" w:rsidR="008272DC" w:rsidRDefault="0082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CEEA80DC">
      <w:start w:val="1"/>
      <w:numFmt w:val="bullet"/>
      <w:lvlText w:val=""/>
      <w:lvlJc w:val="left"/>
      <w:pPr>
        <w:ind w:left="360" w:hanging="360"/>
      </w:pPr>
      <w:rPr>
        <w:rFonts w:ascii="Symbol" w:hAnsi="Symbol" w:hint="default"/>
        <w:b w:val="0"/>
        <w:sz w:val="16"/>
        <w:szCs w:val="24"/>
      </w:rPr>
    </w:lvl>
    <w:lvl w:ilvl="1" w:tplc="FDCAD296">
      <w:start w:val="1"/>
      <w:numFmt w:val="decimal"/>
      <w:lvlText w:val="%2."/>
      <w:lvlJc w:val="left"/>
      <w:pPr>
        <w:tabs>
          <w:tab w:val="num" w:pos="1440"/>
        </w:tabs>
        <w:ind w:left="1440" w:hanging="360"/>
      </w:pPr>
    </w:lvl>
    <w:lvl w:ilvl="2" w:tplc="454E12B0">
      <w:start w:val="1"/>
      <w:numFmt w:val="decimal"/>
      <w:lvlText w:val="%3."/>
      <w:lvlJc w:val="left"/>
      <w:pPr>
        <w:tabs>
          <w:tab w:val="num" w:pos="2160"/>
        </w:tabs>
        <w:ind w:left="2160" w:hanging="360"/>
      </w:pPr>
    </w:lvl>
    <w:lvl w:ilvl="3" w:tplc="3790E6EE">
      <w:start w:val="1"/>
      <w:numFmt w:val="decimal"/>
      <w:lvlText w:val="%4."/>
      <w:lvlJc w:val="left"/>
      <w:pPr>
        <w:tabs>
          <w:tab w:val="num" w:pos="2880"/>
        </w:tabs>
        <w:ind w:left="2880" w:hanging="360"/>
      </w:pPr>
    </w:lvl>
    <w:lvl w:ilvl="4" w:tplc="EC228880">
      <w:start w:val="1"/>
      <w:numFmt w:val="decimal"/>
      <w:lvlText w:val="%5."/>
      <w:lvlJc w:val="left"/>
      <w:pPr>
        <w:tabs>
          <w:tab w:val="num" w:pos="3600"/>
        </w:tabs>
        <w:ind w:left="3600" w:hanging="360"/>
      </w:pPr>
    </w:lvl>
    <w:lvl w:ilvl="5" w:tplc="348A1A0E">
      <w:start w:val="1"/>
      <w:numFmt w:val="decimal"/>
      <w:lvlText w:val="%6."/>
      <w:lvlJc w:val="left"/>
      <w:pPr>
        <w:tabs>
          <w:tab w:val="num" w:pos="4320"/>
        </w:tabs>
        <w:ind w:left="4320" w:hanging="360"/>
      </w:pPr>
    </w:lvl>
    <w:lvl w:ilvl="6" w:tplc="F18E6E7A">
      <w:start w:val="1"/>
      <w:numFmt w:val="decimal"/>
      <w:lvlText w:val="%7."/>
      <w:lvlJc w:val="left"/>
      <w:pPr>
        <w:tabs>
          <w:tab w:val="num" w:pos="5040"/>
        </w:tabs>
        <w:ind w:left="5040" w:hanging="360"/>
      </w:pPr>
    </w:lvl>
    <w:lvl w:ilvl="7" w:tplc="BFACDEB0">
      <w:start w:val="1"/>
      <w:numFmt w:val="decimal"/>
      <w:lvlText w:val="%8."/>
      <w:lvlJc w:val="left"/>
      <w:pPr>
        <w:tabs>
          <w:tab w:val="num" w:pos="5760"/>
        </w:tabs>
        <w:ind w:left="5760" w:hanging="360"/>
      </w:pPr>
    </w:lvl>
    <w:lvl w:ilvl="8" w:tplc="8632C9F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14"/>
    <w:rsid w:val="002960F0"/>
    <w:rsid w:val="00683208"/>
    <w:rsid w:val="0081378C"/>
    <w:rsid w:val="008272DC"/>
    <w:rsid w:val="00853289"/>
    <w:rsid w:val="009534D2"/>
    <w:rsid w:val="00AB0941"/>
    <w:rsid w:val="00B57714"/>
    <w:rsid w:val="00B7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C9C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t-IT" w:eastAsia="it-IT"/>
    </w:rPr>
  </w:style>
  <w:style w:type="paragraph" w:styleId="Heading1">
    <w:name w:val="heading 1"/>
    <w:basedOn w:val="Normal"/>
    <w:next w:val="Normal"/>
    <w:link w:val="Heading1Char"/>
    <w:uiPriority w:val="9"/>
    <w:qFormat/>
    <w:rsid w:val="00613BD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13BD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9096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0B3B"/>
    <w:rPr>
      <w:rFonts w:ascii="Segoe UI" w:hAnsi="Segoe UI" w:cs="Segoe UI"/>
      <w:sz w:val="18"/>
      <w:szCs w:val="18"/>
      <w:lang w:val="it-IT" w:eastAsia="it-IT"/>
    </w:rPr>
  </w:style>
  <w:style w:type="character" w:customStyle="1" w:styleId="Heading1Char">
    <w:name w:val="Heading 1 Char"/>
    <w:link w:val="Heading1"/>
    <w:uiPriority w:val="9"/>
    <w:rsid w:val="00613BD6"/>
    <w:rPr>
      <w:rFonts w:ascii="Calibri Light" w:eastAsia="Times New Roman" w:hAnsi="Calibri Light" w:cs="Times New Roman"/>
      <w:b/>
      <w:bCs/>
      <w:kern w:val="32"/>
      <w:sz w:val="32"/>
      <w:szCs w:val="32"/>
      <w:lang w:val="it-IT" w:eastAsia="it-IT"/>
    </w:rPr>
  </w:style>
  <w:style w:type="character" w:customStyle="1" w:styleId="Heading2Char">
    <w:name w:val="Heading 2 Char"/>
    <w:link w:val="Heading2"/>
    <w:uiPriority w:val="9"/>
    <w:rsid w:val="00613BD6"/>
    <w:rPr>
      <w:rFonts w:ascii="Calibri Light" w:eastAsia="Times New Roman" w:hAnsi="Calibri Light" w:cs="Times New Roman"/>
      <w:b/>
      <w:bCs/>
      <w:i/>
      <w:iCs/>
      <w:sz w:val="28"/>
      <w:szCs w:val="28"/>
      <w:lang w:val="it-IT" w:eastAsia="it-IT"/>
    </w:rPr>
  </w:style>
  <w:style w:type="character" w:styleId="Hyperlink">
    <w:name w:val="Hyperlink"/>
    <w:uiPriority w:val="99"/>
    <w:unhideWhenUsed/>
    <w:rsid w:val="00613BD6"/>
    <w:rPr>
      <w:color w:val="0563C1"/>
      <w:u w:val="single"/>
      <w:lang w:val="it-IT" w:eastAsia="it-IT"/>
    </w:rPr>
  </w:style>
  <w:style w:type="character" w:customStyle="1" w:styleId="Heading3Char">
    <w:name w:val="Heading 3 Char"/>
    <w:link w:val="Heading3"/>
    <w:uiPriority w:val="9"/>
    <w:rsid w:val="00090964"/>
    <w:rPr>
      <w:rFonts w:ascii="Calibri Light" w:eastAsia="Times New Roman" w:hAnsi="Calibri Light" w:cs="Times New Roman"/>
      <w:b/>
      <w:bCs/>
      <w:sz w:val="26"/>
      <w:szCs w:val="26"/>
      <w:lang w:val="it-IT" w:eastAsia="it-IT"/>
    </w:rPr>
  </w:style>
  <w:style w:type="paragraph" w:styleId="Header">
    <w:name w:val="header"/>
    <w:basedOn w:val="Normal"/>
    <w:link w:val="HeaderChar"/>
    <w:uiPriority w:val="99"/>
    <w:unhideWhenUsed/>
    <w:rsid w:val="00B36133"/>
    <w:pPr>
      <w:tabs>
        <w:tab w:val="center" w:pos="4536"/>
        <w:tab w:val="right" w:pos="9072"/>
      </w:tabs>
    </w:pPr>
  </w:style>
  <w:style w:type="character" w:customStyle="1" w:styleId="HeaderChar">
    <w:name w:val="Header Char"/>
    <w:link w:val="Header"/>
    <w:uiPriority w:val="99"/>
    <w:rsid w:val="00B36133"/>
    <w:rPr>
      <w:sz w:val="22"/>
      <w:szCs w:val="22"/>
      <w:lang w:val="it-IT" w:eastAsia="it-IT"/>
    </w:rPr>
  </w:style>
  <w:style w:type="paragraph" w:styleId="Footer">
    <w:name w:val="footer"/>
    <w:basedOn w:val="Normal"/>
    <w:link w:val="FooterChar"/>
    <w:uiPriority w:val="99"/>
    <w:unhideWhenUsed/>
    <w:rsid w:val="00B36133"/>
    <w:pPr>
      <w:tabs>
        <w:tab w:val="center" w:pos="4536"/>
        <w:tab w:val="right" w:pos="9072"/>
      </w:tabs>
    </w:pPr>
  </w:style>
  <w:style w:type="character" w:customStyle="1" w:styleId="FooterChar">
    <w:name w:val="Footer Char"/>
    <w:link w:val="Footer"/>
    <w:uiPriority w:val="99"/>
    <w:rsid w:val="00B36133"/>
    <w:rPr>
      <w:sz w:val="22"/>
      <w:szCs w:val="22"/>
      <w:lang w:val="it-IT" w:eastAsia="it-IT"/>
    </w:rPr>
  </w:style>
  <w:style w:type="character" w:customStyle="1" w:styleId="tw4winMark">
    <w:name w:val="tw4winMark"/>
    <w:rsid w:val="00AB0941"/>
    <w:rPr>
      <w:rFonts w:ascii="Courier New" w:hAnsi="Courier New"/>
      <w:vanish/>
      <w:color w:val="800080"/>
      <w:vertAlign w:val="subscript"/>
    </w:rPr>
  </w:style>
  <w:style w:type="paragraph" w:styleId="BodyText">
    <w:name w:val="Body Text"/>
    <w:basedOn w:val="Normal"/>
    <w:link w:val="BodyTextChar"/>
    <w:rsid w:val="00AB0941"/>
    <w:pPr>
      <w:spacing w:after="0" w:line="240" w:lineRule="auto"/>
    </w:pPr>
    <w:rPr>
      <w:rFonts w:ascii="Verdana" w:eastAsia="Times New Roman" w:hAnsi="Verdana" w:cs="Verdana"/>
      <w:snapToGrid w:val="0"/>
      <w:sz w:val="24"/>
      <w:szCs w:val="24"/>
      <w:lang w:val="en-GB"/>
    </w:rPr>
  </w:style>
  <w:style w:type="character" w:customStyle="1" w:styleId="BodyTextChar">
    <w:name w:val="Body Text Char"/>
    <w:basedOn w:val="DefaultParagraphFont"/>
    <w:link w:val="BodyText"/>
    <w:rsid w:val="00AB0941"/>
    <w:rPr>
      <w:rFonts w:ascii="Verdana" w:eastAsia="Times New Roman" w:hAnsi="Verdana"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otec.it/" TargetMode="External"/><Relationship Id="rId18" Type="http://schemas.openxmlformats.org/officeDocument/2006/relationships/hyperlink" Target="mailto:ebunce@adcomms.co.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edesnet.es/" TargetMode="External"/><Relationship Id="rId17" Type="http://schemas.openxmlformats.org/officeDocument/2006/relationships/hyperlink" Target="mailto:sean.holt@fespa.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shurmer@adcomms.co.uk"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espa-france.fr/"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pc-italia.eventbrite.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BFCEB-7E4E-41FF-802B-BED56C3D8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8E1458-36F2-457D-A658-EAEC5433535D}">
  <ds:schemaRefs>
    <ds:schemaRef ds:uri="http://schemas.microsoft.com/sharepoint/v3/contenttype/forms"/>
  </ds:schemaRefs>
</ds:datastoreItem>
</file>

<file path=customXml/itemProps3.xml><?xml version="1.0" encoding="utf-8"?>
<ds:datastoreItem xmlns:ds="http://schemas.openxmlformats.org/officeDocument/2006/customXml" ds:itemID="{D51D24F1-1161-4250-9F8A-5EA394AF6887}">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5886</CharactersWithSpaces>
  <SharedDoc>false</SharedDoc>
  <HLinks>
    <vt:vector size="60" baseType="variant">
      <vt:variant>
        <vt:i4>1114114</vt:i4>
      </vt:variant>
      <vt:variant>
        <vt:i4>27</vt:i4>
      </vt:variant>
      <vt:variant>
        <vt:i4>0</vt:i4>
      </vt:variant>
      <vt:variant>
        <vt:i4>5</vt:i4>
      </vt:variant>
      <vt:variant>
        <vt:lpwstr>http://www.adcomms.co.uk/</vt:lpwstr>
      </vt:variant>
      <vt:variant>
        <vt:lpwstr/>
      </vt:variant>
      <vt:variant>
        <vt:i4>5308420</vt:i4>
      </vt:variant>
      <vt:variant>
        <vt:i4>24</vt:i4>
      </vt:variant>
      <vt:variant>
        <vt:i4>0</vt:i4>
      </vt:variant>
      <vt:variant>
        <vt:i4>5</vt:i4>
      </vt:variant>
      <vt:variant>
        <vt:lpwstr>http://www.fespa.com/</vt:lpwstr>
      </vt:variant>
      <vt:variant>
        <vt:lpwstr/>
      </vt:variant>
      <vt:variant>
        <vt:i4>196722</vt:i4>
      </vt:variant>
      <vt:variant>
        <vt:i4>21</vt:i4>
      </vt:variant>
      <vt:variant>
        <vt:i4>0</vt:i4>
      </vt:variant>
      <vt:variant>
        <vt:i4>5</vt:i4>
      </vt:variant>
      <vt:variant>
        <vt:lpwstr>mailto:ebunce@adcomms.co.uk</vt:lpwstr>
      </vt:variant>
      <vt:variant>
        <vt:lpwstr/>
      </vt:variant>
      <vt:variant>
        <vt:i4>4128849</vt:i4>
      </vt:variant>
      <vt:variant>
        <vt:i4>18</vt:i4>
      </vt:variant>
      <vt:variant>
        <vt:i4>0</vt:i4>
      </vt:variant>
      <vt:variant>
        <vt:i4>5</vt:i4>
      </vt:variant>
      <vt:variant>
        <vt:lpwstr>mailto:sean.holt@fespa.com</vt:lpwstr>
      </vt:variant>
      <vt:variant>
        <vt:lpwstr/>
      </vt:variant>
      <vt:variant>
        <vt:i4>8126466</vt:i4>
      </vt:variant>
      <vt:variant>
        <vt:i4>15</vt:i4>
      </vt:variant>
      <vt:variant>
        <vt:i4>0</vt:i4>
      </vt:variant>
      <vt:variant>
        <vt:i4>5</vt:i4>
      </vt:variant>
      <vt:variant>
        <vt:lpwstr>mailto:sshurmer@adcomms.co.uk</vt:lpwstr>
      </vt:variant>
      <vt:variant>
        <vt:lpwstr/>
      </vt:variant>
      <vt:variant>
        <vt:i4>5308420</vt:i4>
      </vt:variant>
      <vt:variant>
        <vt:i4>12</vt:i4>
      </vt:variant>
      <vt:variant>
        <vt:i4>0</vt:i4>
      </vt:variant>
      <vt:variant>
        <vt:i4>5</vt:i4>
      </vt:variant>
      <vt:variant>
        <vt:lpwstr>http://www.fespa.com/</vt:lpwstr>
      </vt:variant>
      <vt:variant>
        <vt:lpwstr/>
      </vt:variant>
      <vt:variant>
        <vt:i4>5308420</vt:i4>
      </vt:variant>
      <vt:variant>
        <vt:i4>9</vt:i4>
      </vt:variant>
      <vt:variant>
        <vt:i4>0</vt:i4>
      </vt:variant>
      <vt:variant>
        <vt:i4>5</vt:i4>
      </vt:variant>
      <vt:variant>
        <vt:lpwstr>http://www.fespa.com/</vt:lpwstr>
      </vt:variant>
      <vt:variant>
        <vt:lpwstr/>
      </vt:variant>
      <vt:variant>
        <vt:i4>524359</vt:i4>
      </vt:variant>
      <vt:variant>
        <vt:i4>6</vt:i4>
      </vt:variant>
      <vt:variant>
        <vt:i4>0</vt:i4>
      </vt:variant>
      <vt:variant>
        <vt:i4>5</vt:i4>
      </vt:variant>
      <vt:variant>
        <vt:lpwstr>http://www.siotec.it/</vt:lpwstr>
      </vt:variant>
      <vt:variant>
        <vt:lpwstr/>
      </vt:variant>
      <vt:variant>
        <vt:i4>6619254</vt:i4>
      </vt:variant>
      <vt:variant>
        <vt:i4>3</vt:i4>
      </vt:variant>
      <vt:variant>
        <vt:i4>0</vt:i4>
      </vt:variant>
      <vt:variant>
        <vt:i4>5</vt:i4>
      </vt:variant>
      <vt:variant>
        <vt:lpwstr>http://aedesnet.es/</vt:lpwstr>
      </vt:variant>
      <vt:variant>
        <vt:lpwstr/>
      </vt:variant>
      <vt:variant>
        <vt:i4>6750254</vt:i4>
      </vt:variant>
      <vt:variant>
        <vt:i4>0</vt:i4>
      </vt:variant>
      <vt:variant>
        <vt:i4>0</vt:i4>
      </vt:variant>
      <vt:variant>
        <vt:i4>5</vt:i4>
      </vt:variant>
      <vt:variant>
        <vt:lpwstr>http://fespa-france.fr/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2015-02-19T08:35:00Z</dcterms:created>
  <dcterms:modified xsi:type="dcterms:W3CDTF">2015-02-19T16:20:00Z</dcterms:modified>
</cp:coreProperties>
</file>