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32E8C" w14:textId="77777777" w:rsidR="006935A8" w:rsidRDefault="006935A8"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47F2ED5F" w14:textId="618AA03F" w:rsidR="00FA3E15" w:rsidRDefault="004579FB"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t>`</w:t>
      </w:r>
      <w:r w:rsidR="002F2F78" w:rsidRPr="00E8790C">
        <w:rPr>
          <w:noProof/>
          <w:lang w:val="en-GB" w:eastAsia="en-GB"/>
        </w:rPr>
        <w:drawing>
          <wp:inline distT="0" distB="0" distL="0" distR="0" wp14:anchorId="6ECD39FE" wp14:editId="5236AEB2">
            <wp:extent cx="2000250" cy="647700"/>
            <wp:effectExtent l="0" t="0" r="0" b="0"/>
            <wp:docPr id="1" name="Picture 1" descr="Sun_DIC_Lockup-2015-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DIC_Lockup-2015-NEW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647700"/>
                    </a:xfrm>
                    <a:prstGeom prst="rect">
                      <a:avLst/>
                    </a:prstGeom>
                    <a:noFill/>
                    <a:ln>
                      <a:noFill/>
                    </a:ln>
                  </pic:spPr>
                </pic:pic>
              </a:graphicData>
            </a:graphic>
          </wp:inline>
        </w:drawing>
      </w:r>
    </w:p>
    <w:p w14:paraId="4D8940F5" w14:textId="77777777" w:rsidR="00FA3E15" w:rsidRDefault="00FA3E15"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258DE2FA" w14:textId="77777777" w:rsidR="001E307F" w:rsidRPr="005528E1" w:rsidRDefault="002F2F78"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Pr>
          <w:noProof/>
          <w:lang w:val="en-GB" w:eastAsia="en-GB"/>
        </w:rPr>
        <w:drawing>
          <wp:inline distT="0" distB="0" distL="0" distR="0" wp14:anchorId="16D8D263" wp14:editId="170BCCC6">
            <wp:extent cx="5943600" cy="28575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4F4960D8" w14:textId="77777777" w:rsidR="00FA3E15" w:rsidRDefault="00FA3E15"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4D151802" w14:textId="03F42A8E" w:rsidR="00531D5E" w:rsidRPr="00E8790C" w:rsidRDefault="00AF11E2"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Narrow" w:hAnsi="Arial Narrow" w:cs="Arial"/>
          <w:b/>
          <w:szCs w:val="24"/>
          <w:lang w:val="en-GB"/>
        </w:rPr>
      </w:pPr>
      <w:r>
        <w:rPr>
          <w:rFonts w:ascii="Arial Narrow" w:hAnsi="Arial Narrow" w:cs="Arial"/>
          <w:b/>
          <w:szCs w:val="24"/>
          <w:lang w:val="en-GB"/>
        </w:rPr>
        <w:t>PR Contacts:</w:t>
      </w:r>
    </w:p>
    <w:p w14:paraId="3D46E0E4" w14:textId="03CA7EA8" w:rsidR="00E971F8" w:rsidRPr="00E8790C" w:rsidRDefault="00E971F8" w:rsidP="005A23A8">
      <w:pPr>
        <w:pStyle w:val="bodytext0"/>
        <w:spacing w:before="0" w:beforeAutospacing="0" w:after="0" w:afterAutospacing="0"/>
        <w:rPr>
          <w:rFonts w:ascii="Arial Narrow" w:hAnsi="Arial Narrow" w:cs="Arial"/>
          <w:color w:val="auto"/>
          <w:sz w:val="24"/>
          <w:szCs w:val="24"/>
        </w:rPr>
      </w:pPr>
      <w:r w:rsidRPr="00E8790C">
        <w:rPr>
          <w:rFonts w:ascii="Arial Narrow" w:hAnsi="Arial Narrow" w:cs="Arial"/>
          <w:color w:val="auto"/>
          <w:sz w:val="24"/>
          <w:szCs w:val="24"/>
        </w:rPr>
        <w:t xml:space="preserve">Ellie </w:t>
      </w:r>
      <w:r w:rsidR="00BC1793">
        <w:rPr>
          <w:rFonts w:ascii="Arial Narrow" w:hAnsi="Arial Narrow" w:cs="Arial"/>
          <w:color w:val="auto"/>
          <w:sz w:val="24"/>
          <w:szCs w:val="24"/>
        </w:rPr>
        <w:t>Martin/</w:t>
      </w:r>
      <w:r w:rsidR="00C155CD">
        <w:rPr>
          <w:rFonts w:ascii="Arial Narrow" w:hAnsi="Arial Narrow" w:cs="Arial"/>
          <w:color w:val="auto"/>
          <w:sz w:val="24"/>
          <w:szCs w:val="24"/>
        </w:rPr>
        <w:t>Greg Mills</w:t>
      </w:r>
    </w:p>
    <w:p w14:paraId="632E4E56" w14:textId="77777777" w:rsidR="00E971F8" w:rsidRPr="00E8790C" w:rsidRDefault="00E971F8" w:rsidP="005A23A8">
      <w:pPr>
        <w:pStyle w:val="bodytext0"/>
        <w:spacing w:before="0" w:beforeAutospacing="0" w:after="0" w:afterAutospacing="0"/>
        <w:rPr>
          <w:rFonts w:ascii="Arial Narrow" w:hAnsi="Arial Narrow" w:cs="Arial"/>
          <w:color w:val="auto"/>
          <w:sz w:val="24"/>
          <w:szCs w:val="24"/>
        </w:rPr>
      </w:pPr>
      <w:r w:rsidRPr="00E8790C">
        <w:rPr>
          <w:rFonts w:ascii="Arial Narrow" w:hAnsi="Arial Narrow" w:cs="Arial"/>
          <w:color w:val="auto"/>
          <w:sz w:val="24"/>
          <w:szCs w:val="24"/>
        </w:rPr>
        <w:t>AD Communications</w:t>
      </w:r>
      <w:r w:rsidR="005F6E42" w:rsidRPr="00E8790C">
        <w:rPr>
          <w:rFonts w:ascii="Arial Narrow" w:hAnsi="Arial Narrow"/>
          <w:snapToGrid w:val="0"/>
          <w:color w:val="000000"/>
          <w:w w:val="0"/>
          <w:sz w:val="24"/>
          <w:szCs w:val="24"/>
          <w:u w:color="000000"/>
          <w:bdr w:val="none" w:sz="0" w:space="0" w:color="000000"/>
          <w:shd w:val="clear" w:color="000000" w:fill="000000"/>
          <w:lang w:val="x-none" w:eastAsia="x-none" w:bidi="x-none"/>
        </w:rPr>
        <w:t xml:space="preserve"> </w:t>
      </w:r>
    </w:p>
    <w:p w14:paraId="02802C56" w14:textId="77777777" w:rsidR="00E971F8" w:rsidRPr="00E8790C" w:rsidRDefault="00E971F8" w:rsidP="005A23A8">
      <w:pPr>
        <w:pStyle w:val="bodytext0"/>
        <w:spacing w:before="0" w:beforeAutospacing="0" w:after="0" w:afterAutospacing="0"/>
        <w:rPr>
          <w:rFonts w:ascii="Arial Narrow" w:hAnsi="Arial Narrow" w:cs="Arial"/>
          <w:color w:val="auto"/>
          <w:sz w:val="24"/>
          <w:szCs w:val="24"/>
        </w:rPr>
      </w:pPr>
      <w:r w:rsidRPr="00E8790C">
        <w:rPr>
          <w:rFonts w:ascii="Arial Narrow" w:hAnsi="Arial Narrow" w:cs="Arial"/>
          <w:color w:val="auto"/>
          <w:sz w:val="24"/>
          <w:szCs w:val="24"/>
        </w:rPr>
        <w:t>+44 (0) 1372 464470</w:t>
      </w:r>
    </w:p>
    <w:p w14:paraId="0A3192B9" w14:textId="17FDEF1A" w:rsidR="005A23A8" w:rsidRPr="00E8790C" w:rsidRDefault="00F90250" w:rsidP="005A23A8">
      <w:pPr>
        <w:pStyle w:val="bodytext0"/>
        <w:spacing w:before="0" w:beforeAutospacing="0" w:after="0" w:afterAutospacing="0"/>
        <w:rPr>
          <w:rFonts w:ascii="Arial Narrow" w:hAnsi="Arial Narrow" w:cs="Arial"/>
          <w:color w:val="auto"/>
          <w:sz w:val="24"/>
          <w:szCs w:val="24"/>
        </w:rPr>
      </w:pPr>
      <w:hyperlink r:id="rId12" w:history="1">
        <w:r w:rsidR="00BC1793" w:rsidRPr="000A4C17">
          <w:rPr>
            <w:rStyle w:val="Hyperlink"/>
            <w:rFonts w:ascii="Arial Narrow" w:hAnsi="Arial Narrow" w:cs="Arial"/>
            <w:sz w:val="24"/>
            <w:szCs w:val="24"/>
          </w:rPr>
          <w:t>emartin@adcomms.co.uk</w:t>
        </w:r>
      </w:hyperlink>
    </w:p>
    <w:p w14:paraId="2AD66E85" w14:textId="77777777" w:rsidR="006F66FA" w:rsidRPr="00E8790C" w:rsidRDefault="00F90250" w:rsidP="005A23A8">
      <w:pPr>
        <w:pStyle w:val="bodytext0"/>
        <w:spacing w:before="0" w:beforeAutospacing="0" w:after="0" w:afterAutospacing="0"/>
        <w:rPr>
          <w:rFonts w:ascii="Arial Narrow" w:hAnsi="Arial Narrow" w:cs="Arial"/>
          <w:color w:val="auto"/>
          <w:sz w:val="24"/>
          <w:szCs w:val="24"/>
        </w:rPr>
      </w:pPr>
      <w:hyperlink r:id="rId13" w:history="1">
        <w:r w:rsidR="00773D1E" w:rsidRPr="009E74E7">
          <w:rPr>
            <w:rStyle w:val="Hyperlink"/>
            <w:rFonts w:ascii="Arial Narrow" w:hAnsi="Arial Narrow" w:cs="Arial"/>
            <w:sz w:val="24"/>
            <w:szCs w:val="24"/>
          </w:rPr>
          <w:t>gmills@adcomms.co.uk</w:t>
        </w:r>
      </w:hyperlink>
    </w:p>
    <w:p w14:paraId="7F5AAE55" w14:textId="77777777" w:rsidR="00C812F9" w:rsidRDefault="00C812F9" w:rsidP="00C812F9">
      <w:pPr>
        <w:pStyle w:val="bodytext0"/>
        <w:spacing w:before="0" w:beforeAutospacing="0" w:after="0" w:afterAutospacing="0"/>
        <w:rPr>
          <w:rFonts w:ascii="Arial Narrow" w:hAnsi="Arial Narrow" w:cs="Arial"/>
          <w:color w:val="auto"/>
          <w:sz w:val="24"/>
          <w:szCs w:val="24"/>
        </w:rPr>
      </w:pPr>
      <w:r w:rsidRPr="00E8790C">
        <w:rPr>
          <w:rFonts w:ascii="Arial Narrow" w:hAnsi="Arial Narrow" w:cs="Arial"/>
          <w:color w:val="auto"/>
          <w:sz w:val="24"/>
          <w:szCs w:val="24"/>
        </w:rPr>
        <w:tab/>
      </w:r>
      <w:r w:rsidRPr="00E8790C">
        <w:rPr>
          <w:rFonts w:ascii="Arial Narrow" w:hAnsi="Arial Narrow" w:cs="Arial"/>
          <w:color w:val="auto"/>
          <w:sz w:val="24"/>
          <w:szCs w:val="24"/>
        </w:rPr>
        <w:tab/>
      </w:r>
    </w:p>
    <w:p w14:paraId="54DEF584" w14:textId="77777777" w:rsidR="008C08A0" w:rsidRDefault="008C08A0" w:rsidP="008C08A0"/>
    <w:p w14:paraId="57F4CABE" w14:textId="0C10B0DC" w:rsidR="00773D1E" w:rsidRPr="005442FC" w:rsidRDefault="000F54EF" w:rsidP="005442FC">
      <w:pPr>
        <w:jc w:val="center"/>
        <w:rPr>
          <w:rFonts w:ascii="Arial Black" w:hAnsi="Arial Black"/>
          <w:sz w:val="28"/>
        </w:rPr>
      </w:pPr>
      <w:r>
        <w:rPr>
          <w:rFonts w:ascii="Arial Black" w:hAnsi="Arial Black"/>
          <w:sz w:val="28"/>
        </w:rPr>
        <w:t xml:space="preserve">Sun Chemical </w:t>
      </w:r>
      <w:r w:rsidR="00AF11E2">
        <w:rPr>
          <w:rFonts w:ascii="Arial Black" w:hAnsi="Arial Black"/>
          <w:sz w:val="28"/>
        </w:rPr>
        <w:t>showcas</w:t>
      </w:r>
      <w:r w:rsidR="001E633B">
        <w:rPr>
          <w:rFonts w:ascii="Arial Black" w:hAnsi="Arial Black"/>
          <w:sz w:val="28"/>
        </w:rPr>
        <w:t>es</w:t>
      </w:r>
      <w:r w:rsidR="002241BC">
        <w:rPr>
          <w:rFonts w:ascii="Arial Black" w:hAnsi="Arial Black"/>
          <w:sz w:val="28"/>
        </w:rPr>
        <w:t xml:space="preserve"> new range of UV </w:t>
      </w:r>
      <w:r w:rsidR="00F20B72">
        <w:rPr>
          <w:rFonts w:ascii="Arial Black" w:hAnsi="Arial Black"/>
          <w:sz w:val="28"/>
        </w:rPr>
        <w:t>LED inks</w:t>
      </w:r>
      <w:r w:rsidR="00B662F8" w:rsidRPr="00B662F8">
        <w:rPr>
          <w:rFonts w:ascii="Arial Black" w:hAnsi="Arial Black"/>
          <w:sz w:val="28"/>
        </w:rPr>
        <w:t xml:space="preserve"> </w:t>
      </w:r>
      <w:r w:rsidR="00E4025B">
        <w:rPr>
          <w:rFonts w:ascii="Arial Black" w:hAnsi="Arial Black"/>
          <w:sz w:val="28"/>
        </w:rPr>
        <w:t xml:space="preserve">at </w:t>
      </w:r>
      <w:r w:rsidR="00626F2D">
        <w:rPr>
          <w:rFonts w:ascii="Arial Black" w:hAnsi="Arial Black"/>
          <w:sz w:val="28"/>
        </w:rPr>
        <w:t xml:space="preserve">Euro </w:t>
      </w:r>
      <w:proofErr w:type="spellStart"/>
      <w:r w:rsidR="00E4025B">
        <w:rPr>
          <w:rFonts w:ascii="Arial Black" w:hAnsi="Arial Black"/>
          <w:sz w:val="28"/>
        </w:rPr>
        <w:t>CanTech</w:t>
      </w:r>
      <w:proofErr w:type="spellEnd"/>
      <w:r>
        <w:rPr>
          <w:rFonts w:ascii="Arial Black" w:hAnsi="Arial Black"/>
          <w:sz w:val="28"/>
        </w:rPr>
        <w:t xml:space="preserve"> 2018</w:t>
      </w:r>
    </w:p>
    <w:p w14:paraId="6512C68B" w14:textId="77777777" w:rsidR="00773D1E" w:rsidRPr="00AD32B8" w:rsidRDefault="00773D1E" w:rsidP="00773D1E">
      <w:pPr>
        <w:jc w:val="center"/>
        <w:rPr>
          <w:rFonts w:ascii="Arial Black" w:hAnsi="Arial Black"/>
          <w:sz w:val="22"/>
          <w:szCs w:val="22"/>
        </w:rPr>
      </w:pPr>
    </w:p>
    <w:p w14:paraId="1DE87F89" w14:textId="3F955D82" w:rsidR="00F6481F" w:rsidRPr="007C73F1" w:rsidRDefault="00F20B72" w:rsidP="00F6481F">
      <w:pPr>
        <w:rPr>
          <w:rFonts w:ascii="Arial Narrow" w:eastAsia="Calibri" w:hAnsi="Arial Narrow" w:cs="Calibri"/>
          <w:lang w:val="en-US" w:eastAsia="en-GB"/>
        </w:rPr>
      </w:pPr>
      <w:proofErr w:type="spellStart"/>
      <w:r>
        <w:rPr>
          <w:rFonts w:ascii="Arial Narrow" w:eastAsia="Calibri" w:hAnsi="Arial Narrow" w:cs="Calibri"/>
          <w:b/>
          <w:lang w:val="en-US" w:eastAsia="en-GB"/>
        </w:rPr>
        <w:t>Wexham</w:t>
      </w:r>
      <w:proofErr w:type="spellEnd"/>
      <w:r>
        <w:rPr>
          <w:rFonts w:ascii="Arial Narrow" w:eastAsia="Calibri" w:hAnsi="Arial Narrow" w:cs="Calibri"/>
          <w:b/>
          <w:lang w:val="en-US" w:eastAsia="en-GB"/>
        </w:rPr>
        <w:t xml:space="preserve"> Springs, UK</w:t>
      </w:r>
      <w:r w:rsidR="00F6481F">
        <w:rPr>
          <w:rFonts w:ascii="Arial Narrow" w:eastAsia="Calibri" w:hAnsi="Arial Narrow" w:cs="Calibri"/>
          <w:b/>
          <w:lang w:val="en-US" w:eastAsia="en-GB"/>
        </w:rPr>
        <w:t xml:space="preserve"> –</w:t>
      </w:r>
      <w:r w:rsidR="00910586">
        <w:rPr>
          <w:rFonts w:ascii="Arial Narrow" w:eastAsia="Calibri" w:hAnsi="Arial Narrow" w:cs="Calibri"/>
          <w:b/>
          <w:lang w:val="en-US" w:eastAsia="en-GB"/>
        </w:rPr>
        <w:t xml:space="preserve"> </w:t>
      </w:r>
      <w:r w:rsidR="002E2D48">
        <w:rPr>
          <w:rFonts w:ascii="Arial Narrow" w:eastAsia="Calibri" w:hAnsi="Arial Narrow" w:cs="Calibri"/>
          <w:b/>
          <w:lang w:val="en-US" w:eastAsia="en-GB"/>
        </w:rPr>
        <w:t xml:space="preserve">19 </w:t>
      </w:r>
      <w:r w:rsidR="00C62947">
        <w:rPr>
          <w:rFonts w:ascii="Arial Narrow" w:eastAsia="Calibri" w:hAnsi="Arial Narrow" w:cs="Calibri"/>
          <w:b/>
          <w:lang w:val="en-US" w:eastAsia="en-GB"/>
        </w:rPr>
        <w:t>March</w:t>
      </w:r>
      <w:r w:rsidR="00C62947" w:rsidRPr="00F6481F">
        <w:rPr>
          <w:rFonts w:ascii="Arial Narrow" w:eastAsia="Calibri" w:hAnsi="Arial Narrow" w:cs="Calibri"/>
          <w:b/>
          <w:lang w:val="en-US" w:eastAsia="en-GB"/>
        </w:rPr>
        <w:t xml:space="preserve"> </w:t>
      </w:r>
      <w:r w:rsidR="00F6481F" w:rsidRPr="00F6481F">
        <w:rPr>
          <w:rFonts w:ascii="Arial Narrow" w:eastAsia="Calibri" w:hAnsi="Arial Narrow" w:cs="Calibri"/>
          <w:b/>
          <w:lang w:val="en-US" w:eastAsia="en-GB"/>
        </w:rPr>
        <w:t>201</w:t>
      </w:r>
      <w:r w:rsidR="00F6481F">
        <w:rPr>
          <w:rFonts w:ascii="Arial Narrow" w:eastAsia="Calibri" w:hAnsi="Arial Narrow" w:cs="Calibri"/>
          <w:b/>
          <w:lang w:val="en-US" w:eastAsia="en-GB"/>
        </w:rPr>
        <w:t>8</w:t>
      </w:r>
      <w:r>
        <w:rPr>
          <w:rFonts w:ascii="Arial Narrow" w:eastAsia="Calibri" w:hAnsi="Arial Narrow" w:cs="Calibri"/>
          <w:lang w:val="en-US" w:eastAsia="en-GB"/>
        </w:rPr>
        <w:t xml:space="preserve"> -</w:t>
      </w:r>
      <w:r w:rsidR="00F6481F">
        <w:rPr>
          <w:rFonts w:ascii="Arial Narrow" w:eastAsia="Calibri" w:hAnsi="Arial Narrow" w:cs="Calibri"/>
          <w:lang w:val="en-US" w:eastAsia="en-GB"/>
        </w:rPr>
        <w:t xml:space="preserve"> </w:t>
      </w:r>
      <w:r w:rsidR="00055F41">
        <w:rPr>
          <w:rFonts w:ascii="Arial Narrow" w:eastAsia="Calibri" w:hAnsi="Arial Narrow" w:cs="Calibri"/>
          <w:lang w:val="en-US" w:eastAsia="en-GB"/>
        </w:rPr>
        <w:t>A</w:t>
      </w:r>
      <w:r w:rsidR="00055F41" w:rsidRPr="00055F41">
        <w:rPr>
          <w:rFonts w:ascii="Arial Narrow" w:eastAsia="Calibri" w:hAnsi="Arial Narrow" w:cs="Calibri"/>
          <w:lang w:val="en-US" w:eastAsia="en-GB"/>
        </w:rPr>
        <w:t xml:space="preserve">t Euro </w:t>
      </w:r>
      <w:proofErr w:type="spellStart"/>
      <w:r w:rsidR="00055F41" w:rsidRPr="00055F41">
        <w:rPr>
          <w:rFonts w:ascii="Arial Narrow" w:eastAsia="Calibri" w:hAnsi="Arial Narrow" w:cs="Calibri"/>
          <w:lang w:val="en-US" w:eastAsia="en-GB"/>
        </w:rPr>
        <w:t>CanTech</w:t>
      </w:r>
      <w:proofErr w:type="spellEnd"/>
      <w:r w:rsidR="00055F41" w:rsidRPr="00055F41">
        <w:rPr>
          <w:rFonts w:ascii="Arial Narrow" w:eastAsia="Calibri" w:hAnsi="Arial Narrow" w:cs="Calibri"/>
          <w:lang w:val="en-US" w:eastAsia="en-GB"/>
        </w:rPr>
        <w:t xml:space="preserve"> 2018, which </w:t>
      </w:r>
      <w:r w:rsidR="002E2D48" w:rsidRPr="00055F41">
        <w:rPr>
          <w:rFonts w:ascii="Arial Narrow" w:eastAsia="Calibri" w:hAnsi="Arial Narrow" w:cs="Calibri"/>
          <w:lang w:val="en-US" w:eastAsia="en-GB"/>
        </w:rPr>
        <w:t>runs</w:t>
      </w:r>
      <w:r w:rsidR="002E2D48">
        <w:rPr>
          <w:rFonts w:ascii="Arial Narrow" w:eastAsia="Calibri" w:hAnsi="Arial Narrow" w:cs="Calibri"/>
          <w:lang w:val="en-US" w:eastAsia="en-GB"/>
        </w:rPr>
        <w:t xml:space="preserve"> this week </w:t>
      </w:r>
      <w:r w:rsidR="00055F41" w:rsidRPr="00055F41">
        <w:rPr>
          <w:rFonts w:ascii="Arial Narrow" w:eastAsia="Calibri" w:hAnsi="Arial Narrow" w:cs="Calibri"/>
          <w:lang w:val="en-US" w:eastAsia="en-GB"/>
        </w:rPr>
        <w:t>from</w:t>
      </w:r>
      <w:r w:rsidR="00055F41">
        <w:rPr>
          <w:rFonts w:ascii="Arial Narrow" w:eastAsia="Calibri" w:hAnsi="Arial Narrow" w:cs="Calibri"/>
          <w:lang w:val="en-US" w:eastAsia="en-GB"/>
        </w:rPr>
        <w:t xml:space="preserve"> 19 to 21 March in Milan, Italy, </w:t>
      </w:r>
      <w:r>
        <w:rPr>
          <w:rFonts w:ascii="Arial Narrow" w:eastAsia="Calibri" w:hAnsi="Arial Narrow" w:cs="Calibri"/>
          <w:lang w:val="en-US" w:eastAsia="en-GB"/>
        </w:rPr>
        <w:t xml:space="preserve">Sun Chemical </w:t>
      </w:r>
      <w:r w:rsidR="00C62947">
        <w:rPr>
          <w:rFonts w:ascii="Arial Narrow" w:eastAsia="Calibri" w:hAnsi="Arial Narrow" w:cs="Calibri"/>
          <w:lang w:val="en-US" w:eastAsia="en-GB"/>
        </w:rPr>
        <w:t xml:space="preserve">is </w:t>
      </w:r>
      <w:r>
        <w:rPr>
          <w:rFonts w:ascii="Arial Narrow" w:eastAsia="Calibri" w:hAnsi="Arial Narrow" w:cs="Calibri"/>
          <w:lang w:val="en-US" w:eastAsia="en-GB"/>
        </w:rPr>
        <w:t>showcasing</w:t>
      </w:r>
      <w:r w:rsidR="001C437A">
        <w:rPr>
          <w:rFonts w:ascii="Arial Narrow" w:eastAsia="Calibri" w:hAnsi="Arial Narrow" w:cs="Calibri"/>
          <w:lang w:val="en-US" w:eastAsia="en-GB"/>
        </w:rPr>
        <w:t xml:space="preserve"> innovations in</w:t>
      </w:r>
      <w:r>
        <w:rPr>
          <w:rFonts w:ascii="Arial Narrow" w:eastAsia="Calibri" w:hAnsi="Arial Narrow" w:cs="Calibri"/>
          <w:lang w:val="en-US" w:eastAsia="en-GB"/>
        </w:rPr>
        <w:t xml:space="preserve"> </w:t>
      </w:r>
      <w:r w:rsidR="00CD5C3C">
        <w:rPr>
          <w:rFonts w:ascii="Arial Narrow" w:eastAsia="Calibri" w:hAnsi="Arial Narrow" w:cs="Calibri"/>
          <w:lang w:val="en-US" w:eastAsia="en-GB"/>
        </w:rPr>
        <w:t xml:space="preserve">its comprehensive range of </w:t>
      </w:r>
      <w:r w:rsidR="00387CD5">
        <w:rPr>
          <w:rFonts w:ascii="Arial Narrow" w:eastAsia="Calibri" w:hAnsi="Arial Narrow" w:cs="Calibri"/>
          <w:lang w:val="en-US" w:eastAsia="en-GB"/>
        </w:rPr>
        <w:t xml:space="preserve">inks for metal packaging and highlighting </w:t>
      </w:r>
      <w:r>
        <w:rPr>
          <w:rFonts w:ascii="Arial Narrow" w:eastAsia="Calibri" w:hAnsi="Arial Narrow" w:cs="Calibri"/>
          <w:lang w:val="en-US" w:eastAsia="en-GB"/>
        </w:rPr>
        <w:t>UVILED</w:t>
      </w:r>
      <w:r w:rsidR="007A3A8B">
        <w:rPr>
          <w:rFonts w:ascii="Arial Narrow" w:eastAsia="Calibri" w:hAnsi="Arial Narrow" w:cs="Calibri"/>
          <w:lang w:val="en-US" w:eastAsia="en-GB"/>
        </w:rPr>
        <w:t xml:space="preserve">, </w:t>
      </w:r>
      <w:r w:rsidR="00CD5C3C">
        <w:rPr>
          <w:rFonts w:ascii="Arial Narrow" w:eastAsia="Calibri" w:hAnsi="Arial Narrow" w:cs="Calibri"/>
          <w:lang w:val="en-US" w:eastAsia="en-GB"/>
        </w:rPr>
        <w:t>its</w:t>
      </w:r>
      <w:r w:rsidR="00652C18">
        <w:rPr>
          <w:rFonts w:ascii="Arial Narrow" w:eastAsia="Calibri" w:hAnsi="Arial Narrow" w:cs="Calibri"/>
          <w:lang w:val="en-US" w:eastAsia="en-GB"/>
        </w:rPr>
        <w:t xml:space="preserve"> new family</w:t>
      </w:r>
      <w:r w:rsidR="00B638FF">
        <w:rPr>
          <w:rFonts w:ascii="Arial Narrow" w:eastAsia="Calibri" w:hAnsi="Arial Narrow" w:cs="Calibri"/>
          <w:lang w:val="en-US" w:eastAsia="en-GB"/>
        </w:rPr>
        <w:t xml:space="preserve"> of UV </w:t>
      </w:r>
      <w:r w:rsidR="00CD5C3C">
        <w:rPr>
          <w:rFonts w:ascii="Arial Narrow" w:eastAsia="Calibri" w:hAnsi="Arial Narrow" w:cs="Calibri"/>
          <w:lang w:val="en-US" w:eastAsia="en-GB"/>
        </w:rPr>
        <w:t>LED</w:t>
      </w:r>
      <w:r w:rsidR="00055F41">
        <w:rPr>
          <w:rFonts w:ascii="Arial Narrow" w:eastAsia="Calibri" w:hAnsi="Arial Narrow" w:cs="Calibri"/>
          <w:lang w:val="en-US" w:eastAsia="en-GB"/>
        </w:rPr>
        <w:t xml:space="preserve"> </w:t>
      </w:r>
      <w:r w:rsidR="006F036B">
        <w:rPr>
          <w:rFonts w:ascii="Arial Narrow" w:eastAsia="Calibri" w:hAnsi="Arial Narrow" w:cs="Calibri"/>
          <w:lang w:val="en-US" w:eastAsia="en-GB"/>
        </w:rPr>
        <w:t xml:space="preserve">inks </w:t>
      </w:r>
      <w:r w:rsidR="00CD5C3C">
        <w:rPr>
          <w:rFonts w:ascii="Arial Narrow" w:eastAsia="Calibri" w:hAnsi="Arial Narrow" w:cs="Calibri"/>
          <w:lang w:val="en-US" w:eastAsia="en-GB"/>
        </w:rPr>
        <w:t xml:space="preserve">for the Metal Deco market. </w:t>
      </w:r>
    </w:p>
    <w:p w14:paraId="23541DBC" w14:textId="3AD1C360" w:rsidR="00B731D0" w:rsidRDefault="00B731D0" w:rsidP="00B731D0">
      <w:pPr>
        <w:rPr>
          <w:rFonts w:ascii="Arial Narrow" w:eastAsia="Calibri" w:hAnsi="Arial Narrow" w:cs="Arial"/>
          <w:color w:val="404040"/>
          <w:lang w:val="en-US" w:eastAsia="en-GB"/>
        </w:rPr>
      </w:pPr>
    </w:p>
    <w:p w14:paraId="6B7196CA" w14:textId="6390D1EB" w:rsidR="00792013" w:rsidRPr="001C1B0E" w:rsidRDefault="00652C18" w:rsidP="00792013">
      <w:pPr>
        <w:rPr>
          <w:rFonts w:ascii="Arial Narrow" w:eastAsia="Calibri" w:hAnsi="Arial Narrow" w:cs="Arial"/>
          <w:lang w:val="en-US" w:eastAsia="en-GB"/>
        </w:rPr>
      </w:pPr>
      <w:r w:rsidRPr="001C1B0E">
        <w:rPr>
          <w:rFonts w:ascii="Arial Narrow" w:eastAsia="Calibri" w:hAnsi="Arial Narrow" w:cs="Arial"/>
          <w:lang w:val="en-US" w:eastAsia="en-GB"/>
        </w:rPr>
        <w:t xml:space="preserve">Already a leading supplier of UV LED inks to other markets, Sun Chemical has developed the </w:t>
      </w:r>
      <w:r w:rsidR="00792013" w:rsidRPr="001C1B0E">
        <w:rPr>
          <w:rFonts w:ascii="Arial Narrow" w:eastAsia="Calibri" w:hAnsi="Arial Narrow" w:cs="Arial"/>
          <w:lang w:val="en-US" w:eastAsia="en-GB"/>
        </w:rPr>
        <w:t>UVILED</w:t>
      </w:r>
      <w:r w:rsidRPr="001C1B0E">
        <w:rPr>
          <w:rFonts w:ascii="Arial Narrow" w:eastAsia="Calibri" w:hAnsi="Arial Narrow" w:cs="Arial"/>
          <w:lang w:val="en-US" w:eastAsia="en-GB"/>
        </w:rPr>
        <w:t xml:space="preserve"> range </w:t>
      </w:r>
      <w:r w:rsidR="00E633A3" w:rsidRPr="001C1B0E">
        <w:rPr>
          <w:rFonts w:ascii="Arial Narrow" w:eastAsia="Calibri" w:hAnsi="Arial Narrow" w:cs="Arial"/>
          <w:lang w:val="en-US" w:eastAsia="en-GB"/>
        </w:rPr>
        <w:t>from its existing inks and worked with</w:t>
      </w:r>
      <w:r w:rsidR="00792013" w:rsidRPr="001C1B0E">
        <w:rPr>
          <w:rFonts w:ascii="Arial Narrow" w:eastAsia="Calibri" w:hAnsi="Arial Narrow" w:cs="Arial"/>
          <w:lang w:val="en-US" w:eastAsia="en-GB"/>
        </w:rPr>
        <w:t xml:space="preserve"> </w:t>
      </w:r>
      <w:r w:rsidR="00E633A3" w:rsidRPr="001C1B0E">
        <w:rPr>
          <w:rFonts w:ascii="Arial Narrow" w:eastAsia="Calibri" w:hAnsi="Arial Narrow" w:cs="Arial"/>
          <w:lang w:val="en-US" w:eastAsia="en-GB"/>
        </w:rPr>
        <w:t xml:space="preserve">Italian </w:t>
      </w:r>
      <w:r w:rsidR="00792013" w:rsidRPr="001C1B0E">
        <w:rPr>
          <w:rFonts w:ascii="Arial Narrow" w:eastAsia="Calibri" w:hAnsi="Arial Narrow" w:cs="Arial"/>
          <w:lang w:val="en-US" w:eastAsia="en-GB"/>
        </w:rPr>
        <w:t xml:space="preserve">UV LED lamp supplier, </w:t>
      </w:r>
      <w:proofErr w:type="spellStart"/>
      <w:r w:rsidR="00792013" w:rsidRPr="001C1B0E">
        <w:rPr>
          <w:rFonts w:ascii="Arial Narrow" w:eastAsia="Calibri" w:hAnsi="Arial Narrow" w:cs="Arial"/>
          <w:lang w:val="en-US" w:eastAsia="en-GB"/>
        </w:rPr>
        <w:t>PrintabLED</w:t>
      </w:r>
      <w:proofErr w:type="spellEnd"/>
      <w:r w:rsidR="00E633A3" w:rsidRPr="001C1B0E">
        <w:rPr>
          <w:rFonts w:ascii="Arial Narrow" w:eastAsia="Calibri" w:hAnsi="Arial Narrow" w:cs="Arial"/>
          <w:lang w:val="en-US" w:eastAsia="en-GB"/>
        </w:rPr>
        <w:t xml:space="preserve"> (which won</w:t>
      </w:r>
      <w:r w:rsidR="00792013" w:rsidRPr="001C1B0E">
        <w:rPr>
          <w:rFonts w:ascii="Arial Narrow" w:eastAsia="Calibri" w:hAnsi="Arial Narrow" w:cs="Arial"/>
          <w:lang w:val="en-US" w:eastAsia="en-GB"/>
        </w:rPr>
        <w:t xml:space="preserve"> the</w:t>
      </w:r>
      <w:r w:rsidR="00792013" w:rsidRPr="001C1B0E">
        <w:t xml:space="preserve"> </w:t>
      </w:r>
      <w:r w:rsidR="00792013" w:rsidRPr="001C1B0E">
        <w:rPr>
          <w:rFonts w:ascii="Arial Narrow" w:eastAsia="Calibri" w:hAnsi="Arial Narrow" w:cs="Arial"/>
          <w:lang w:val="en-US" w:eastAsia="en-GB"/>
        </w:rPr>
        <w:t xml:space="preserve">Gold </w:t>
      </w:r>
      <w:proofErr w:type="spellStart"/>
      <w:r w:rsidR="00792013" w:rsidRPr="001C1B0E">
        <w:rPr>
          <w:rFonts w:ascii="Arial Narrow" w:eastAsia="Calibri" w:hAnsi="Arial Narrow" w:cs="Arial"/>
          <w:lang w:val="en-US" w:eastAsia="en-GB"/>
        </w:rPr>
        <w:t>Metpack</w:t>
      </w:r>
      <w:proofErr w:type="spellEnd"/>
      <w:r w:rsidR="00792013" w:rsidRPr="001C1B0E">
        <w:rPr>
          <w:rFonts w:ascii="Arial Narrow" w:eastAsia="Calibri" w:hAnsi="Arial Narrow" w:cs="Arial"/>
          <w:lang w:val="en-US" w:eastAsia="en-GB"/>
        </w:rPr>
        <w:t xml:space="preserve"> Innovation Award 2017</w:t>
      </w:r>
      <w:r w:rsidR="00E633A3" w:rsidRPr="001C1B0E">
        <w:rPr>
          <w:rFonts w:ascii="Arial Narrow" w:eastAsia="Calibri" w:hAnsi="Arial Narrow" w:cs="Arial"/>
          <w:lang w:val="en-US" w:eastAsia="en-GB"/>
        </w:rPr>
        <w:t xml:space="preserve"> for its</w:t>
      </w:r>
      <w:r w:rsidR="0087213B" w:rsidRPr="001C1B0E">
        <w:rPr>
          <w:rFonts w:ascii="Arial Narrow" w:eastAsia="Calibri" w:hAnsi="Arial Narrow" w:cs="Arial"/>
          <w:lang w:val="en-US" w:eastAsia="en-GB"/>
        </w:rPr>
        <w:t xml:space="preserve"> high-performance UV </w:t>
      </w:r>
      <w:r w:rsidR="00E633A3" w:rsidRPr="001C1B0E">
        <w:rPr>
          <w:rFonts w:ascii="Arial Narrow" w:eastAsia="Calibri" w:hAnsi="Arial Narrow" w:cs="Arial"/>
          <w:lang w:val="en-US" w:eastAsia="en-GB"/>
        </w:rPr>
        <w:t>LED systems), to refine the technology to meet the demands of the metal packaging market</w:t>
      </w:r>
      <w:r w:rsidR="00792013" w:rsidRPr="001C1B0E">
        <w:rPr>
          <w:rFonts w:ascii="Arial Narrow" w:eastAsia="Calibri" w:hAnsi="Arial Narrow" w:cs="Arial"/>
          <w:lang w:val="en-US" w:eastAsia="en-GB"/>
        </w:rPr>
        <w:t xml:space="preserve">. </w:t>
      </w:r>
    </w:p>
    <w:p w14:paraId="6F72344C" w14:textId="77777777" w:rsidR="00792013" w:rsidRPr="001C1B0E" w:rsidRDefault="00792013" w:rsidP="00B731D0">
      <w:pPr>
        <w:rPr>
          <w:rFonts w:ascii="Arial Narrow" w:eastAsia="Calibri" w:hAnsi="Arial Narrow" w:cs="Arial"/>
          <w:lang w:val="en-US" w:eastAsia="en-GB"/>
        </w:rPr>
      </w:pPr>
    </w:p>
    <w:p w14:paraId="05170562" w14:textId="79779021" w:rsidR="00ED2FF8" w:rsidRPr="001C1B0E" w:rsidRDefault="00D04E69" w:rsidP="00B731D0">
      <w:pPr>
        <w:rPr>
          <w:rFonts w:ascii="Arial Narrow" w:eastAsia="Calibri" w:hAnsi="Arial Narrow" w:cs="Arial"/>
          <w:lang w:val="en-US" w:eastAsia="en-GB"/>
        </w:rPr>
      </w:pPr>
      <w:r w:rsidRPr="001C1B0E">
        <w:rPr>
          <w:rFonts w:ascii="Arial Narrow" w:eastAsia="Calibri" w:hAnsi="Arial Narrow" w:cs="Arial"/>
          <w:lang w:val="en-US" w:eastAsia="en-GB"/>
        </w:rPr>
        <w:t xml:space="preserve">Sun Chemical will also be </w:t>
      </w:r>
      <w:r w:rsidR="00F447F2" w:rsidRPr="001C1B0E">
        <w:rPr>
          <w:rFonts w:ascii="Arial Narrow" w:eastAsia="Calibri" w:hAnsi="Arial Narrow" w:cs="Arial"/>
          <w:lang w:val="en-US" w:eastAsia="en-GB"/>
        </w:rPr>
        <w:t xml:space="preserve">presenting </w:t>
      </w:r>
      <w:proofErr w:type="spellStart"/>
      <w:r w:rsidR="00B731D0" w:rsidRPr="001C1B0E">
        <w:rPr>
          <w:rFonts w:ascii="Arial Narrow" w:eastAsia="Calibri" w:hAnsi="Arial Narrow" w:cs="Arial"/>
          <w:lang w:val="en-US" w:eastAsia="en-GB"/>
        </w:rPr>
        <w:t>Uviflex</w:t>
      </w:r>
      <w:proofErr w:type="spellEnd"/>
      <w:r w:rsidR="00F447F2" w:rsidRPr="001C1B0E">
        <w:rPr>
          <w:rFonts w:ascii="Arial Narrow" w:eastAsia="Calibri" w:hAnsi="Arial Narrow" w:cs="Arial"/>
          <w:lang w:val="en-US" w:eastAsia="en-GB"/>
        </w:rPr>
        <w:t xml:space="preserve">, its range of UV </w:t>
      </w:r>
      <w:r w:rsidR="006935A8" w:rsidRPr="001C1B0E">
        <w:rPr>
          <w:rFonts w:ascii="Arial Narrow" w:eastAsia="Calibri" w:hAnsi="Arial Narrow" w:cs="Arial"/>
          <w:lang w:val="en-US" w:eastAsia="en-GB"/>
        </w:rPr>
        <w:t>flexible</w:t>
      </w:r>
      <w:r w:rsidR="00F447F2" w:rsidRPr="001C1B0E">
        <w:rPr>
          <w:rFonts w:ascii="Arial Narrow" w:eastAsia="Calibri" w:hAnsi="Arial Narrow" w:cs="Arial"/>
          <w:lang w:val="en-US" w:eastAsia="en-GB"/>
        </w:rPr>
        <w:t xml:space="preserve"> </w:t>
      </w:r>
      <w:r w:rsidR="007D0457" w:rsidRPr="001C1B0E">
        <w:rPr>
          <w:rFonts w:ascii="Arial Narrow" w:eastAsia="Calibri" w:hAnsi="Arial Narrow" w:cs="Arial"/>
          <w:lang w:val="en-US" w:eastAsia="en-GB"/>
        </w:rPr>
        <w:t>m</w:t>
      </w:r>
      <w:r w:rsidR="00F447F2" w:rsidRPr="001C1B0E">
        <w:rPr>
          <w:rFonts w:ascii="Arial Narrow" w:eastAsia="Calibri" w:hAnsi="Arial Narrow" w:cs="Arial"/>
          <w:lang w:val="en-US" w:eastAsia="en-GB"/>
        </w:rPr>
        <w:t xml:space="preserve">etal </w:t>
      </w:r>
      <w:r w:rsidR="007D0457" w:rsidRPr="001C1B0E">
        <w:rPr>
          <w:rFonts w:ascii="Arial Narrow" w:eastAsia="Calibri" w:hAnsi="Arial Narrow" w:cs="Arial"/>
          <w:lang w:val="en-US" w:eastAsia="en-GB"/>
        </w:rPr>
        <w:t>d</w:t>
      </w:r>
      <w:r w:rsidR="00F447F2" w:rsidRPr="001C1B0E">
        <w:rPr>
          <w:rFonts w:ascii="Arial Narrow" w:eastAsia="Calibri" w:hAnsi="Arial Narrow" w:cs="Arial"/>
          <w:lang w:val="en-US" w:eastAsia="en-GB"/>
        </w:rPr>
        <w:t xml:space="preserve">eco </w:t>
      </w:r>
      <w:r w:rsidR="00C131BC" w:rsidRPr="001C1B0E">
        <w:rPr>
          <w:rFonts w:ascii="Arial Narrow" w:eastAsia="Calibri" w:hAnsi="Arial Narrow" w:cs="Arial"/>
          <w:lang w:val="en-US" w:eastAsia="en-GB"/>
        </w:rPr>
        <w:t xml:space="preserve">base </w:t>
      </w:r>
      <w:r w:rsidR="00F447F2" w:rsidRPr="001C1B0E">
        <w:rPr>
          <w:rFonts w:ascii="Arial Narrow" w:eastAsia="Calibri" w:hAnsi="Arial Narrow" w:cs="Arial"/>
          <w:lang w:val="en-US" w:eastAsia="en-GB"/>
        </w:rPr>
        <w:t>inks</w:t>
      </w:r>
      <w:r w:rsidR="004D5760">
        <w:rPr>
          <w:rFonts w:ascii="Arial Narrow" w:eastAsia="Calibri" w:hAnsi="Arial Narrow" w:cs="Arial"/>
          <w:lang w:val="en-US" w:eastAsia="en-GB"/>
        </w:rPr>
        <w:t>.</w:t>
      </w:r>
      <w:r w:rsidR="00EF2ADF">
        <w:rPr>
          <w:rFonts w:ascii="Arial Narrow" w:eastAsia="Calibri" w:hAnsi="Arial Narrow" w:cs="Arial"/>
          <w:lang w:val="en-US" w:eastAsia="en-GB"/>
        </w:rPr>
        <w:t xml:space="preserve"> </w:t>
      </w:r>
      <w:r w:rsidR="004D5760">
        <w:rPr>
          <w:rFonts w:ascii="Arial Narrow" w:eastAsia="Calibri" w:hAnsi="Arial Narrow" w:cs="Arial"/>
          <w:lang w:val="en-US" w:eastAsia="en-GB"/>
        </w:rPr>
        <w:t>T</w:t>
      </w:r>
      <w:r w:rsidR="00BC0F5A" w:rsidRPr="001C1B0E">
        <w:rPr>
          <w:rFonts w:ascii="Arial Narrow" w:eastAsia="Calibri" w:hAnsi="Arial Narrow" w:cs="Arial"/>
          <w:lang w:val="en-US" w:eastAsia="en-GB"/>
        </w:rPr>
        <w:t xml:space="preserve">he </w:t>
      </w:r>
      <w:proofErr w:type="spellStart"/>
      <w:r w:rsidR="00BC0F5A" w:rsidRPr="001C1B0E">
        <w:rPr>
          <w:rFonts w:ascii="Arial Narrow" w:eastAsia="Calibri" w:hAnsi="Arial Narrow" w:cs="Arial"/>
          <w:lang w:val="en-US" w:eastAsia="en-GB"/>
        </w:rPr>
        <w:t>Uviflex</w:t>
      </w:r>
      <w:proofErr w:type="spellEnd"/>
      <w:r w:rsidR="00BC0F5A" w:rsidRPr="001C1B0E">
        <w:rPr>
          <w:rFonts w:ascii="Arial Narrow" w:eastAsia="Calibri" w:hAnsi="Arial Narrow" w:cs="Arial"/>
          <w:lang w:val="en-US" w:eastAsia="en-GB"/>
        </w:rPr>
        <w:t xml:space="preserve"> range </w:t>
      </w:r>
      <w:r w:rsidR="004D5760">
        <w:rPr>
          <w:rFonts w:ascii="Arial Narrow" w:eastAsia="Calibri" w:hAnsi="Arial Narrow" w:cs="Arial"/>
          <w:lang w:val="en-US" w:eastAsia="en-GB"/>
        </w:rPr>
        <w:t>has been developed with the aim of helping customers broaden the number</w:t>
      </w:r>
      <w:r w:rsidR="00EF2ADF">
        <w:rPr>
          <w:rFonts w:ascii="Arial Narrow" w:eastAsia="Calibri" w:hAnsi="Arial Narrow" w:cs="Arial"/>
          <w:lang w:val="en-US" w:eastAsia="en-GB"/>
        </w:rPr>
        <w:t xml:space="preserve"> of jobs traditionally printed </w:t>
      </w:r>
      <w:r w:rsidR="004D5760">
        <w:rPr>
          <w:rFonts w:ascii="Arial Narrow" w:eastAsia="Calibri" w:hAnsi="Arial Narrow" w:cs="Arial"/>
          <w:lang w:val="en-US" w:eastAsia="en-GB"/>
        </w:rPr>
        <w:t xml:space="preserve">with UV. </w:t>
      </w:r>
      <w:proofErr w:type="spellStart"/>
      <w:r w:rsidR="00EF2ADF">
        <w:rPr>
          <w:rFonts w:ascii="Arial Narrow" w:eastAsia="Calibri" w:hAnsi="Arial Narrow" w:cs="Arial"/>
          <w:lang w:val="en-US" w:eastAsia="en-GB"/>
        </w:rPr>
        <w:t>Uviflex</w:t>
      </w:r>
      <w:proofErr w:type="spellEnd"/>
      <w:r w:rsidR="00EF2ADF">
        <w:rPr>
          <w:rFonts w:ascii="Arial Narrow" w:eastAsia="Calibri" w:hAnsi="Arial Narrow" w:cs="Arial"/>
          <w:lang w:val="en-US" w:eastAsia="en-GB"/>
        </w:rPr>
        <w:t xml:space="preserve"> inks are </w:t>
      </w:r>
      <w:r w:rsidR="00BC0F5A" w:rsidRPr="001C1B0E">
        <w:rPr>
          <w:rFonts w:ascii="Arial Narrow" w:eastAsia="Calibri" w:hAnsi="Arial Narrow" w:cs="Arial"/>
          <w:lang w:val="en-US" w:eastAsia="en-GB"/>
        </w:rPr>
        <w:t xml:space="preserve">suitable </w:t>
      </w:r>
      <w:r w:rsidR="00B731D0" w:rsidRPr="001C1B0E">
        <w:rPr>
          <w:rFonts w:ascii="Arial Narrow" w:eastAsia="Calibri" w:hAnsi="Arial Narrow" w:cs="Arial"/>
          <w:lang w:val="en-US" w:eastAsia="en-GB"/>
        </w:rPr>
        <w:t xml:space="preserve">for all </w:t>
      </w:r>
      <w:proofErr w:type="spellStart"/>
      <w:r w:rsidR="004D5760">
        <w:rPr>
          <w:rFonts w:ascii="Arial Narrow" w:eastAsia="Calibri" w:hAnsi="Arial Narrow" w:cs="Arial"/>
          <w:lang w:val="en-US" w:eastAsia="en-GB"/>
        </w:rPr>
        <w:t>d</w:t>
      </w:r>
      <w:r w:rsidR="004D5760" w:rsidRPr="001C1B0E">
        <w:rPr>
          <w:rFonts w:ascii="Arial Narrow" w:eastAsia="Calibri" w:hAnsi="Arial Narrow" w:cs="Arial"/>
          <w:lang w:val="en-US" w:eastAsia="en-GB"/>
        </w:rPr>
        <w:t>ingley</w:t>
      </w:r>
      <w:proofErr w:type="spellEnd"/>
      <w:r w:rsidR="004D5760" w:rsidRPr="001C1B0E">
        <w:rPr>
          <w:rFonts w:ascii="Arial Narrow" w:eastAsia="Calibri" w:hAnsi="Arial Narrow" w:cs="Arial"/>
          <w:lang w:val="en-US" w:eastAsia="en-GB"/>
        </w:rPr>
        <w:t xml:space="preserve"> </w:t>
      </w:r>
      <w:r w:rsidR="006935A8" w:rsidRPr="001C1B0E">
        <w:rPr>
          <w:rFonts w:ascii="Arial Narrow" w:eastAsia="Calibri" w:hAnsi="Arial Narrow" w:cs="Arial"/>
          <w:lang w:val="en-US" w:eastAsia="en-GB"/>
        </w:rPr>
        <w:t>and round-</w:t>
      </w:r>
      <w:r w:rsidR="00BC0F5A" w:rsidRPr="001C1B0E">
        <w:rPr>
          <w:rFonts w:ascii="Arial Narrow" w:eastAsia="Calibri" w:hAnsi="Arial Narrow" w:cs="Arial"/>
          <w:lang w:val="en-US" w:eastAsia="en-GB"/>
        </w:rPr>
        <w:t xml:space="preserve">drawn </w:t>
      </w:r>
      <w:r w:rsidR="00B731D0" w:rsidRPr="001C1B0E">
        <w:rPr>
          <w:rFonts w:ascii="Arial Narrow" w:eastAsia="Calibri" w:hAnsi="Arial Narrow" w:cs="Arial"/>
          <w:lang w:val="en-US" w:eastAsia="en-GB"/>
        </w:rPr>
        <w:t>c</w:t>
      </w:r>
      <w:r w:rsidR="00BF425D" w:rsidRPr="001C1B0E">
        <w:rPr>
          <w:rFonts w:ascii="Arial Narrow" w:eastAsia="Calibri" w:hAnsi="Arial Narrow" w:cs="Arial"/>
          <w:lang w:val="en-US" w:eastAsia="en-GB"/>
        </w:rPr>
        <w:t>ans</w:t>
      </w:r>
      <w:r w:rsidR="00BC0F5A" w:rsidRPr="001C1B0E">
        <w:rPr>
          <w:rFonts w:ascii="Arial Narrow" w:eastAsia="Calibri" w:hAnsi="Arial Narrow" w:cs="Arial"/>
          <w:lang w:val="en-US" w:eastAsia="en-GB"/>
        </w:rPr>
        <w:t>, delivering i</w:t>
      </w:r>
      <w:r w:rsidR="00B731D0" w:rsidRPr="001C1B0E">
        <w:rPr>
          <w:rFonts w:ascii="Arial Narrow" w:eastAsia="Calibri" w:hAnsi="Arial Narrow" w:cs="Arial"/>
          <w:lang w:val="en-US" w:eastAsia="en-GB"/>
        </w:rPr>
        <w:t>mproved gloss in the stretched areas of the ca</w:t>
      </w:r>
      <w:r w:rsidR="00BC0F5A" w:rsidRPr="001C1B0E">
        <w:rPr>
          <w:rFonts w:ascii="Arial Narrow" w:eastAsia="Calibri" w:hAnsi="Arial Narrow" w:cs="Arial"/>
          <w:lang w:val="en-US" w:eastAsia="en-GB"/>
        </w:rPr>
        <w:t>n as well as a superior</w:t>
      </w:r>
      <w:r w:rsidR="00B731D0" w:rsidRPr="001C1B0E">
        <w:rPr>
          <w:rFonts w:ascii="Arial Narrow" w:eastAsia="Calibri" w:hAnsi="Arial Narrow" w:cs="Arial"/>
          <w:lang w:val="en-US" w:eastAsia="en-GB"/>
        </w:rPr>
        <w:t xml:space="preserve"> chemical resistance to stand retorting in harsh conditions.</w:t>
      </w:r>
    </w:p>
    <w:p w14:paraId="57094D4D" w14:textId="77777777" w:rsidR="00490E35" w:rsidRPr="001C1B0E" w:rsidRDefault="00490E35" w:rsidP="00B731D0">
      <w:pPr>
        <w:rPr>
          <w:rFonts w:ascii="Arial Narrow" w:eastAsia="Calibri" w:hAnsi="Arial Narrow" w:cs="Arial"/>
          <w:lang w:val="en-US" w:eastAsia="en-GB"/>
        </w:rPr>
      </w:pPr>
    </w:p>
    <w:p w14:paraId="0CD9A7C3" w14:textId="7AE1464F" w:rsidR="00B731D0" w:rsidRPr="001C1B0E" w:rsidRDefault="005864AF" w:rsidP="00B731D0">
      <w:pPr>
        <w:rPr>
          <w:rFonts w:ascii="Arial Narrow" w:eastAsia="Calibri" w:hAnsi="Arial Narrow" w:cs="Arial"/>
          <w:lang w:val="de-CH" w:eastAsia="en-GB"/>
        </w:rPr>
      </w:pPr>
      <w:r w:rsidRPr="001C1B0E">
        <w:rPr>
          <w:rFonts w:ascii="Arial Narrow" w:eastAsia="Calibri" w:hAnsi="Arial Narrow" w:cs="Arial"/>
          <w:lang w:val="de-CH" w:eastAsia="en-GB"/>
        </w:rPr>
        <w:t>Also featured by Sun Chemical at Euro CanTech will be its</w:t>
      </w:r>
      <w:r w:rsidR="00EC1E46" w:rsidRPr="001C1B0E">
        <w:rPr>
          <w:rFonts w:ascii="Arial Narrow" w:eastAsia="Calibri" w:hAnsi="Arial Narrow" w:cs="Arial"/>
          <w:lang w:val="de-CH" w:eastAsia="en-GB"/>
        </w:rPr>
        <w:t xml:space="preserve"> SunAltec LEDCure</w:t>
      </w:r>
      <w:r w:rsidR="00B731D0" w:rsidRPr="001C1B0E">
        <w:rPr>
          <w:rFonts w:ascii="Arial Narrow" w:eastAsia="Calibri" w:hAnsi="Arial Narrow" w:cs="Arial"/>
          <w:lang w:val="de-CH" w:eastAsia="en-GB"/>
        </w:rPr>
        <w:t xml:space="preserve"> MB series, </w:t>
      </w:r>
      <w:r w:rsidRPr="001C1B0E">
        <w:rPr>
          <w:rFonts w:ascii="Arial Narrow" w:eastAsia="Calibri" w:hAnsi="Arial Narrow" w:cs="Arial"/>
          <w:lang w:val="de-CH" w:eastAsia="en-GB"/>
        </w:rPr>
        <w:t xml:space="preserve">a </w:t>
      </w:r>
      <w:r w:rsidR="00B731D0" w:rsidRPr="001C1B0E">
        <w:rPr>
          <w:rFonts w:ascii="Arial Narrow" w:eastAsia="Calibri" w:hAnsi="Arial Narrow" w:cs="Arial"/>
          <w:lang w:val="de-CH" w:eastAsia="en-GB"/>
        </w:rPr>
        <w:t>set of hi</w:t>
      </w:r>
      <w:r w:rsidR="00F447F2" w:rsidRPr="001C1B0E">
        <w:rPr>
          <w:rFonts w:ascii="Arial Narrow" w:eastAsia="Calibri" w:hAnsi="Arial Narrow" w:cs="Arial"/>
          <w:lang w:val="de-CH" w:eastAsia="en-GB"/>
        </w:rPr>
        <w:t>gh performance, free radical</w:t>
      </w:r>
      <w:r w:rsidR="00EC1E46" w:rsidRPr="001C1B0E">
        <w:rPr>
          <w:rFonts w:ascii="Arial Narrow" w:eastAsia="Calibri" w:hAnsi="Arial Narrow" w:cs="Arial"/>
          <w:lang w:val="de-CH" w:eastAsia="en-GB"/>
        </w:rPr>
        <w:t>,</w:t>
      </w:r>
      <w:r w:rsidR="00F447F2" w:rsidRPr="001C1B0E">
        <w:rPr>
          <w:rFonts w:ascii="Arial Narrow" w:eastAsia="Calibri" w:hAnsi="Arial Narrow" w:cs="Arial"/>
          <w:lang w:val="de-CH" w:eastAsia="en-GB"/>
        </w:rPr>
        <w:t xml:space="preserve"> UV </w:t>
      </w:r>
      <w:r w:rsidR="00B731D0" w:rsidRPr="001C1B0E">
        <w:rPr>
          <w:rFonts w:ascii="Arial Narrow" w:eastAsia="Calibri" w:hAnsi="Arial Narrow" w:cs="Arial"/>
          <w:lang w:val="de-CH" w:eastAsia="en-GB"/>
        </w:rPr>
        <w:t>LED curable, lithographic inks</w:t>
      </w:r>
      <w:r w:rsidRPr="001C1B0E">
        <w:rPr>
          <w:rFonts w:ascii="Arial Narrow" w:eastAsia="Calibri" w:hAnsi="Arial Narrow" w:cs="Arial"/>
          <w:lang w:val="de-CH" w:eastAsia="en-GB"/>
        </w:rPr>
        <w:t xml:space="preserve"> that have been</w:t>
      </w:r>
      <w:r w:rsidR="00B731D0" w:rsidRPr="001C1B0E">
        <w:rPr>
          <w:rFonts w:ascii="Arial Narrow" w:eastAsia="Calibri" w:hAnsi="Arial Narrow" w:cs="Arial"/>
          <w:lang w:val="de-CH" w:eastAsia="en-GB"/>
        </w:rPr>
        <w:t xml:space="preserve"> designed for the externa</w:t>
      </w:r>
      <w:r w:rsidR="00EC1E46" w:rsidRPr="001C1B0E">
        <w:rPr>
          <w:rFonts w:ascii="Arial Narrow" w:eastAsia="Calibri" w:hAnsi="Arial Narrow" w:cs="Arial"/>
          <w:lang w:val="de-CH" w:eastAsia="en-GB"/>
        </w:rPr>
        <w:t>l decoration of m</w:t>
      </w:r>
      <w:r w:rsidR="00B731D0" w:rsidRPr="001C1B0E">
        <w:rPr>
          <w:rFonts w:ascii="Arial Narrow" w:eastAsia="Calibri" w:hAnsi="Arial Narrow" w:cs="Arial"/>
          <w:lang w:val="de-CH" w:eastAsia="en-GB"/>
        </w:rPr>
        <w:t>onobloc aerosol cans</w:t>
      </w:r>
      <w:r w:rsidRPr="001C1B0E">
        <w:rPr>
          <w:rFonts w:ascii="Arial Narrow" w:eastAsia="Calibri" w:hAnsi="Arial Narrow" w:cs="Arial"/>
          <w:lang w:val="de-CH" w:eastAsia="en-GB"/>
        </w:rPr>
        <w:t xml:space="preserve"> and that use</w:t>
      </w:r>
      <w:r w:rsidR="00B731D0" w:rsidRPr="001C1B0E">
        <w:rPr>
          <w:rFonts w:ascii="Arial Narrow" w:eastAsia="Calibri" w:hAnsi="Arial Narrow" w:cs="Arial"/>
          <w:lang w:val="de-CH" w:eastAsia="en-GB"/>
        </w:rPr>
        <w:t xml:space="preserve"> the latest generation of UV LED curing technologies.</w:t>
      </w:r>
      <w:r w:rsidRPr="001C1B0E">
        <w:rPr>
          <w:rFonts w:ascii="Arial Narrow" w:eastAsia="Calibri" w:hAnsi="Arial Narrow" w:cs="Arial"/>
          <w:lang w:val="de-CH" w:eastAsia="en-GB"/>
        </w:rPr>
        <w:t xml:space="preserve"> Delivering low film weight prints, the SunAltec LEDCure MB range</w:t>
      </w:r>
      <w:r w:rsidR="00B731D0" w:rsidRPr="001C1B0E">
        <w:rPr>
          <w:rFonts w:ascii="Arial Narrow" w:eastAsia="Calibri" w:hAnsi="Arial Narrow" w:cs="Arial"/>
          <w:lang w:val="de-CH" w:eastAsia="en-GB"/>
        </w:rPr>
        <w:t xml:space="preserve"> is supplied </w:t>
      </w:r>
      <w:r w:rsidRPr="001C1B0E">
        <w:rPr>
          <w:rFonts w:ascii="Arial Narrow" w:eastAsia="Calibri" w:hAnsi="Arial Narrow" w:cs="Arial"/>
          <w:lang w:val="de-CH" w:eastAsia="en-GB"/>
        </w:rPr>
        <w:t>in a ready-to-</w:t>
      </w:r>
      <w:r w:rsidR="00B731D0" w:rsidRPr="001C1B0E">
        <w:rPr>
          <w:rFonts w:ascii="Arial Narrow" w:eastAsia="Calibri" w:hAnsi="Arial Narrow" w:cs="Arial"/>
          <w:lang w:val="de-CH" w:eastAsia="en-GB"/>
        </w:rPr>
        <w:t>print</w:t>
      </w:r>
      <w:r w:rsidRPr="001C1B0E">
        <w:rPr>
          <w:rFonts w:ascii="Arial Narrow" w:eastAsia="Calibri" w:hAnsi="Arial Narrow" w:cs="Arial"/>
          <w:lang w:val="de-CH" w:eastAsia="en-GB"/>
        </w:rPr>
        <w:t>,</w:t>
      </w:r>
      <w:r w:rsidR="00B731D0" w:rsidRPr="001C1B0E">
        <w:rPr>
          <w:rFonts w:ascii="Arial Narrow" w:eastAsia="Calibri" w:hAnsi="Arial Narrow" w:cs="Arial"/>
          <w:lang w:val="de-CH" w:eastAsia="en-GB"/>
        </w:rPr>
        <w:t xml:space="preserve"> h</w:t>
      </w:r>
      <w:r w:rsidRPr="001C1B0E">
        <w:rPr>
          <w:rFonts w:ascii="Arial Narrow" w:eastAsia="Calibri" w:hAnsi="Arial Narrow" w:cs="Arial"/>
          <w:lang w:val="de-CH" w:eastAsia="en-GB"/>
        </w:rPr>
        <w:t>igh pigment concentration form to maximise</w:t>
      </w:r>
      <w:r w:rsidR="00B731D0" w:rsidRPr="001C1B0E">
        <w:rPr>
          <w:rFonts w:ascii="Arial Narrow" w:eastAsia="Calibri" w:hAnsi="Arial Narrow" w:cs="Arial"/>
          <w:lang w:val="de-CH" w:eastAsia="en-GB"/>
        </w:rPr>
        <w:t xml:space="preserve"> UV LED curing performance and adhesion to adequate </w:t>
      </w:r>
      <w:r w:rsidR="00055F41" w:rsidRPr="001C1B0E">
        <w:rPr>
          <w:rFonts w:ascii="Arial Narrow" w:eastAsia="Calibri" w:hAnsi="Arial Narrow" w:cs="Arial"/>
          <w:lang w:val="de-CH" w:eastAsia="en-GB"/>
        </w:rPr>
        <w:t>basecoat</w:t>
      </w:r>
      <w:r w:rsidR="00B731D0" w:rsidRPr="001C1B0E">
        <w:rPr>
          <w:rFonts w:ascii="Arial Narrow" w:eastAsia="Calibri" w:hAnsi="Arial Narrow" w:cs="Arial"/>
          <w:lang w:val="de-CH" w:eastAsia="en-GB"/>
        </w:rPr>
        <w:t xml:space="preserve">s. </w:t>
      </w:r>
    </w:p>
    <w:p w14:paraId="1505AE65" w14:textId="77777777" w:rsidR="00B731D0" w:rsidRPr="00B731D0" w:rsidRDefault="00B731D0" w:rsidP="00B731D0">
      <w:pPr>
        <w:rPr>
          <w:rFonts w:ascii="Arial Narrow" w:eastAsia="Calibri" w:hAnsi="Arial Narrow" w:cs="Arial"/>
          <w:color w:val="404040"/>
          <w:lang w:val="de-CH" w:eastAsia="en-GB"/>
        </w:rPr>
      </w:pPr>
    </w:p>
    <w:p w14:paraId="16002845" w14:textId="2C21177B" w:rsidR="00B731D0" w:rsidRPr="001C1B0E" w:rsidRDefault="004A5004" w:rsidP="00B731D0">
      <w:pPr>
        <w:rPr>
          <w:rFonts w:ascii="Arial Narrow" w:eastAsia="Calibri" w:hAnsi="Arial Narrow" w:cs="Arial"/>
          <w:lang w:val="en-US" w:eastAsia="en-GB"/>
        </w:rPr>
      </w:pPr>
      <w:r w:rsidRPr="001C1B0E">
        <w:rPr>
          <w:rFonts w:ascii="Arial Narrow" w:eastAsia="Calibri" w:hAnsi="Arial Narrow" w:cs="Arial"/>
          <w:lang w:val="en-US" w:eastAsia="en-GB"/>
        </w:rPr>
        <w:t>For the b</w:t>
      </w:r>
      <w:r w:rsidR="00B731D0" w:rsidRPr="001C1B0E">
        <w:rPr>
          <w:rFonts w:ascii="Arial Narrow" w:eastAsia="Calibri" w:hAnsi="Arial Narrow" w:cs="Arial"/>
          <w:lang w:val="en-US" w:eastAsia="en-GB"/>
        </w:rPr>
        <w:t>everage can market</w:t>
      </w:r>
      <w:r w:rsidR="002E2D48">
        <w:rPr>
          <w:rFonts w:ascii="Arial Narrow" w:eastAsia="Calibri" w:hAnsi="Arial Narrow" w:cs="Arial"/>
          <w:lang w:val="en-US" w:eastAsia="en-GB"/>
        </w:rPr>
        <w:t>, Sun Chemical is</w:t>
      </w:r>
      <w:r w:rsidR="002E2D48" w:rsidRPr="001C1B0E">
        <w:rPr>
          <w:rFonts w:ascii="Arial Narrow" w:eastAsia="Calibri" w:hAnsi="Arial Narrow" w:cs="Arial"/>
          <w:lang w:val="en-US" w:eastAsia="en-GB"/>
        </w:rPr>
        <w:t xml:space="preserve"> </w:t>
      </w:r>
      <w:r w:rsidR="0058421C" w:rsidRPr="001C1B0E">
        <w:rPr>
          <w:rFonts w:ascii="Arial Narrow" w:eastAsia="Calibri" w:hAnsi="Arial Narrow" w:cs="Arial"/>
          <w:lang w:val="en-US" w:eastAsia="en-GB"/>
        </w:rPr>
        <w:t>showcas</w:t>
      </w:r>
      <w:r w:rsidR="002E2D48">
        <w:rPr>
          <w:rFonts w:ascii="Arial Narrow" w:eastAsia="Calibri" w:hAnsi="Arial Narrow" w:cs="Arial"/>
          <w:lang w:val="en-US" w:eastAsia="en-GB"/>
        </w:rPr>
        <w:t>ing</w:t>
      </w:r>
      <w:r w:rsidR="0058421C" w:rsidRPr="001C1B0E">
        <w:rPr>
          <w:rFonts w:ascii="Arial Narrow" w:eastAsia="Calibri" w:hAnsi="Arial Narrow" w:cs="Arial"/>
          <w:lang w:val="en-US" w:eastAsia="en-GB"/>
        </w:rPr>
        <w:t xml:space="preserve"> its</w:t>
      </w:r>
      <w:r w:rsidR="00B731D0" w:rsidRPr="001C1B0E">
        <w:rPr>
          <w:rFonts w:ascii="Arial Narrow" w:eastAsia="Calibri" w:hAnsi="Arial Narrow" w:cs="Arial"/>
          <w:lang w:val="en-US" w:eastAsia="en-GB"/>
        </w:rPr>
        <w:t xml:space="preserve"> reworked </w:t>
      </w:r>
      <w:proofErr w:type="spellStart"/>
      <w:r w:rsidR="007C00F8" w:rsidRPr="001C1B0E">
        <w:rPr>
          <w:rFonts w:ascii="Arial Narrow" w:eastAsia="Calibri" w:hAnsi="Arial Narrow" w:cs="Arial"/>
          <w:lang w:val="en-US" w:eastAsia="en-GB"/>
        </w:rPr>
        <w:t>SunDuo</w:t>
      </w:r>
      <w:proofErr w:type="spellEnd"/>
      <w:r w:rsidR="007C00F8" w:rsidRPr="001C1B0E">
        <w:rPr>
          <w:rFonts w:ascii="Arial Narrow" w:eastAsia="Calibri" w:hAnsi="Arial Narrow" w:cs="Arial"/>
          <w:lang w:val="en-US" w:eastAsia="en-GB"/>
        </w:rPr>
        <w:t xml:space="preserve"> Comet</w:t>
      </w:r>
      <w:r w:rsidR="0058421C" w:rsidRPr="001C1B0E">
        <w:rPr>
          <w:rFonts w:ascii="Arial Narrow" w:eastAsia="Calibri" w:hAnsi="Arial Narrow" w:cs="Arial"/>
          <w:lang w:val="en-US" w:eastAsia="en-GB"/>
        </w:rPr>
        <w:t xml:space="preserve"> range</w:t>
      </w:r>
      <w:r w:rsidR="007C00F8" w:rsidRPr="001C1B0E">
        <w:rPr>
          <w:rFonts w:ascii="Arial Narrow" w:eastAsia="Calibri" w:hAnsi="Arial Narrow" w:cs="Arial"/>
          <w:lang w:val="en-US" w:eastAsia="en-GB"/>
        </w:rPr>
        <w:t>, which</w:t>
      </w:r>
      <w:r w:rsidR="0058421C" w:rsidRPr="001C1B0E">
        <w:rPr>
          <w:rFonts w:ascii="Arial Narrow" w:eastAsia="Calibri" w:hAnsi="Arial Narrow" w:cs="Arial"/>
          <w:lang w:val="en-US" w:eastAsia="en-GB"/>
        </w:rPr>
        <w:t xml:space="preserve"> offers i</w:t>
      </w:r>
      <w:r w:rsidR="00B731D0" w:rsidRPr="001C1B0E">
        <w:rPr>
          <w:rFonts w:ascii="Arial Narrow" w:eastAsia="Calibri" w:hAnsi="Arial Narrow" w:cs="Arial"/>
          <w:lang w:val="en-US" w:eastAsia="en-GB"/>
        </w:rPr>
        <w:t xml:space="preserve">mproved mileage, </w:t>
      </w:r>
      <w:r w:rsidR="0058421C" w:rsidRPr="001C1B0E">
        <w:rPr>
          <w:rFonts w:ascii="Arial Narrow" w:eastAsia="Calibri" w:hAnsi="Arial Narrow" w:cs="Arial"/>
          <w:lang w:val="en-US" w:eastAsia="en-GB"/>
        </w:rPr>
        <w:t>gloss and printability and will enable</w:t>
      </w:r>
      <w:r w:rsidR="00B731D0" w:rsidRPr="001C1B0E">
        <w:rPr>
          <w:rFonts w:ascii="Arial Narrow" w:eastAsia="Calibri" w:hAnsi="Arial Narrow" w:cs="Arial"/>
          <w:lang w:val="en-US" w:eastAsia="en-GB"/>
        </w:rPr>
        <w:t xml:space="preserve"> customers to run better quality</w:t>
      </w:r>
      <w:r w:rsidR="007C00F8" w:rsidRPr="001C1B0E">
        <w:rPr>
          <w:rFonts w:ascii="Arial Narrow" w:eastAsia="Calibri" w:hAnsi="Arial Narrow" w:cs="Arial"/>
          <w:lang w:val="en-US" w:eastAsia="en-GB"/>
        </w:rPr>
        <w:t>,</w:t>
      </w:r>
      <w:r w:rsidR="00B731D0" w:rsidRPr="001C1B0E">
        <w:rPr>
          <w:rFonts w:ascii="Arial Narrow" w:eastAsia="Calibri" w:hAnsi="Arial Narrow" w:cs="Arial"/>
          <w:lang w:val="en-US" w:eastAsia="en-GB"/>
        </w:rPr>
        <w:t xml:space="preserve"> tactile cans with more transparent and deep</w:t>
      </w:r>
      <w:r w:rsidR="0058421C" w:rsidRPr="001C1B0E">
        <w:rPr>
          <w:rFonts w:ascii="Arial Narrow" w:eastAsia="Calibri" w:hAnsi="Arial Narrow" w:cs="Arial"/>
          <w:lang w:val="en-US" w:eastAsia="en-GB"/>
        </w:rPr>
        <w:t xml:space="preserve">er </w:t>
      </w:r>
      <w:proofErr w:type="spellStart"/>
      <w:r w:rsidR="0058421C" w:rsidRPr="001C1B0E">
        <w:rPr>
          <w:rFonts w:ascii="Arial Narrow" w:eastAsia="Calibri" w:hAnsi="Arial Narrow" w:cs="Arial"/>
          <w:lang w:val="en-US" w:eastAsia="en-GB"/>
        </w:rPr>
        <w:t>colo</w:t>
      </w:r>
      <w:r w:rsidR="00BC0798">
        <w:rPr>
          <w:rFonts w:ascii="Arial Narrow" w:eastAsia="Calibri" w:hAnsi="Arial Narrow" w:cs="Arial"/>
          <w:lang w:val="en-US" w:eastAsia="en-GB"/>
        </w:rPr>
        <w:t>u</w:t>
      </w:r>
      <w:r w:rsidR="0058421C" w:rsidRPr="001C1B0E">
        <w:rPr>
          <w:rFonts w:ascii="Arial Narrow" w:eastAsia="Calibri" w:hAnsi="Arial Narrow" w:cs="Arial"/>
          <w:lang w:val="en-US" w:eastAsia="en-GB"/>
        </w:rPr>
        <w:t>rs</w:t>
      </w:r>
      <w:proofErr w:type="spellEnd"/>
      <w:r w:rsidR="0058421C" w:rsidRPr="001C1B0E">
        <w:rPr>
          <w:rFonts w:ascii="Arial Narrow" w:eastAsia="Calibri" w:hAnsi="Arial Narrow" w:cs="Arial"/>
          <w:lang w:val="en-US" w:eastAsia="en-GB"/>
        </w:rPr>
        <w:t>. In combination with Sun Chemical’s</w:t>
      </w:r>
      <w:r w:rsidR="00B731D0" w:rsidRPr="001C1B0E">
        <w:rPr>
          <w:rFonts w:ascii="Arial Narrow" w:eastAsia="Calibri" w:hAnsi="Arial Narrow" w:cs="Arial"/>
          <w:lang w:val="en-US" w:eastAsia="en-GB"/>
        </w:rPr>
        <w:t xml:space="preserve"> Novar range</w:t>
      </w:r>
      <w:r w:rsidR="0058421C" w:rsidRPr="001C1B0E">
        <w:rPr>
          <w:rFonts w:ascii="Arial Narrow" w:eastAsia="Calibri" w:hAnsi="Arial Narrow" w:cs="Arial"/>
          <w:lang w:val="en-US" w:eastAsia="en-GB"/>
        </w:rPr>
        <w:t xml:space="preserve">, </w:t>
      </w:r>
      <w:proofErr w:type="spellStart"/>
      <w:r w:rsidR="007C00F8" w:rsidRPr="001C1B0E">
        <w:rPr>
          <w:rFonts w:ascii="Arial Narrow" w:eastAsia="Calibri" w:hAnsi="Arial Narrow" w:cs="Arial"/>
          <w:lang w:val="en-US" w:eastAsia="en-GB"/>
        </w:rPr>
        <w:t>SunDuo</w:t>
      </w:r>
      <w:proofErr w:type="spellEnd"/>
      <w:r w:rsidR="007C00F8" w:rsidRPr="001C1B0E">
        <w:rPr>
          <w:rFonts w:ascii="Arial Narrow" w:eastAsia="Calibri" w:hAnsi="Arial Narrow" w:cs="Arial"/>
          <w:lang w:val="en-US" w:eastAsia="en-GB"/>
        </w:rPr>
        <w:t xml:space="preserve"> </w:t>
      </w:r>
      <w:r w:rsidR="007C00F8" w:rsidRPr="001C1B0E">
        <w:rPr>
          <w:rFonts w:ascii="Arial Narrow" w:eastAsia="Calibri" w:hAnsi="Arial Narrow" w:cs="Arial"/>
          <w:lang w:val="en-US" w:eastAsia="en-GB"/>
        </w:rPr>
        <w:lastRenderedPageBreak/>
        <w:t>Comet offers an unsurpassed balance of g</w:t>
      </w:r>
      <w:r w:rsidR="00B731D0" w:rsidRPr="001C1B0E">
        <w:rPr>
          <w:rFonts w:ascii="Arial Narrow" w:eastAsia="Calibri" w:hAnsi="Arial Narrow" w:cs="Arial"/>
          <w:lang w:val="en-US" w:eastAsia="en-GB"/>
        </w:rPr>
        <w:t xml:space="preserve">loss, tactile effect </w:t>
      </w:r>
      <w:r w:rsidR="007C00F8" w:rsidRPr="001C1B0E">
        <w:rPr>
          <w:rFonts w:ascii="Arial Narrow" w:eastAsia="Calibri" w:hAnsi="Arial Narrow" w:cs="Arial"/>
          <w:lang w:val="en-US" w:eastAsia="en-GB"/>
        </w:rPr>
        <w:t>and cost, as a</w:t>
      </w:r>
      <w:r w:rsidR="00B731D0" w:rsidRPr="001C1B0E">
        <w:rPr>
          <w:rFonts w:ascii="Arial Narrow" w:eastAsia="Calibri" w:hAnsi="Arial Narrow" w:cs="Arial"/>
          <w:lang w:val="en-US" w:eastAsia="en-GB"/>
        </w:rPr>
        <w:t xml:space="preserve"> lower </w:t>
      </w:r>
      <w:r w:rsidR="007C00F8" w:rsidRPr="001C1B0E">
        <w:rPr>
          <w:rFonts w:ascii="Arial Narrow" w:eastAsia="Calibri" w:hAnsi="Arial Narrow" w:cs="Arial"/>
          <w:lang w:val="en-US" w:eastAsia="en-GB"/>
        </w:rPr>
        <w:t>over</w:t>
      </w:r>
      <w:r w:rsidR="006935A8" w:rsidRPr="001C1B0E">
        <w:rPr>
          <w:rFonts w:ascii="Arial Narrow" w:eastAsia="Calibri" w:hAnsi="Arial Narrow" w:cs="Arial"/>
          <w:lang w:val="en-US" w:eastAsia="en-GB"/>
        </w:rPr>
        <w:t xml:space="preserve"> </w:t>
      </w:r>
      <w:r w:rsidR="00B731D0" w:rsidRPr="001C1B0E">
        <w:rPr>
          <w:rFonts w:ascii="Arial Narrow" w:eastAsia="Calibri" w:hAnsi="Arial Narrow" w:cs="Arial"/>
          <w:lang w:val="en-US" w:eastAsia="en-GB"/>
        </w:rPr>
        <w:t>varnish</w:t>
      </w:r>
      <w:r w:rsidR="00715D6C" w:rsidRPr="001C1B0E">
        <w:rPr>
          <w:rFonts w:ascii="Arial Narrow" w:eastAsia="Calibri" w:hAnsi="Arial Narrow" w:cs="Arial"/>
          <w:lang w:val="en-US" w:eastAsia="en-GB"/>
        </w:rPr>
        <w:t xml:space="preserve"> </w:t>
      </w:r>
      <w:r w:rsidR="00B731D0" w:rsidRPr="001C1B0E">
        <w:rPr>
          <w:rFonts w:ascii="Arial Narrow" w:eastAsia="Calibri" w:hAnsi="Arial Narrow" w:cs="Arial"/>
          <w:lang w:val="en-US" w:eastAsia="en-GB"/>
        </w:rPr>
        <w:t>film</w:t>
      </w:r>
      <w:r w:rsidR="006935A8" w:rsidRPr="001C1B0E">
        <w:rPr>
          <w:rFonts w:ascii="Arial Narrow" w:eastAsia="Calibri" w:hAnsi="Arial Narrow" w:cs="Arial"/>
          <w:lang w:val="en-US" w:eastAsia="en-GB"/>
        </w:rPr>
        <w:t>-</w:t>
      </w:r>
      <w:r w:rsidR="00B731D0" w:rsidRPr="001C1B0E">
        <w:rPr>
          <w:rFonts w:ascii="Arial Narrow" w:eastAsia="Calibri" w:hAnsi="Arial Narrow" w:cs="Arial"/>
          <w:lang w:val="en-US" w:eastAsia="en-GB"/>
        </w:rPr>
        <w:t xml:space="preserve">weight </w:t>
      </w:r>
      <w:r w:rsidR="007C00F8" w:rsidRPr="001C1B0E">
        <w:rPr>
          <w:rFonts w:ascii="Arial Narrow" w:eastAsia="Calibri" w:hAnsi="Arial Narrow" w:cs="Arial"/>
          <w:lang w:val="en-US" w:eastAsia="en-GB"/>
        </w:rPr>
        <w:t xml:space="preserve">is used </w:t>
      </w:r>
      <w:r w:rsidR="00B731D0" w:rsidRPr="001C1B0E">
        <w:rPr>
          <w:rFonts w:ascii="Arial Narrow" w:eastAsia="Calibri" w:hAnsi="Arial Narrow" w:cs="Arial"/>
          <w:lang w:val="en-US" w:eastAsia="en-GB"/>
        </w:rPr>
        <w:t>for this application.</w:t>
      </w:r>
    </w:p>
    <w:p w14:paraId="1F158ECC" w14:textId="77777777" w:rsidR="00B731D0" w:rsidRPr="001C1B0E" w:rsidRDefault="00B731D0" w:rsidP="00B731D0">
      <w:pPr>
        <w:rPr>
          <w:rFonts w:ascii="Arial Narrow" w:eastAsia="Calibri" w:hAnsi="Arial Narrow" w:cs="Arial"/>
          <w:lang w:val="en-US" w:eastAsia="en-GB"/>
        </w:rPr>
      </w:pPr>
    </w:p>
    <w:p w14:paraId="1913F6A3" w14:textId="771A7A95" w:rsidR="00B731D0" w:rsidRPr="001C1B0E" w:rsidRDefault="005D0C34" w:rsidP="00B731D0">
      <w:pPr>
        <w:rPr>
          <w:rFonts w:ascii="Arial Narrow" w:eastAsia="Calibri" w:hAnsi="Arial Narrow" w:cs="Arial"/>
          <w:lang w:val="en-US" w:eastAsia="en-GB"/>
        </w:rPr>
      </w:pPr>
      <w:r w:rsidRPr="001C1B0E">
        <w:rPr>
          <w:rFonts w:ascii="Arial Narrow" w:eastAsia="Calibri" w:hAnsi="Arial Narrow" w:cs="Arial"/>
          <w:lang w:val="en-US" w:eastAsia="en-GB"/>
        </w:rPr>
        <w:t>In addition, Sun Chemical will also be promoting its</w:t>
      </w:r>
      <w:r w:rsidR="00EC1E46" w:rsidRPr="001C1B0E">
        <w:rPr>
          <w:rFonts w:ascii="Arial Narrow" w:eastAsia="Calibri" w:hAnsi="Arial Narrow" w:cs="Arial"/>
          <w:lang w:val="en-US" w:eastAsia="en-GB"/>
        </w:rPr>
        <w:t xml:space="preserve"> </w:t>
      </w:r>
      <w:proofErr w:type="spellStart"/>
      <w:r w:rsidR="00EC1E46" w:rsidRPr="001C1B0E">
        <w:rPr>
          <w:rFonts w:ascii="Arial Narrow" w:eastAsia="Calibri" w:hAnsi="Arial Narrow" w:cs="Arial"/>
          <w:lang w:val="en-US" w:eastAsia="en-GB"/>
        </w:rPr>
        <w:t>SunDuo</w:t>
      </w:r>
      <w:proofErr w:type="spellEnd"/>
      <w:r w:rsidR="00EC1E46" w:rsidRPr="001C1B0E">
        <w:rPr>
          <w:rFonts w:ascii="Arial Narrow" w:eastAsia="Calibri" w:hAnsi="Arial Narrow" w:cs="Arial"/>
          <w:lang w:val="en-US" w:eastAsia="en-GB"/>
        </w:rPr>
        <w:t xml:space="preserve">, </w:t>
      </w:r>
      <w:proofErr w:type="spellStart"/>
      <w:r w:rsidR="00EC1E46" w:rsidRPr="001C1B0E">
        <w:rPr>
          <w:rFonts w:ascii="Arial Narrow" w:eastAsia="Calibri" w:hAnsi="Arial Narrow" w:cs="Arial"/>
          <w:lang w:val="en-US" w:eastAsia="en-GB"/>
        </w:rPr>
        <w:t>SunTrio</w:t>
      </w:r>
      <w:proofErr w:type="spellEnd"/>
      <w:r w:rsidR="00EC1E46" w:rsidRPr="001C1B0E">
        <w:rPr>
          <w:rFonts w:ascii="Arial Narrow" w:eastAsia="Calibri" w:hAnsi="Arial Narrow" w:cs="Arial"/>
          <w:lang w:val="en-US" w:eastAsia="en-GB"/>
        </w:rPr>
        <w:t xml:space="preserve"> and </w:t>
      </w:r>
      <w:proofErr w:type="spellStart"/>
      <w:r w:rsidR="00EC1E46" w:rsidRPr="001C1B0E">
        <w:rPr>
          <w:rFonts w:ascii="Arial Narrow" w:eastAsia="Calibri" w:hAnsi="Arial Narrow" w:cs="Arial"/>
          <w:lang w:val="en-US" w:eastAsia="en-GB"/>
        </w:rPr>
        <w:t>SunAltec</w:t>
      </w:r>
      <w:proofErr w:type="spellEnd"/>
      <w:r w:rsidR="00B731D0" w:rsidRPr="001C1B0E">
        <w:rPr>
          <w:rFonts w:ascii="Arial Narrow" w:eastAsia="Calibri" w:hAnsi="Arial Narrow" w:cs="Arial"/>
          <w:lang w:val="en-US" w:eastAsia="en-GB"/>
        </w:rPr>
        <w:t xml:space="preserve"> ink ranges, </w:t>
      </w:r>
      <w:r w:rsidRPr="001C1B0E">
        <w:rPr>
          <w:rFonts w:ascii="Arial Narrow" w:eastAsia="Calibri" w:hAnsi="Arial Narrow" w:cs="Arial"/>
          <w:lang w:val="en-US" w:eastAsia="en-GB"/>
        </w:rPr>
        <w:t xml:space="preserve">the </w:t>
      </w:r>
      <w:r w:rsidR="00B731D0" w:rsidRPr="001C1B0E">
        <w:rPr>
          <w:rFonts w:ascii="Arial Narrow" w:eastAsia="Calibri" w:hAnsi="Arial Narrow" w:cs="Arial"/>
          <w:lang w:val="en-US" w:eastAsia="en-GB"/>
        </w:rPr>
        <w:t xml:space="preserve">most complete ink range for metal packaging available for all </w:t>
      </w:r>
      <w:proofErr w:type="spellStart"/>
      <w:r w:rsidR="00B731D0" w:rsidRPr="001C1B0E">
        <w:rPr>
          <w:rFonts w:ascii="Arial Narrow" w:eastAsia="Calibri" w:hAnsi="Arial Narrow" w:cs="Arial"/>
          <w:lang w:val="en-US" w:eastAsia="en-GB"/>
        </w:rPr>
        <w:t>canmakers</w:t>
      </w:r>
      <w:proofErr w:type="spellEnd"/>
      <w:r w:rsidR="00B731D0" w:rsidRPr="001C1B0E">
        <w:rPr>
          <w:rFonts w:ascii="Arial Narrow" w:eastAsia="Calibri" w:hAnsi="Arial Narrow" w:cs="Arial"/>
          <w:lang w:val="en-US" w:eastAsia="en-GB"/>
        </w:rPr>
        <w:t xml:space="preserve"> and all application methods.</w:t>
      </w:r>
    </w:p>
    <w:p w14:paraId="3889FD97" w14:textId="38526613" w:rsidR="00E4025B" w:rsidRPr="007C73F1" w:rsidRDefault="00E4025B" w:rsidP="00B731D0">
      <w:pPr>
        <w:rPr>
          <w:rFonts w:ascii="Arial Narrow" w:eastAsia="Calibri" w:hAnsi="Arial Narrow" w:cs="Calibri"/>
          <w:lang w:val="en-US" w:eastAsia="en-GB"/>
        </w:rPr>
      </w:pPr>
    </w:p>
    <w:p w14:paraId="6A09D694" w14:textId="0C8EA39A" w:rsidR="004D5760" w:rsidRPr="004D5760" w:rsidRDefault="004D5760" w:rsidP="004D5760">
      <w:pPr>
        <w:rPr>
          <w:rFonts w:ascii="Arial Narrow" w:eastAsia="Calibri" w:hAnsi="Arial Narrow" w:cs="Calibri"/>
          <w:noProof/>
          <w:lang w:eastAsia="en-GB"/>
        </w:rPr>
      </w:pPr>
      <w:r w:rsidRPr="004D5760">
        <w:rPr>
          <w:rFonts w:ascii="Arial Narrow" w:eastAsia="Calibri" w:hAnsi="Arial Narrow" w:cs="Calibri"/>
          <w:noProof/>
          <w:lang w:eastAsia="en-GB"/>
        </w:rPr>
        <w:t>Eduardo Alegría, Global Metal Deco Inks Sales Director at Sun Chemical comments: “</w:t>
      </w:r>
      <w:r>
        <w:rPr>
          <w:rFonts w:ascii="Arial Narrow" w:eastAsia="Calibri" w:hAnsi="Arial Narrow" w:cs="Calibri"/>
          <w:noProof/>
          <w:lang w:eastAsia="en-GB"/>
        </w:rPr>
        <w:t xml:space="preserve">We really </w:t>
      </w:r>
      <w:r w:rsidRPr="004D5760">
        <w:rPr>
          <w:rFonts w:ascii="Arial Narrow" w:eastAsia="Calibri" w:hAnsi="Arial Narrow" w:cs="Calibri"/>
          <w:noProof/>
          <w:lang w:eastAsia="en-GB"/>
        </w:rPr>
        <w:t>value exhibition</w:t>
      </w:r>
      <w:r w:rsidR="00EF2ADF">
        <w:rPr>
          <w:rFonts w:ascii="Arial Narrow" w:eastAsia="Calibri" w:hAnsi="Arial Narrow" w:cs="Calibri"/>
          <w:noProof/>
          <w:lang w:eastAsia="en-GB"/>
        </w:rPr>
        <w:t xml:space="preserve">s as they are a platform where we can </w:t>
      </w:r>
      <w:r w:rsidRPr="004D5760">
        <w:rPr>
          <w:rFonts w:ascii="Arial Narrow" w:eastAsia="Calibri" w:hAnsi="Arial Narrow" w:cs="Calibri"/>
          <w:noProof/>
          <w:lang w:eastAsia="en-GB"/>
        </w:rPr>
        <w:t xml:space="preserve">connect with industry stakeholders </w:t>
      </w:r>
      <w:r>
        <w:rPr>
          <w:rFonts w:ascii="Arial Narrow" w:eastAsia="Calibri" w:hAnsi="Arial Narrow" w:cs="Calibri"/>
          <w:noProof/>
          <w:lang w:eastAsia="en-GB"/>
        </w:rPr>
        <w:t>including</w:t>
      </w:r>
      <w:r w:rsidRPr="004D5760">
        <w:rPr>
          <w:rFonts w:ascii="Arial Narrow" w:eastAsia="Calibri" w:hAnsi="Arial Narrow" w:cs="Calibri"/>
          <w:noProof/>
          <w:lang w:eastAsia="en-GB"/>
        </w:rPr>
        <w:t xml:space="preserve"> new and existing customers. We’re looking forward to </w:t>
      </w:r>
      <w:r w:rsidR="00EF2ADF">
        <w:rPr>
          <w:rFonts w:ascii="Arial Narrow" w:eastAsia="Calibri" w:hAnsi="Arial Narrow" w:cs="Calibri"/>
          <w:noProof/>
          <w:lang w:eastAsia="en-GB"/>
        </w:rPr>
        <w:t>showcasing our metal décor port</w:t>
      </w:r>
      <w:r w:rsidR="00BC0798">
        <w:rPr>
          <w:rFonts w:ascii="Arial Narrow" w:eastAsia="Calibri" w:hAnsi="Arial Narrow" w:cs="Calibri"/>
          <w:noProof/>
          <w:lang w:eastAsia="en-GB"/>
        </w:rPr>
        <w:t>f</w:t>
      </w:r>
      <w:r w:rsidR="00EF2ADF">
        <w:rPr>
          <w:rFonts w:ascii="Arial Narrow" w:eastAsia="Calibri" w:hAnsi="Arial Narrow" w:cs="Calibri"/>
          <w:noProof/>
          <w:lang w:eastAsia="en-GB"/>
        </w:rPr>
        <w:t xml:space="preserve">olio at Euro CanTech and to </w:t>
      </w:r>
      <w:r w:rsidRPr="004D5760">
        <w:rPr>
          <w:rFonts w:ascii="Arial Narrow" w:eastAsia="Calibri" w:hAnsi="Arial Narrow" w:cs="Calibri"/>
          <w:noProof/>
          <w:lang w:eastAsia="en-GB"/>
        </w:rPr>
        <w:t>introduc</w:t>
      </w:r>
      <w:r w:rsidR="00EF2ADF">
        <w:rPr>
          <w:rFonts w:ascii="Arial Narrow" w:eastAsia="Calibri" w:hAnsi="Arial Narrow" w:cs="Calibri"/>
          <w:noProof/>
          <w:lang w:eastAsia="en-GB"/>
        </w:rPr>
        <w:t>e</w:t>
      </w:r>
      <w:r w:rsidRPr="004D5760">
        <w:rPr>
          <w:rFonts w:ascii="Arial Narrow" w:eastAsia="Calibri" w:hAnsi="Arial Narrow" w:cs="Calibri"/>
          <w:noProof/>
          <w:lang w:eastAsia="en-GB"/>
        </w:rPr>
        <w:t xml:space="preserve"> our new </w:t>
      </w:r>
      <w:r w:rsidR="00EF2ADF">
        <w:rPr>
          <w:rFonts w:ascii="Arial Narrow" w:eastAsia="Calibri" w:hAnsi="Arial Narrow" w:cs="Calibri"/>
          <w:noProof/>
          <w:lang w:eastAsia="en-GB"/>
        </w:rPr>
        <w:t>inks to the canmaking industry. Through our extensive product portfolio we want to show that we are the partner of choice for ink for canmakers looking to explore the opportunities in metal decoration.”</w:t>
      </w:r>
    </w:p>
    <w:p w14:paraId="516F3DCF" w14:textId="77777777" w:rsidR="004D5760" w:rsidRDefault="004D5760" w:rsidP="00F6481F">
      <w:pPr>
        <w:rPr>
          <w:rFonts w:ascii="Arial Narrow" w:eastAsia="Calibri" w:hAnsi="Arial Narrow" w:cs="Calibri"/>
          <w:lang w:val="en-US" w:eastAsia="en-GB"/>
        </w:rPr>
      </w:pPr>
    </w:p>
    <w:p w14:paraId="2F99FA52" w14:textId="77B29377" w:rsidR="009950F3" w:rsidRDefault="009277AE" w:rsidP="00F6481F">
      <w:pPr>
        <w:rPr>
          <w:rFonts w:ascii="Arial Narrow" w:eastAsia="Calibri" w:hAnsi="Arial Narrow" w:cs="Calibri"/>
          <w:lang w:val="en-US" w:eastAsia="en-GB"/>
        </w:rPr>
      </w:pPr>
      <w:r>
        <w:rPr>
          <w:rFonts w:ascii="Arial Narrow" w:eastAsia="Calibri" w:hAnsi="Arial Narrow" w:cs="Calibri"/>
          <w:lang w:val="en-US" w:eastAsia="en-GB"/>
        </w:rPr>
        <w:t xml:space="preserve">For more information, please visit </w:t>
      </w:r>
      <w:r w:rsidR="00F6481F" w:rsidRPr="00F6481F">
        <w:rPr>
          <w:rFonts w:ascii="Arial Narrow" w:eastAsia="Calibri" w:hAnsi="Arial Narrow" w:cs="Calibri"/>
          <w:lang w:val="en-US" w:eastAsia="en-GB"/>
        </w:rPr>
        <w:t>Sun</w:t>
      </w:r>
      <w:r w:rsidR="007A3EB7">
        <w:rPr>
          <w:rFonts w:ascii="Arial Narrow" w:eastAsia="Calibri" w:hAnsi="Arial Narrow" w:cs="Calibri"/>
          <w:lang w:val="en-US" w:eastAsia="en-GB"/>
        </w:rPr>
        <w:t xml:space="preserve"> Chemic</w:t>
      </w:r>
      <w:r>
        <w:rPr>
          <w:rFonts w:ascii="Arial Narrow" w:eastAsia="Calibri" w:hAnsi="Arial Narrow" w:cs="Calibri"/>
          <w:lang w:val="en-US" w:eastAsia="en-GB"/>
        </w:rPr>
        <w:t>al</w:t>
      </w:r>
      <w:r w:rsidR="00C526E5">
        <w:rPr>
          <w:rFonts w:ascii="Arial Narrow" w:eastAsia="Calibri" w:hAnsi="Arial Narrow" w:cs="Calibri"/>
          <w:lang w:val="en-US" w:eastAsia="en-GB"/>
        </w:rPr>
        <w:t xml:space="preserve"> on at Euro </w:t>
      </w:r>
      <w:proofErr w:type="spellStart"/>
      <w:r w:rsidR="00C526E5">
        <w:rPr>
          <w:rFonts w:ascii="Arial Narrow" w:eastAsia="Calibri" w:hAnsi="Arial Narrow" w:cs="Calibri"/>
          <w:lang w:val="en-US" w:eastAsia="en-GB"/>
        </w:rPr>
        <w:t>CanTech</w:t>
      </w:r>
      <w:proofErr w:type="spellEnd"/>
      <w:r w:rsidR="00C526E5">
        <w:rPr>
          <w:rFonts w:ascii="Arial Narrow" w:eastAsia="Calibri" w:hAnsi="Arial Narrow" w:cs="Calibri"/>
          <w:lang w:val="en-US" w:eastAsia="en-GB"/>
        </w:rPr>
        <w:t xml:space="preserve"> 2018</w:t>
      </w:r>
      <w:r w:rsidR="00F6481F" w:rsidRPr="00F6481F">
        <w:rPr>
          <w:rFonts w:ascii="Arial Narrow" w:eastAsia="Calibri" w:hAnsi="Arial Narrow" w:cs="Calibri"/>
          <w:lang w:val="en-US" w:eastAsia="en-GB"/>
        </w:rPr>
        <w:t>.</w:t>
      </w:r>
    </w:p>
    <w:p w14:paraId="2ABCBEF1" w14:textId="77777777" w:rsidR="00944EF2" w:rsidRDefault="00944EF2" w:rsidP="00CC64F7">
      <w:pPr>
        <w:rPr>
          <w:rFonts w:ascii="Arial Narrow" w:hAnsi="Arial Narrow"/>
          <w:b/>
        </w:rPr>
      </w:pPr>
    </w:p>
    <w:p w14:paraId="25F5FDFE" w14:textId="77777777" w:rsidR="00C331C8" w:rsidRDefault="00C331C8" w:rsidP="002D5DA1">
      <w:pPr>
        <w:jc w:val="center"/>
        <w:rPr>
          <w:rFonts w:ascii="Arial Narrow" w:hAnsi="Arial Narrow"/>
        </w:rPr>
      </w:pPr>
      <w:bookmarkStart w:id="0" w:name="_GoBack"/>
      <w:bookmarkEnd w:id="0"/>
    </w:p>
    <w:p w14:paraId="691DB5F7" w14:textId="77777777" w:rsidR="002D5DA1" w:rsidRDefault="002D5DA1" w:rsidP="002D5DA1">
      <w:pPr>
        <w:jc w:val="center"/>
        <w:rPr>
          <w:rFonts w:ascii="Arial Narrow" w:hAnsi="Arial Narrow"/>
        </w:rPr>
      </w:pPr>
      <w:r>
        <w:rPr>
          <w:rFonts w:ascii="Arial Narrow" w:hAnsi="Arial Narrow"/>
        </w:rPr>
        <w:t>ENDS</w:t>
      </w:r>
    </w:p>
    <w:p w14:paraId="33DAA384" w14:textId="77777777" w:rsidR="00C21EBD" w:rsidRDefault="00C21EBD" w:rsidP="00773D1E">
      <w:pPr>
        <w:rPr>
          <w:rFonts w:ascii="Arial Narrow" w:hAnsi="Arial Narrow"/>
          <w:b/>
        </w:rPr>
      </w:pPr>
    </w:p>
    <w:p w14:paraId="65BFD02C" w14:textId="77777777" w:rsidR="00460AEC" w:rsidRDefault="00460AEC" w:rsidP="00C812F9">
      <w:pPr>
        <w:rPr>
          <w:rFonts w:ascii="Arial Narrow" w:hAnsi="Arial Narrow"/>
          <w:b/>
        </w:rPr>
      </w:pPr>
    </w:p>
    <w:p w14:paraId="0AA2244B" w14:textId="77777777" w:rsidR="00722876" w:rsidRPr="009C3A59" w:rsidRDefault="00722876" w:rsidP="00722876">
      <w:pPr>
        <w:rPr>
          <w:rFonts w:ascii="Arial Narrow" w:hAnsi="Arial Narrow"/>
          <w:b/>
          <w:lang w:val="en-US"/>
        </w:rPr>
      </w:pPr>
      <w:r w:rsidRPr="009C3A59">
        <w:rPr>
          <w:rFonts w:ascii="Arial Narrow" w:hAnsi="Arial Narrow"/>
          <w:b/>
          <w:lang w:val="en-US"/>
        </w:rPr>
        <w:t xml:space="preserve">About Sun Chemical </w:t>
      </w:r>
    </w:p>
    <w:p w14:paraId="095711D7" w14:textId="115AA6C7" w:rsidR="00722876" w:rsidRPr="009C3A59" w:rsidRDefault="00722876" w:rsidP="00722876">
      <w:pPr>
        <w:ind w:right="540"/>
        <w:rPr>
          <w:rFonts w:ascii="Arial Narrow" w:hAnsi="Arial Narrow"/>
          <w:lang w:val="en-US"/>
        </w:rPr>
      </w:pPr>
      <w:r w:rsidRPr="009C3A59">
        <w:rPr>
          <w:rFonts w:ascii="Arial Narrow" w:hAnsi="Arial Narrow"/>
          <w:lang w:val="en-US"/>
        </w:rPr>
        <w:t xml:space="preserve">Sun Chemical, a </w:t>
      </w:r>
      <w:r w:rsidR="00782280">
        <w:rPr>
          <w:rFonts w:ascii="Arial Narrow" w:hAnsi="Arial Narrow"/>
          <w:lang w:val="en-US"/>
        </w:rPr>
        <w:t xml:space="preserve">member of the DIC group, </w:t>
      </w:r>
      <w:r w:rsidR="001A71F2">
        <w:rPr>
          <w:rFonts w:ascii="Arial Narrow" w:hAnsi="Arial Narrow"/>
          <w:lang w:val="en-US"/>
        </w:rPr>
        <w:t xml:space="preserve">is a leading </w:t>
      </w:r>
      <w:r w:rsidRPr="009C3A59">
        <w:rPr>
          <w:rFonts w:ascii="Arial Narrow" w:hAnsi="Arial Narrow"/>
          <w:lang w:val="en-US"/>
        </w:rPr>
        <w:t xml:space="preserve">producer of </w:t>
      </w:r>
      <w:r w:rsidR="009B28B8">
        <w:rPr>
          <w:rFonts w:ascii="Arial Narrow" w:hAnsi="Arial Narrow"/>
        </w:rPr>
        <w:t xml:space="preserve">printing inks, coatings and supplies, pigments, polymers, liquid compounds, solid compounds, and </w:t>
      </w:r>
      <w:r w:rsidR="00EB4BC0">
        <w:rPr>
          <w:rFonts w:ascii="Arial Narrow" w:hAnsi="Arial Narrow"/>
        </w:rPr>
        <w:t>application materials</w:t>
      </w:r>
      <w:r w:rsidRPr="009C3A59">
        <w:rPr>
          <w:rFonts w:ascii="Arial Narrow" w:hAnsi="Arial Narrow"/>
          <w:lang w:val="en-US"/>
        </w:rPr>
        <w:t xml:space="preserve">. </w:t>
      </w:r>
      <w:r w:rsidR="009B28B8">
        <w:rPr>
          <w:rFonts w:ascii="Arial Narrow" w:hAnsi="Arial Narrow"/>
          <w:lang w:val="en-US"/>
        </w:rPr>
        <w:t>T</w:t>
      </w:r>
      <w:r>
        <w:rPr>
          <w:rFonts w:ascii="Arial Narrow" w:hAnsi="Arial Narrow"/>
          <w:lang w:val="en-US"/>
        </w:rPr>
        <w:t>ogether with DIC, Sun Chemical has annual sales of more than $</w:t>
      </w:r>
      <w:r w:rsidR="004C38B3">
        <w:rPr>
          <w:rFonts w:ascii="Arial Narrow" w:hAnsi="Arial Narrow"/>
          <w:lang w:val="en-US"/>
        </w:rPr>
        <w:t>7</w:t>
      </w:r>
      <w:r>
        <w:rPr>
          <w:rFonts w:ascii="Arial Narrow" w:hAnsi="Arial Narrow"/>
          <w:lang w:val="en-US"/>
        </w:rPr>
        <w:t xml:space="preserve">.5 billion and over 20,000 </w:t>
      </w:r>
      <w:r w:rsidRPr="009C3A59">
        <w:rPr>
          <w:rFonts w:ascii="Arial Narrow" w:hAnsi="Arial Narrow"/>
          <w:lang w:val="en-US"/>
        </w:rPr>
        <w:t xml:space="preserve">employees supporting customers around the world. </w:t>
      </w:r>
    </w:p>
    <w:p w14:paraId="6C54083F" w14:textId="77777777" w:rsidR="009016BF" w:rsidRPr="00F00D1C" w:rsidRDefault="00722876" w:rsidP="00773D1E">
      <w:pPr>
        <w:pStyle w:val="NormalWeb"/>
        <w:rPr>
          <w:rFonts w:ascii="Arial Narrow" w:hAnsi="Arial Narrow"/>
          <w:lang w:val="en-US"/>
        </w:rPr>
      </w:pPr>
      <w:r w:rsidRPr="009C3A59">
        <w:rPr>
          <w:rFonts w:ascii="Arial Narrow" w:hAnsi="Arial Narrow"/>
          <w:lang w:val="en-US"/>
        </w:rPr>
        <w:t xml:space="preserve">Sun Chemical Corporation is a subsidiary of </w:t>
      </w:r>
      <w:r w:rsidRPr="009C3A59">
        <w:rPr>
          <w:rFonts w:ascii="Arial Narrow" w:hAnsi="Arial Narrow" w:cs="Arial"/>
          <w:bCs/>
          <w:lang w:val="en-US"/>
        </w:rPr>
        <w:t xml:space="preserve">Sun Chemical Group </w:t>
      </w:r>
      <w:proofErr w:type="spellStart"/>
      <w:r w:rsidRPr="009C3A59">
        <w:rPr>
          <w:rFonts w:ascii="Arial Narrow" w:hAnsi="Arial Narrow" w:cs="Arial"/>
          <w:bCs/>
          <w:lang w:val="en-US"/>
        </w:rPr>
        <w:t>Coöperatief</w:t>
      </w:r>
      <w:proofErr w:type="spellEnd"/>
      <w:r w:rsidRPr="009C3A59">
        <w:rPr>
          <w:rFonts w:ascii="Arial Narrow" w:hAnsi="Arial Narrow" w:cs="Arial"/>
          <w:bCs/>
          <w:lang w:val="en-US"/>
        </w:rPr>
        <w:t xml:space="preserve"> U.A.</w:t>
      </w:r>
      <w:r w:rsidRPr="009C3A59">
        <w:rPr>
          <w:rFonts w:ascii="Arial Narrow" w:hAnsi="Arial Narrow"/>
          <w:lang w:val="en-US"/>
        </w:rPr>
        <w:t xml:space="preserve">, the Netherlands, and is headquartered in Parsippany, New Jersey, U.S.A. For more information, please visit our Web site at </w:t>
      </w:r>
      <w:hyperlink r:id="rId14" w:tooltip="blocked::http://www.sunchemical.com/&#10;http://www.sunchemical.com/" w:history="1">
        <w:r w:rsidRPr="009C3A59">
          <w:rPr>
            <w:rStyle w:val="Hyperlink"/>
            <w:rFonts w:ascii="Arial Narrow" w:hAnsi="Arial Narrow"/>
            <w:color w:val="800080"/>
            <w:lang w:val="en-US"/>
          </w:rPr>
          <w:t>www.sunchemical.com</w:t>
        </w:r>
      </w:hyperlink>
    </w:p>
    <w:sectPr w:rsidR="009016BF" w:rsidRPr="00F00D1C">
      <w:headerReference w:type="default" r:id="rId15"/>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D9578" w14:textId="77777777" w:rsidR="00F90250" w:rsidRDefault="00F90250">
      <w:r>
        <w:separator/>
      </w:r>
    </w:p>
  </w:endnote>
  <w:endnote w:type="continuationSeparator" w:id="0">
    <w:p w14:paraId="6B7E5283" w14:textId="77777777" w:rsidR="00F90250" w:rsidRDefault="00F9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99E52" w14:textId="77777777" w:rsidR="00F90250" w:rsidRDefault="00F90250">
      <w:r>
        <w:separator/>
      </w:r>
    </w:p>
  </w:footnote>
  <w:footnote w:type="continuationSeparator" w:id="0">
    <w:p w14:paraId="25F9A096" w14:textId="77777777" w:rsidR="00F90250" w:rsidRDefault="00F9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BDB73" w14:textId="77777777" w:rsidR="00537C1B" w:rsidRPr="002C54D7" w:rsidRDefault="00537C1B" w:rsidP="002C54D7">
    <w:pPr>
      <w:pStyle w:val="Header"/>
      <w:tabs>
        <w:tab w:val="left" w:pos="330"/>
      </w:tabs>
      <w:ind w:left="-720" w:right="1080"/>
      <w:rPr>
        <w:rFonts w:ascii="Courier New" w:hAnsi="Courier New" w:cs="Courier New"/>
        <w:sz w:val="32"/>
        <w:szCs w:val="3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50D96"/>
    <w:multiLevelType w:val="hybridMultilevel"/>
    <w:tmpl w:val="D3D6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37028"/>
    <w:multiLevelType w:val="hybridMultilevel"/>
    <w:tmpl w:val="FC6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72495"/>
    <w:multiLevelType w:val="hybridMultilevel"/>
    <w:tmpl w:val="7DCA3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927230"/>
    <w:multiLevelType w:val="hybridMultilevel"/>
    <w:tmpl w:val="DFDC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C1AD7"/>
    <w:multiLevelType w:val="hybridMultilevel"/>
    <w:tmpl w:val="BA0C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07D2E"/>
    <w:multiLevelType w:val="hybridMultilevel"/>
    <w:tmpl w:val="3984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50"/>
    <w:rsid w:val="00002EA2"/>
    <w:rsid w:val="0002010E"/>
    <w:rsid w:val="0003543D"/>
    <w:rsid w:val="00045CB0"/>
    <w:rsid w:val="00046ABC"/>
    <w:rsid w:val="00051034"/>
    <w:rsid w:val="00053924"/>
    <w:rsid w:val="00055673"/>
    <w:rsid w:val="00055F41"/>
    <w:rsid w:val="00056008"/>
    <w:rsid w:val="00061FDD"/>
    <w:rsid w:val="00064C4D"/>
    <w:rsid w:val="0009185E"/>
    <w:rsid w:val="000923D0"/>
    <w:rsid w:val="00092F43"/>
    <w:rsid w:val="0009545C"/>
    <w:rsid w:val="000A444B"/>
    <w:rsid w:val="000A7004"/>
    <w:rsid w:val="000B4868"/>
    <w:rsid w:val="000C14D2"/>
    <w:rsid w:val="000C48DF"/>
    <w:rsid w:val="000C4B5F"/>
    <w:rsid w:val="000C4CF9"/>
    <w:rsid w:val="000C7DA8"/>
    <w:rsid w:val="000D1F02"/>
    <w:rsid w:val="000D58AC"/>
    <w:rsid w:val="000D5BDD"/>
    <w:rsid w:val="000D7C23"/>
    <w:rsid w:val="000E7B09"/>
    <w:rsid w:val="000E7E05"/>
    <w:rsid w:val="000F3138"/>
    <w:rsid w:val="000F54EF"/>
    <w:rsid w:val="001065BC"/>
    <w:rsid w:val="001103F5"/>
    <w:rsid w:val="00113E21"/>
    <w:rsid w:val="00114B73"/>
    <w:rsid w:val="00117277"/>
    <w:rsid w:val="00127543"/>
    <w:rsid w:val="0013406C"/>
    <w:rsid w:val="001362CB"/>
    <w:rsid w:val="001415E9"/>
    <w:rsid w:val="001477AA"/>
    <w:rsid w:val="00154825"/>
    <w:rsid w:val="0015759F"/>
    <w:rsid w:val="001630A2"/>
    <w:rsid w:val="00170164"/>
    <w:rsid w:val="0017608B"/>
    <w:rsid w:val="00182C04"/>
    <w:rsid w:val="001854A2"/>
    <w:rsid w:val="00190CAD"/>
    <w:rsid w:val="001A52E2"/>
    <w:rsid w:val="001A71F2"/>
    <w:rsid w:val="001B2132"/>
    <w:rsid w:val="001B6C2F"/>
    <w:rsid w:val="001B7D09"/>
    <w:rsid w:val="001C1B0E"/>
    <w:rsid w:val="001C437A"/>
    <w:rsid w:val="001E307F"/>
    <w:rsid w:val="001E633B"/>
    <w:rsid w:val="001E7CC1"/>
    <w:rsid w:val="001F1438"/>
    <w:rsid w:val="001F22B7"/>
    <w:rsid w:val="001F3BB9"/>
    <w:rsid w:val="0020063D"/>
    <w:rsid w:val="002024D7"/>
    <w:rsid w:val="00202E45"/>
    <w:rsid w:val="002125CD"/>
    <w:rsid w:val="002130FB"/>
    <w:rsid w:val="0021414A"/>
    <w:rsid w:val="0022407C"/>
    <w:rsid w:val="00224144"/>
    <w:rsid w:val="002241BC"/>
    <w:rsid w:val="002276B7"/>
    <w:rsid w:val="002279E4"/>
    <w:rsid w:val="00236CD4"/>
    <w:rsid w:val="00260616"/>
    <w:rsid w:val="00266A0F"/>
    <w:rsid w:val="00272D36"/>
    <w:rsid w:val="002764ED"/>
    <w:rsid w:val="00276D7A"/>
    <w:rsid w:val="002800AC"/>
    <w:rsid w:val="0029697B"/>
    <w:rsid w:val="002A0CFF"/>
    <w:rsid w:val="002A579C"/>
    <w:rsid w:val="002B2B7C"/>
    <w:rsid w:val="002C0ABC"/>
    <w:rsid w:val="002C3EF8"/>
    <w:rsid w:val="002C54D7"/>
    <w:rsid w:val="002C5884"/>
    <w:rsid w:val="002D5DA1"/>
    <w:rsid w:val="002E2D48"/>
    <w:rsid w:val="002E2FBC"/>
    <w:rsid w:val="002E603A"/>
    <w:rsid w:val="002F25D6"/>
    <w:rsid w:val="002F2B22"/>
    <w:rsid w:val="002F2F78"/>
    <w:rsid w:val="002F5E28"/>
    <w:rsid w:val="00300838"/>
    <w:rsid w:val="00317DE1"/>
    <w:rsid w:val="00320A3A"/>
    <w:rsid w:val="0032249E"/>
    <w:rsid w:val="00327D0B"/>
    <w:rsid w:val="00330BD8"/>
    <w:rsid w:val="00330D14"/>
    <w:rsid w:val="003332AB"/>
    <w:rsid w:val="00337059"/>
    <w:rsid w:val="0034145A"/>
    <w:rsid w:val="00342963"/>
    <w:rsid w:val="00350705"/>
    <w:rsid w:val="0035251A"/>
    <w:rsid w:val="0036374A"/>
    <w:rsid w:val="00365A91"/>
    <w:rsid w:val="00373B29"/>
    <w:rsid w:val="00375B9F"/>
    <w:rsid w:val="00386179"/>
    <w:rsid w:val="00387CD5"/>
    <w:rsid w:val="00390571"/>
    <w:rsid w:val="003909A0"/>
    <w:rsid w:val="0039243A"/>
    <w:rsid w:val="003A348E"/>
    <w:rsid w:val="003A7A5D"/>
    <w:rsid w:val="003B5E49"/>
    <w:rsid w:val="003C21C9"/>
    <w:rsid w:val="003D2B5B"/>
    <w:rsid w:val="003D4C36"/>
    <w:rsid w:val="003D7E53"/>
    <w:rsid w:val="003E0ADE"/>
    <w:rsid w:val="003E4119"/>
    <w:rsid w:val="003F0996"/>
    <w:rsid w:val="003F2C15"/>
    <w:rsid w:val="003F30B5"/>
    <w:rsid w:val="003F6AC4"/>
    <w:rsid w:val="003F7323"/>
    <w:rsid w:val="0041638E"/>
    <w:rsid w:val="004175E5"/>
    <w:rsid w:val="00420A6C"/>
    <w:rsid w:val="0042498D"/>
    <w:rsid w:val="004257F7"/>
    <w:rsid w:val="00433DB2"/>
    <w:rsid w:val="00446D71"/>
    <w:rsid w:val="0045223C"/>
    <w:rsid w:val="00454AAB"/>
    <w:rsid w:val="004579FB"/>
    <w:rsid w:val="00460AEC"/>
    <w:rsid w:val="00460F95"/>
    <w:rsid w:val="00461A0F"/>
    <w:rsid w:val="00473721"/>
    <w:rsid w:val="00473E96"/>
    <w:rsid w:val="004740F3"/>
    <w:rsid w:val="00480CEA"/>
    <w:rsid w:val="00482DE6"/>
    <w:rsid w:val="00490A55"/>
    <w:rsid w:val="00490E35"/>
    <w:rsid w:val="004A1B37"/>
    <w:rsid w:val="004A5004"/>
    <w:rsid w:val="004A6CF0"/>
    <w:rsid w:val="004B005D"/>
    <w:rsid w:val="004B3F6C"/>
    <w:rsid w:val="004C2E1B"/>
    <w:rsid w:val="004C3345"/>
    <w:rsid w:val="004C38B3"/>
    <w:rsid w:val="004C685E"/>
    <w:rsid w:val="004C776A"/>
    <w:rsid w:val="004D5760"/>
    <w:rsid w:val="004E0582"/>
    <w:rsid w:val="004E4DB0"/>
    <w:rsid w:val="0050068C"/>
    <w:rsid w:val="00500876"/>
    <w:rsid w:val="0050721A"/>
    <w:rsid w:val="00511DC6"/>
    <w:rsid w:val="005153AA"/>
    <w:rsid w:val="00516C26"/>
    <w:rsid w:val="0052444C"/>
    <w:rsid w:val="00527ED1"/>
    <w:rsid w:val="00531D5E"/>
    <w:rsid w:val="00532891"/>
    <w:rsid w:val="0053630A"/>
    <w:rsid w:val="00537C1B"/>
    <w:rsid w:val="005426A0"/>
    <w:rsid w:val="005442FC"/>
    <w:rsid w:val="00550F34"/>
    <w:rsid w:val="0055189D"/>
    <w:rsid w:val="005528E1"/>
    <w:rsid w:val="0055317E"/>
    <w:rsid w:val="00563DDC"/>
    <w:rsid w:val="00565C5B"/>
    <w:rsid w:val="00581C1D"/>
    <w:rsid w:val="0058421C"/>
    <w:rsid w:val="00586234"/>
    <w:rsid w:val="005864AF"/>
    <w:rsid w:val="00596528"/>
    <w:rsid w:val="005A23A8"/>
    <w:rsid w:val="005A5CAA"/>
    <w:rsid w:val="005B1D78"/>
    <w:rsid w:val="005B4450"/>
    <w:rsid w:val="005C5144"/>
    <w:rsid w:val="005D0C34"/>
    <w:rsid w:val="005D403F"/>
    <w:rsid w:val="005D790E"/>
    <w:rsid w:val="005E4987"/>
    <w:rsid w:val="005F55F7"/>
    <w:rsid w:val="005F6E42"/>
    <w:rsid w:val="005F78B8"/>
    <w:rsid w:val="00623680"/>
    <w:rsid w:val="00626F2D"/>
    <w:rsid w:val="006302E7"/>
    <w:rsid w:val="006320B2"/>
    <w:rsid w:val="00637D14"/>
    <w:rsid w:val="00646C86"/>
    <w:rsid w:val="00652C18"/>
    <w:rsid w:val="00663A8B"/>
    <w:rsid w:val="00666870"/>
    <w:rsid w:val="00677C63"/>
    <w:rsid w:val="006860B2"/>
    <w:rsid w:val="006935A8"/>
    <w:rsid w:val="006954C3"/>
    <w:rsid w:val="006A059C"/>
    <w:rsid w:val="006B457F"/>
    <w:rsid w:val="006C452F"/>
    <w:rsid w:val="006D0594"/>
    <w:rsid w:val="006D468B"/>
    <w:rsid w:val="006E6693"/>
    <w:rsid w:val="006F036B"/>
    <w:rsid w:val="006F2C8E"/>
    <w:rsid w:val="006F66FA"/>
    <w:rsid w:val="00702357"/>
    <w:rsid w:val="00703762"/>
    <w:rsid w:val="00704AEC"/>
    <w:rsid w:val="00707A5A"/>
    <w:rsid w:val="00715D6C"/>
    <w:rsid w:val="00722876"/>
    <w:rsid w:val="00734DBD"/>
    <w:rsid w:val="00735BF2"/>
    <w:rsid w:val="00753D52"/>
    <w:rsid w:val="00762D3F"/>
    <w:rsid w:val="00773D1E"/>
    <w:rsid w:val="00774B95"/>
    <w:rsid w:val="00782280"/>
    <w:rsid w:val="00792013"/>
    <w:rsid w:val="007A3A8B"/>
    <w:rsid w:val="007A3EB7"/>
    <w:rsid w:val="007A5185"/>
    <w:rsid w:val="007B06FF"/>
    <w:rsid w:val="007B4E51"/>
    <w:rsid w:val="007B695E"/>
    <w:rsid w:val="007B6E46"/>
    <w:rsid w:val="007B7698"/>
    <w:rsid w:val="007C00F8"/>
    <w:rsid w:val="007C493C"/>
    <w:rsid w:val="007C4EBE"/>
    <w:rsid w:val="007C73F1"/>
    <w:rsid w:val="007D0457"/>
    <w:rsid w:val="007D79F6"/>
    <w:rsid w:val="007D7ACF"/>
    <w:rsid w:val="007E054D"/>
    <w:rsid w:val="007F72C5"/>
    <w:rsid w:val="008010AA"/>
    <w:rsid w:val="00810A19"/>
    <w:rsid w:val="008164CE"/>
    <w:rsid w:val="008214C0"/>
    <w:rsid w:val="00826042"/>
    <w:rsid w:val="00831223"/>
    <w:rsid w:val="00840441"/>
    <w:rsid w:val="00840FD0"/>
    <w:rsid w:val="008464BA"/>
    <w:rsid w:val="00846F77"/>
    <w:rsid w:val="00867E15"/>
    <w:rsid w:val="00871C6E"/>
    <w:rsid w:val="0087213B"/>
    <w:rsid w:val="0087577F"/>
    <w:rsid w:val="00876321"/>
    <w:rsid w:val="00877F33"/>
    <w:rsid w:val="008815B9"/>
    <w:rsid w:val="00897C18"/>
    <w:rsid w:val="008A3417"/>
    <w:rsid w:val="008B321B"/>
    <w:rsid w:val="008C08A0"/>
    <w:rsid w:val="008C3697"/>
    <w:rsid w:val="008C6BC6"/>
    <w:rsid w:val="008D467D"/>
    <w:rsid w:val="008E1C18"/>
    <w:rsid w:val="008E2627"/>
    <w:rsid w:val="008E277E"/>
    <w:rsid w:val="008F1571"/>
    <w:rsid w:val="008F557C"/>
    <w:rsid w:val="008F7C00"/>
    <w:rsid w:val="009016BF"/>
    <w:rsid w:val="00910586"/>
    <w:rsid w:val="009277AE"/>
    <w:rsid w:val="00930394"/>
    <w:rsid w:val="00930409"/>
    <w:rsid w:val="00930E97"/>
    <w:rsid w:val="0093228B"/>
    <w:rsid w:val="0093361F"/>
    <w:rsid w:val="00936BEF"/>
    <w:rsid w:val="00944EF2"/>
    <w:rsid w:val="00947781"/>
    <w:rsid w:val="009537BB"/>
    <w:rsid w:val="009552A9"/>
    <w:rsid w:val="00956416"/>
    <w:rsid w:val="00957239"/>
    <w:rsid w:val="00965D98"/>
    <w:rsid w:val="009700FE"/>
    <w:rsid w:val="00974BD9"/>
    <w:rsid w:val="00977133"/>
    <w:rsid w:val="00982466"/>
    <w:rsid w:val="00983092"/>
    <w:rsid w:val="00983B2C"/>
    <w:rsid w:val="00993594"/>
    <w:rsid w:val="009950F3"/>
    <w:rsid w:val="009B28B8"/>
    <w:rsid w:val="009B2B8E"/>
    <w:rsid w:val="009B6905"/>
    <w:rsid w:val="009C1010"/>
    <w:rsid w:val="009E5E38"/>
    <w:rsid w:val="009F3523"/>
    <w:rsid w:val="009F3D50"/>
    <w:rsid w:val="009F5663"/>
    <w:rsid w:val="009F5F22"/>
    <w:rsid w:val="00A029EF"/>
    <w:rsid w:val="00A0333C"/>
    <w:rsid w:val="00A14030"/>
    <w:rsid w:val="00A14D62"/>
    <w:rsid w:val="00A15EDF"/>
    <w:rsid w:val="00A16D42"/>
    <w:rsid w:val="00A20921"/>
    <w:rsid w:val="00A23615"/>
    <w:rsid w:val="00A247A2"/>
    <w:rsid w:val="00A42847"/>
    <w:rsid w:val="00A558DD"/>
    <w:rsid w:val="00A62257"/>
    <w:rsid w:val="00A81C97"/>
    <w:rsid w:val="00A84F21"/>
    <w:rsid w:val="00A8775F"/>
    <w:rsid w:val="00A97817"/>
    <w:rsid w:val="00AA1E2F"/>
    <w:rsid w:val="00AA320F"/>
    <w:rsid w:val="00AA5810"/>
    <w:rsid w:val="00AB47B7"/>
    <w:rsid w:val="00AC514E"/>
    <w:rsid w:val="00AC7B15"/>
    <w:rsid w:val="00AD0B84"/>
    <w:rsid w:val="00AD1907"/>
    <w:rsid w:val="00AD32B8"/>
    <w:rsid w:val="00AE3FD0"/>
    <w:rsid w:val="00AE59D4"/>
    <w:rsid w:val="00AF11E2"/>
    <w:rsid w:val="00AF7333"/>
    <w:rsid w:val="00B0117D"/>
    <w:rsid w:val="00B07B73"/>
    <w:rsid w:val="00B104F5"/>
    <w:rsid w:val="00B14AF4"/>
    <w:rsid w:val="00B215C3"/>
    <w:rsid w:val="00B3007D"/>
    <w:rsid w:val="00B36973"/>
    <w:rsid w:val="00B36F3C"/>
    <w:rsid w:val="00B44C9E"/>
    <w:rsid w:val="00B460E9"/>
    <w:rsid w:val="00B638FF"/>
    <w:rsid w:val="00B662F8"/>
    <w:rsid w:val="00B731D0"/>
    <w:rsid w:val="00B80349"/>
    <w:rsid w:val="00BA02E4"/>
    <w:rsid w:val="00BA66FF"/>
    <w:rsid w:val="00BA74B0"/>
    <w:rsid w:val="00BC0798"/>
    <w:rsid w:val="00BC0F5A"/>
    <w:rsid w:val="00BC0F90"/>
    <w:rsid w:val="00BC1793"/>
    <w:rsid w:val="00BC7A36"/>
    <w:rsid w:val="00BD3C29"/>
    <w:rsid w:val="00BE7E1E"/>
    <w:rsid w:val="00BF34B2"/>
    <w:rsid w:val="00BF425D"/>
    <w:rsid w:val="00BF6FD8"/>
    <w:rsid w:val="00C036A2"/>
    <w:rsid w:val="00C131BC"/>
    <w:rsid w:val="00C155CD"/>
    <w:rsid w:val="00C21EBD"/>
    <w:rsid w:val="00C24916"/>
    <w:rsid w:val="00C26851"/>
    <w:rsid w:val="00C3090E"/>
    <w:rsid w:val="00C331C8"/>
    <w:rsid w:val="00C41C1B"/>
    <w:rsid w:val="00C526E5"/>
    <w:rsid w:val="00C54D8E"/>
    <w:rsid w:val="00C559DE"/>
    <w:rsid w:val="00C6111E"/>
    <w:rsid w:val="00C62947"/>
    <w:rsid w:val="00C62C2F"/>
    <w:rsid w:val="00C66BDE"/>
    <w:rsid w:val="00C727F1"/>
    <w:rsid w:val="00C809B8"/>
    <w:rsid w:val="00C812F9"/>
    <w:rsid w:val="00C835A0"/>
    <w:rsid w:val="00CA3844"/>
    <w:rsid w:val="00CC64F7"/>
    <w:rsid w:val="00CC7DFE"/>
    <w:rsid w:val="00CD5C3C"/>
    <w:rsid w:val="00CF3396"/>
    <w:rsid w:val="00CF41C9"/>
    <w:rsid w:val="00D02002"/>
    <w:rsid w:val="00D04E69"/>
    <w:rsid w:val="00D118E7"/>
    <w:rsid w:val="00D12DD9"/>
    <w:rsid w:val="00D13748"/>
    <w:rsid w:val="00D17CAF"/>
    <w:rsid w:val="00D17CE1"/>
    <w:rsid w:val="00D26AF3"/>
    <w:rsid w:val="00D304D1"/>
    <w:rsid w:val="00D54F9C"/>
    <w:rsid w:val="00D66309"/>
    <w:rsid w:val="00D7107C"/>
    <w:rsid w:val="00D7181E"/>
    <w:rsid w:val="00D73E9F"/>
    <w:rsid w:val="00D87A74"/>
    <w:rsid w:val="00D90121"/>
    <w:rsid w:val="00D90D06"/>
    <w:rsid w:val="00D9520A"/>
    <w:rsid w:val="00D95EAC"/>
    <w:rsid w:val="00DA2330"/>
    <w:rsid w:val="00DC1EB4"/>
    <w:rsid w:val="00DC563E"/>
    <w:rsid w:val="00DC61C4"/>
    <w:rsid w:val="00DD077D"/>
    <w:rsid w:val="00DD2C59"/>
    <w:rsid w:val="00DD2D3E"/>
    <w:rsid w:val="00DD4F55"/>
    <w:rsid w:val="00DE1FB1"/>
    <w:rsid w:val="00DE20FF"/>
    <w:rsid w:val="00DE7917"/>
    <w:rsid w:val="00DF2B39"/>
    <w:rsid w:val="00DF75FC"/>
    <w:rsid w:val="00E01F39"/>
    <w:rsid w:val="00E04797"/>
    <w:rsid w:val="00E05EE9"/>
    <w:rsid w:val="00E07DF6"/>
    <w:rsid w:val="00E1443E"/>
    <w:rsid w:val="00E164B0"/>
    <w:rsid w:val="00E21011"/>
    <w:rsid w:val="00E24BFF"/>
    <w:rsid w:val="00E26E01"/>
    <w:rsid w:val="00E4025B"/>
    <w:rsid w:val="00E5331F"/>
    <w:rsid w:val="00E54529"/>
    <w:rsid w:val="00E54BB1"/>
    <w:rsid w:val="00E60591"/>
    <w:rsid w:val="00E60B01"/>
    <w:rsid w:val="00E60DC7"/>
    <w:rsid w:val="00E633A3"/>
    <w:rsid w:val="00E712EA"/>
    <w:rsid w:val="00E71C18"/>
    <w:rsid w:val="00E825C3"/>
    <w:rsid w:val="00E8790C"/>
    <w:rsid w:val="00E91606"/>
    <w:rsid w:val="00E971F8"/>
    <w:rsid w:val="00EA1215"/>
    <w:rsid w:val="00EA5F28"/>
    <w:rsid w:val="00EB0B15"/>
    <w:rsid w:val="00EB17C7"/>
    <w:rsid w:val="00EB19C4"/>
    <w:rsid w:val="00EB4BC0"/>
    <w:rsid w:val="00EC19B5"/>
    <w:rsid w:val="00EC1E46"/>
    <w:rsid w:val="00EC4FDA"/>
    <w:rsid w:val="00EC54C6"/>
    <w:rsid w:val="00EC7860"/>
    <w:rsid w:val="00ED2FF8"/>
    <w:rsid w:val="00ED7659"/>
    <w:rsid w:val="00ED7B3E"/>
    <w:rsid w:val="00EE3BF5"/>
    <w:rsid w:val="00EE6FF8"/>
    <w:rsid w:val="00EF059B"/>
    <w:rsid w:val="00EF2251"/>
    <w:rsid w:val="00EF2ADF"/>
    <w:rsid w:val="00EF7DA5"/>
    <w:rsid w:val="00F00D1C"/>
    <w:rsid w:val="00F04E7A"/>
    <w:rsid w:val="00F114EB"/>
    <w:rsid w:val="00F16F19"/>
    <w:rsid w:val="00F20B72"/>
    <w:rsid w:val="00F447F2"/>
    <w:rsid w:val="00F44952"/>
    <w:rsid w:val="00F51351"/>
    <w:rsid w:val="00F51550"/>
    <w:rsid w:val="00F535BC"/>
    <w:rsid w:val="00F6481F"/>
    <w:rsid w:val="00F663FA"/>
    <w:rsid w:val="00F722EB"/>
    <w:rsid w:val="00F74EB1"/>
    <w:rsid w:val="00F75821"/>
    <w:rsid w:val="00F75FB2"/>
    <w:rsid w:val="00F7795C"/>
    <w:rsid w:val="00F80726"/>
    <w:rsid w:val="00F852FF"/>
    <w:rsid w:val="00F85E99"/>
    <w:rsid w:val="00F90250"/>
    <w:rsid w:val="00F907CD"/>
    <w:rsid w:val="00F944F7"/>
    <w:rsid w:val="00F9527D"/>
    <w:rsid w:val="00FA3E15"/>
    <w:rsid w:val="00FA575D"/>
    <w:rsid w:val="00FD3DB7"/>
    <w:rsid w:val="00FD73A1"/>
    <w:rsid w:val="00FE2CD8"/>
    <w:rsid w:val="00FF0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30"/>
    </o:shapedefaults>
    <o:shapelayout v:ext="edit">
      <o:idmap v:ext="edit" data="1"/>
    </o:shapelayout>
  </w:shapeDefaults>
  <w:decimalSymbol w:val="."/>
  <w:listSeparator w:val=","/>
  <w14:docId w14:val="6026A388"/>
  <w15:docId w15:val="{093DD87F-13B9-4C34-B2B7-CEFD56E0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1F"/>
    <w:rPr>
      <w:sz w:val="24"/>
      <w:szCs w:val="24"/>
      <w:lang w:eastAsia="en-US"/>
    </w:rPr>
  </w:style>
  <w:style w:type="paragraph" w:styleId="Heading1">
    <w:name w:val="heading 1"/>
    <w:basedOn w:val="Normal"/>
    <w:next w:val="Normal"/>
    <w:qFormat/>
    <w:pPr>
      <w:keepNext/>
      <w:outlineLvl w:val="0"/>
    </w:pPr>
    <w:rPr>
      <w:rFonts w:ascii="Arial" w:hAnsi="Arial" w:cs="Arial"/>
      <w:b/>
      <w:bCs/>
      <w:szCs w:val="20"/>
    </w:rPr>
  </w:style>
  <w:style w:type="paragraph" w:styleId="Heading3">
    <w:name w:val="heading 3"/>
    <w:basedOn w:val="Normal"/>
    <w:next w:val="Normal"/>
    <w:link w:val="Heading3Char"/>
    <w:uiPriority w:val="9"/>
    <w:semiHidden/>
    <w:unhideWhenUsed/>
    <w:qFormat/>
    <w:rsid w:val="004D5760"/>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qFormat/>
    <w:pPr>
      <w:keepNext/>
      <w:widowControl w:val="0"/>
      <w:ind w:leftChars="800" w:left="800"/>
      <w:jc w:val="both"/>
      <w:outlineLvl w:val="4"/>
    </w:pPr>
    <w:rPr>
      <w:rFonts w:ascii="Arial" w:eastAsia="MS Gothic" w:hAnsi="Arial"/>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spacing w:after="120" w:line="480" w:lineRule="auto"/>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Underline">
    <w:name w:val="Underline"/>
    <w:basedOn w:val="Normal"/>
    <w:next w:val="BodyText"/>
    <w:pPr>
      <w:keepNext/>
      <w:spacing w:after="240"/>
    </w:pPr>
    <w:rPr>
      <w:szCs w:val="20"/>
      <w:u w:val="single"/>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paragraph" w:styleId="BodyTextIndent">
    <w:name w:val="Body Text Indent"/>
    <w:basedOn w:val="Normal"/>
    <w:pPr>
      <w:ind w:firstLine="720"/>
    </w:pPr>
    <w:rPr>
      <w:rFonts w:ascii="Arial Narrow" w:hAnsi="Arial Narrow" w:cs="Arial"/>
    </w:rPr>
  </w:style>
  <w:style w:type="character" w:customStyle="1" w:styleId="bodytext1">
    <w:name w:val="bodytext1"/>
    <w:rPr>
      <w:rFonts w:ascii="Verdana" w:hAnsi="Verdana" w:hint="default"/>
      <w:i w:val="0"/>
      <w:iCs w:val="0"/>
      <w:color w:val="333333"/>
      <w:sz w:val="18"/>
      <w:szCs w:val="18"/>
    </w:rPr>
  </w:style>
  <w:style w:type="character" w:styleId="FollowedHyperlink">
    <w:name w:val="FollowedHyperlink"/>
    <w:rPr>
      <w:color w:val="800080"/>
      <w:u w:val="single"/>
    </w:rPr>
  </w:style>
  <w:style w:type="paragraph" w:styleId="ListContinue">
    <w:name w:val="List Continue"/>
    <w:basedOn w:val="Normal"/>
    <w:pPr>
      <w:spacing w:after="120"/>
      <w:ind w:left="360"/>
    </w:pPr>
  </w:style>
  <w:style w:type="paragraph" w:customStyle="1" w:styleId="bodytext0">
    <w:name w:val="bodytext"/>
    <w:basedOn w:val="Normal"/>
    <w:rsid w:val="002C54D7"/>
    <w:pPr>
      <w:spacing w:before="100" w:beforeAutospacing="1" w:after="100" w:afterAutospacing="1"/>
    </w:pPr>
    <w:rPr>
      <w:rFonts w:ascii="Verdana" w:hAnsi="Verdana"/>
      <w:color w:val="333333"/>
      <w:sz w:val="18"/>
      <w:szCs w:val="18"/>
    </w:rPr>
  </w:style>
  <w:style w:type="character" w:styleId="CommentReference">
    <w:name w:val="annotation reference"/>
    <w:uiPriority w:val="99"/>
    <w:semiHidden/>
    <w:unhideWhenUsed/>
    <w:rsid w:val="00BF6FD8"/>
    <w:rPr>
      <w:sz w:val="16"/>
      <w:szCs w:val="16"/>
    </w:rPr>
  </w:style>
  <w:style w:type="paragraph" w:styleId="CommentText">
    <w:name w:val="annotation text"/>
    <w:basedOn w:val="Normal"/>
    <w:link w:val="CommentTextChar"/>
    <w:uiPriority w:val="99"/>
    <w:semiHidden/>
    <w:unhideWhenUsed/>
    <w:rsid w:val="00BF6FD8"/>
    <w:rPr>
      <w:sz w:val="20"/>
      <w:szCs w:val="20"/>
    </w:rPr>
  </w:style>
  <w:style w:type="character" w:customStyle="1" w:styleId="CommentTextChar">
    <w:name w:val="Comment Text Char"/>
    <w:link w:val="CommentText"/>
    <w:uiPriority w:val="99"/>
    <w:semiHidden/>
    <w:rsid w:val="00BF6FD8"/>
    <w:rPr>
      <w:lang w:eastAsia="en-US"/>
    </w:rPr>
  </w:style>
  <w:style w:type="paragraph" w:styleId="CommentSubject">
    <w:name w:val="annotation subject"/>
    <w:basedOn w:val="CommentText"/>
    <w:next w:val="CommentText"/>
    <w:link w:val="CommentSubjectChar"/>
    <w:uiPriority w:val="99"/>
    <w:semiHidden/>
    <w:unhideWhenUsed/>
    <w:rsid w:val="00BF6FD8"/>
    <w:rPr>
      <w:b/>
      <w:bCs/>
    </w:rPr>
  </w:style>
  <w:style w:type="character" w:customStyle="1" w:styleId="CommentSubjectChar">
    <w:name w:val="Comment Subject Char"/>
    <w:link w:val="CommentSubject"/>
    <w:uiPriority w:val="99"/>
    <w:semiHidden/>
    <w:rsid w:val="00BF6FD8"/>
    <w:rPr>
      <w:b/>
      <w:bCs/>
      <w:lang w:eastAsia="en-US"/>
    </w:rPr>
  </w:style>
  <w:style w:type="character" w:customStyle="1" w:styleId="Heading3Char">
    <w:name w:val="Heading 3 Char"/>
    <w:basedOn w:val="DefaultParagraphFont"/>
    <w:link w:val="Heading3"/>
    <w:uiPriority w:val="9"/>
    <w:semiHidden/>
    <w:rsid w:val="004D576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830">
      <w:bodyDiv w:val="1"/>
      <w:marLeft w:val="0"/>
      <w:marRight w:val="0"/>
      <w:marTop w:val="0"/>
      <w:marBottom w:val="0"/>
      <w:divBdr>
        <w:top w:val="none" w:sz="0" w:space="0" w:color="auto"/>
        <w:left w:val="none" w:sz="0" w:space="0" w:color="auto"/>
        <w:bottom w:val="none" w:sz="0" w:space="0" w:color="auto"/>
        <w:right w:val="none" w:sz="0" w:space="0" w:color="auto"/>
      </w:divBdr>
      <w:divsChild>
        <w:div w:id="1148933536">
          <w:marLeft w:val="0"/>
          <w:marRight w:val="0"/>
          <w:marTop w:val="0"/>
          <w:marBottom w:val="0"/>
          <w:divBdr>
            <w:top w:val="none" w:sz="0" w:space="0" w:color="auto"/>
            <w:left w:val="none" w:sz="0" w:space="0" w:color="auto"/>
            <w:bottom w:val="none" w:sz="0" w:space="0" w:color="auto"/>
            <w:right w:val="none" w:sz="0" w:space="0" w:color="auto"/>
          </w:divBdr>
        </w:div>
      </w:divsChild>
    </w:div>
    <w:div w:id="119426112">
      <w:bodyDiv w:val="1"/>
      <w:marLeft w:val="0"/>
      <w:marRight w:val="0"/>
      <w:marTop w:val="0"/>
      <w:marBottom w:val="0"/>
      <w:divBdr>
        <w:top w:val="none" w:sz="0" w:space="0" w:color="auto"/>
        <w:left w:val="none" w:sz="0" w:space="0" w:color="auto"/>
        <w:bottom w:val="none" w:sz="0" w:space="0" w:color="auto"/>
        <w:right w:val="none" w:sz="0" w:space="0" w:color="auto"/>
      </w:divBdr>
      <w:divsChild>
        <w:div w:id="1105922452">
          <w:marLeft w:val="0"/>
          <w:marRight w:val="0"/>
          <w:marTop w:val="0"/>
          <w:marBottom w:val="0"/>
          <w:divBdr>
            <w:top w:val="none" w:sz="0" w:space="0" w:color="auto"/>
            <w:left w:val="none" w:sz="0" w:space="0" w:color="auto"/>
            <w:bottom w:val="none" w:sz="0" w:space="0" w:color="auto"/>
            <w:right w:val="none" w:sz="0" w:space="0" w:color="auto"/>
          </w:divBdr>
        </w:div>
      </w:divsChild>
    </w:div>
    <w:div w:id="398332019">
      <w:bodyDiv w:val="1"/>
      <w:marLeft w:val="0"/>
      <w:marRight w:val="0"/>
      <w:marTop w:val="0"/>
      <w:marBottom w:val="0"/>
      <w:divBdr>
        <w:top w:val="none" w:sz="0" w:space="0" w:color="auto"/>
        <w:left w:val="none" w:sz="0" w:space="0" w:color="auto"/>
        <w:bottom w:val="none" w:sz="0" w:space="0" w:color="auto"/>
        <w:right w:val="none" w:sz="0" w:space="0" w:color="auto"/>
      </w:divBdr>
      <w:divsChild>
        <w:div w:id="1423724470">
          <w:marLeft w:val="0"/>
          <w:marRight w:val="0"/>
          <w:marTop w:val="0"/>
          <w:marBottom w:val="0"/>
          <w:divBdr>
            <w:top w:val="none" w:sz="0" w:space="0" w:color="auto"/>
            <w:left w:val="none" w:sz="0" w:space="0" w:color="auto"/>
            <w:bottom w:val="none" w:sz="0" w:space="0" w:color="auto"/>
            <w:right w:val="none" w:sz="0" w:space="0" w:color="auto"/>
          </w:divBdr>
        </w:div>
      </w:divsChild>
    </w:div>
    <w:div w:id="516390344">
      <w:bodyDiv w:val="1"/>
      <w:marLeft w:val="0"/>
      <w:marRight w:val="0"/>
      <w:marTop w:val="0"/>
      <w:marBottom w:val="0"/>
      <w:divBdr>
        <w:top w:val="none" w:sz="0" w:space="0" w:color="auto"/>
        <w:left w:val="none" w:sz="0" w:space="0" w:color="auto"/>
        <w:bottom w:val="none" w:sz="0" w:space="0" w:color="auto"/>
        <w:right w:val="none" w:sz="0" w:space="0" w:color="auto"/>
      </w:divBdr>
    </w:div>
    <w:div w:id="547229818">
      <w:bodyDiv w:val="1"/>
      <w:marLeft w:val="0"/>
      <w:marRight w:val="0"/>
      <w:marTop w:val="0"/>
      <w:marBottom w:val="0"/>
      <w:divBdr>
        <w:top w:val="none" w:sz="0" w:space="0" w:color="auto"/>
        <w:left w:val="none" w:sz="0" w:space="0" w:color="auto"/>
        <w:bottom w:val="none" w:sz="0" w:space="0" w:color="auto"/>
        <w:right w:val="none" w:sz="0" w:space="0" w:color="auto"/>
      </w:divBdr>
    </w:div>
    <w:div w:id="685981417">
      <w:bodyDiv w:val="1"/>
      <w:marLeft w:val="0"/>
      <w:marRight w:val="0"/>
      <w:marTop w:val="0"/>
      <w:marBottom w:val="0"/>
      <w:divBdr>
        <w:top w:val="none" w:sz="0" w:space="0" w:color="auto"/>
        <w:left w:val="none" w:sz="0" w:space="0" w:color="auto"/>
        <w:bottom w:val="none" w:sz="0" w:space="0" w:color="auto"/>
        <w:right w:val="none" w:sz="0" w:space="0" w:color="auto"/>
      </w:divBdr>
      <w:divsChild>
        <w:div w:id="243540425">
          <w:marLeft w:val="0"/>
          <w:marRight w:val="0"/>
          <w:marTop w:val="0"/>
          <w:marBottom w:val="0"/>
          <w:divBdr>
            <w:top w:val="none" w:sz="0" w:space="0" w:color="auto"/>
            <w:left w:val="none" w:sz="0" w:space="0" w:color="auto"/>
            <w:bottom w:val="none" w:sz="0" w:space="0" w:color="auto"/>
            <w:right w:val="none" w:sz="0" w:space="0" w:color="auto"/>
          </w:divBdr>
          <w:divsChild>
            <w:div w:id="414285253">
              <w:marLeft w:val="0"/>
              <w:marRight w:val="0"/>
              <w:marTop w:val="0"/>
              <w:marBottom w:val="0"/>
              <w:divBdr>
                <w:top w:val="none" w:sz="0" w:space="0" w:color="auto"/>
                <w:left w:val="none" w:sz="0" w:space="0" w:color="auto"/>
                <w:bottom w:val="none" w:sz="0" w:space="0" w:color="auto"/>
                <w:right w:val="none" w:sz="0" w:space="0" w:color="auto"/>
              </w:divBdr>
            </w:div>
            <w:div w:id="18314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3419">
      <w:bodyDiv w:val="1"/>
      <w:marLeft w:val="0"/>
      <w:marRight w:val="0"/>
      <w:marTop w:val="0"/>
      <w:marBottom w:val="0"/>
      <w:divBdr>
        <w:top w:val="none" w:sz="0" w:space="0" w:color="auto"/>
        <w:left w:val="none" w:sz="0" w:space="0" w:color="auto"/>
        <w:bottom w:val="none" w:sz="0" w:space="0" w:color="auto"/>
        <w:right w:val="none" w:sz="0" w:space="0" w:color="auto"/>
      </w:divBdr>
      <w:divsChild>
        <w:div w:id="956834433">
          <w:marLeft w:val="0"/>
          <w:marRight w:val="0"/>
          <w:marTop w:val="0"/>
          <w:marBottom w:val="0"/>
          <w:divBdr>
            <w:top w:val="none" w:sz="0" w:space="0" w:color="auto"/>
            <w:left w:val="none" w:sz="0" w:space="0" w:color="auto"/>
            <w:bottom w:val="none" w:sz="0" w:space="0" w:color="auto"/>
            <w:right w:val="none" w:sz="0" w:space="0" w:color="auto"/>
          </w:divBdr>
        </w:div>
      </w:divsChild>
    </w:div>
    <w:div w:id="833911468">
      <w:bodyDiv w:val="1"/>
      <w:marLeft w:val="0"/>
      <w:marRight w:val="0"/>
      <w:marTop w:val="0"/>
      <w:marBottom w:val="0"/>
      <w:divBdr>
        <w:top w:val="none" w:sz="0" w:space="0" w:color="auto"/>
        <w:left w:val="none" w:sz="0" w:space="0" w:color="auto"/>
        <w:bottom w:val="none" w:sz="0" w:space="0" w:color="auto"/>
        <w:right w:val="none" w:sz="0" w:space="0" w:color="auto"/>
      </w:divBdr>
      <w:divsChild>
        <w:div w:id="637343226">
          <w:marLeft w:val="0"/>
          <w:marRight w:val="0"/>
          <w:marTop w:val="0"/>
          <w:marBottom w:val="0"/>
          <w:divBdr>
            <w:top w:val="none" w:sz="0" w:space="0" w:color="auto"/>
            <w:left w:val="none" w:sz="0" w:space="0" w:color="auto"/>
            <w:bottom w:val="none" w:sz="0" w:space="0" w:color="auto"/>
            <w:right w:val="none" w:sz="0" w:space="0" w:color="auto"/>
          </w:divBdr>
        </w:div>
      </w:divsChild>
    </w:div>
    <w:div w:id="988944108">
      <w:bodyDiv w:val="1"/>
      <w:marLeft w:val="0"/>
      <w:marRight w:val="0"/>
      <w:marTop w:val="0"/>
      <w:marBottom w:val="0"/>
      <w:divBdr>
        <w:top w:val="none" w:sz="0" w:space="0" w:color="auto"/>
        <w:left w:val="none" w:sz="0" w:space="0" w:color="auto"/>
        <w:bottom w:val="none" w:sz="0" w:space="0" w:color="auto"/>
        <w:right w:val="none" w:sz="0" w:space="0" w:color="auto"/>
      </w:divBdr>
    </w:div>
    <w:div w:id="1084689367">
      <w:bodyDiv w:val="1"/>
      <w:marLeft w:val="0"/>
      <w:marRight w:val="0"/>
      <w:marTop w:val="0"/>
      <w:marBottom w:val="0"/>
      <w:divBdr>
        <w:top w:val="none" w:sz="0" w:space="0" w:color="auto"/>
        <w:left w:val="none" w:sz="0" w:space="0" w:color="auto"/>
        <w:bottom w:val="none" w:sz="0" w:space="0" w:color="auto"/>
        <w:right w:val="none" w:sz="0" w:space="0" w:color="auto"/>
      </w:divBdr>
    </w:div>
    <w:div w:id="1086270413">
      <w:bodyDiv w:val="1"/>
      <w:marLeft w:val="0"/>
      <w:marRight w:val="0"/>
      <w:marTop w:val="0"/>
      <w:marBottom w:val="0"/>
      <w:divBdr>
        <w:top w:val="none" w:sz="0" w:space="0" w:color="auto"/>
        <w:left w:val="none" w:sz="0" w:space="0" w:color="auto"/>
        <w:bottom w:val="none" w:sz="0" w:space="0" w:color="auto"/>
        <w:right w:val="none" w:sz="0" w:space="0" w:color="auto"/>
      </w:divBdr>
      <w:divsChild>
        <w:div w:id="184944328">
          <w:marLeft w:val="0"/>
          <w:marRight w:val="0"/>
          <w:marTop w:val="0"/>
          <w:marBottom w:val="0"/>
          <w:divBdr>
            <w:top w:val="none" w:sz="0" w:space="0" w:color="auto"/>
            <w:left w:val="none" w:sz="0" w:space="0" w:color="auto"/>
            <w:bottom w:val="none" w:sz="0" w:space="0" w:color="auto"/>
            <w:right w:val="none" w:sz="0" w:space="0" w:color="auto"/>
          </w:divBdr>
        </w:div>
      </w:divsChild>
    </w:div>
    <w:div w:id="1157265355">
      <w:bodyDiv w:val="1"/>
      <w:marLeft w:val="0"/>
      <w:marRight w:val="0"/>
      <w:marTop w:val="0"/>
      <w:marBottom w:val="0"/>
      <w:divBdr>
        <w:top w:val="none" w:sz="0" w:space="0" w:color="auto"/>
        <w:left w:val="none" w:sz="0" w:space="0" w:color="auto"/>
        <w:bottom w:val="none" w:sz="0" w:space="0" w:color="auto"/>
        <w:right w:val="none" w:sz="0" w:space="0" w:color="auto"/>
      </w:divBdr>
      <w:divsChild>
        <w:div w:id="1797410079">
          <w:marLeft w:val="0"/>
          <w:marRight w:val="0"/>
          <w:marTop w:val="0"/>
          <w:marBottom w:val="0"/>
          <w:divBdr>
            <w:top w:val="none" w:sz="0" w:space="0" w:color="auto"/>
            <w:left w:val="none" w:sz="0" w:space="0" w:color="auto"/>
            <w:bottom w:val="none" w:sz="0" w:space="0" w:color="auto"/>
            <w:right w:val="none" w:sz="0" w:space="0" w:color="auto"/>
          </w:divBdr>
        </w:div>
      </w:divsChild>
    </w:div>
    <w:div w:id="1255553573">
      <w:bodyDiv w:val="1"/>
      <w:marLeft w:val="0"/>
      <w:marRight w:val="0"/>
      <w:marTop w:val="0"/>
      <w:marBottom w:val="0"/>
      <w:divBdr>
        <w:top w:val="none" w:sz="0" w:space="0" w:color="auto"/>
        <w:left w:val="none" w:sz="0" w:space="0" w:color="auto"/>
        <w:bottom w:val="none" w:sz="0" w:space="0" w:color="auto"/>
        <w:right w:val="none" w:sz="0" w:space="0" w:color="auto"/>
      </w:divBdr>
      <w:divsChild>
        <w:div w:id="893277105">
          <w:marLeft w:val="0"/>
          <w:marRight w:val="0"/>
          <w:marTop w:val="0"/>
          <w:marBottom w:val="0"/>
          <w:divBdr>
            <w:top w:val="none" w:sz="0" w:space="0" w:color="auto"/>
            <w:left w:val="none" w:sz="0" w:space="0" w:color="auto"/>
            <w:bottom w:val="none" w:sz="0" w:space="0" w:color="auto"/>
            <w:right w:val="none" w:sz="0" w:space="0" w:color="auto"/>
          </w:divBdr>
        </w:div>
      </w:divsChild>
    </w:div>
    <w:div w:id="1278871187">
      <w:bodyDiv w:val="1"/>
      <w:marLeft w:val="0"/>
      <w:marRight w:val="0"/>
      <w:marTop w:val="0"/>
      <w:marBottom w:val="0"/>
      <w:divBdr>
        <w:top w:val="none" w:sz="0" w:space="0" w:color="auto"/>
        <w:left w:val="none" w:sz="0" w:space="0" w:color="auto"/>
        <w:bottom w:val="none" w:sz="0" w:space="0" w:color="auto"/>
        <w:right w:val="none" w:sz="0" w:space="0" w:color="auto"/>
      </w:divBdr>
    </w:div>
    <w:div w:id="1421636949">
      <w:bodyDiv w:val="1"/>
      <w:marLeft w:val="0"/>
      <w:marRight w:val="0"/>
      <w:marTop w:val="0"/>
      <w:marBottom w:val="0"/>
      <w:divBdr>
        <w:top w:val="none" w:sz="0" w:space="0" w:color="auto"/>
        <w:left w:val="none" w:sz="0" w:space="0" w:color="auto"/>
        <w:bottom w:val="none" w:sz="0" w:space="0" w:color="auto"/>
        <w:right w:val="none" w:sz="0" w:space="0" w:color="auto"/>
      </w:divBdr>
    </w:div>
    <w:div w:id="1495611111">
      <w:bodyDiv w:val="1"/>
      <w:marLeft w:val="0"/>
      <w:marRight w:val="0"/>
      <w:marTop w:val="0"/>
      <w:marBottom w:val="0"/>
      <w:divBdr>
        <w:top w:val="none" w:sz="0" w:space="0" w:color="auto"/>
        <w:left w:val="none" w:sz="0" w:space="0" w:color="auto"/>
        <w:bottom w:val="none" w:sz="0" w:space="0" w:color="auto"/>
        <w:right w:val="none" w:sz="0" w:space="0" w:color="auto"/>
      </w:divBdr>
    </w:div>
    <w:div w:id="1670979561">
      <w:bodyDiv w:val="1"/>
      <w:marLeft w:val="0"/>
      <w:marRight w:val="0"/>
      <w:marTop w:val="0"/>
      <w:marBottom w:val="0"/>
      <w:divBdr>
        <w:top w:val="none" w:sz="0" w:space="0" w:color="auto"/>
        <w:left w:val="none" w:sz="0" w:space="0" w:color="auto"/>
        <w:bottom w:val="none" w:sz="0" w:space="0" w:color="auto"/>
        <w:right w:val="none" w:sz="0" w:space="0" w:color="auto"/>
      </w:divBdr>
      <w:divsChild>
        <w:div w:id="224996672">
          <w:marLeft w:val="0"/>
          <w:marRight w:val="0"/>
          <w:marTop w:val="0"/>
          <w:marBottom w:val="0"/>
          <w:divBdr>
            <w:top w:val="none" w:sz="0" w:space="0" w:color="auto"/>
            <w:left w:val="none" w:sz="0" w:space="0" w:color="auto"/>
            <w:bottom w:val="none" w:sz="0" w:space="0" w:color="auto"/>
            <w:right w:val="none" w:sz="0" w:space="0" w:color="auto"/>
          </w:divBdr>
        </w:div>
        <w:div w:id="264771325">
          <w:marLeft w:val="0"/>
          <w:marRight w:val="0"/>
          <w:marTop w:val="0"/>
          <w:marBottom w:val="0"/>
          <w:divBdr>
            <w:top w:val="none" w:sz="0" w:space="0" w:color="auto"/>
            <w:left w:val="none" w:sz="0" w:space="0" w:color="auto"/>
            <w:bottom w:val="none" w:sz="0" w:space="0" w:color="auto"/>
            <w:right w:val="none" w:sz="0" w:space="0" w:color="auto"/>
          </w:divBdr>
        </w:div>
        <w:div w:id="344863940">
          <w:marLeft w:val="0"/>
          <w:marRight w:val="0"/>
          <w:marTop w:val="0"/>
          <w:marBottom w:val="0"/>
          <w:divBdr>
            <w:top w:val="none" w:sz="0" w:space="0" w:color="auto"/>
            <w:left w:val="none" w:sz="0" w:space="0" w:color="auto"/>
            <w:bottom w:val="none" w:sz="0" w:space="0" w:color="auto"/>
            <w:right w:val="none" w:sz="0" w:space="0" w:color="auto"/>
          </w:divBdr>
        </w:div>
        <w:div w:id="897204147">
          <w:marLeft w:val="0"/>
          <w:marRight w:val="0"/>
          <w:marTop w:val="0"/>
          <w:marBottom w:val="0"/>
          <w:divBdr>
            <w:top w:val="none" w:sz="0" w:space="0" w:color="auto"/>
            <w:left w:val="none" w:sz="0" w:space="0" w:color="auto"/>
            <w:bottom w:val="none" w:sz="0" w:space="0" w:color="auto"/>
            <w:right w:val="none" w:sz="0" w:space="0" w:color="auto"/>
          </w:divBdr>
        </w:div>
        <w:div w:id="1323781366">
          <w:marLeft w:val="0"/>
          <w:marRight w:val="0"/>
          <w:marTop w:val="0"/>
          <w:marBottom w:val="0"/>
          <w:divBdr>
            <w:top w:val="none" w:sz="0" w:space="0" w:color="auto"/>
            <w:left w:val="none" w:sz="0" w:space="0" w:color="auto"/>
            <w:bottom w:val="none" w:sz="0" w:space="0" w:color="auto"/>
            <w:right w:val="none" w:sz="0" w:space="0" w:color="auto"/>
          </w:divBdr>
        </w:div>
        <w:div w:id="1582986462">
          <w:marLeft w:val="0"/>
          <w:marRight w:val="0"/>
          <w:marTop w:val="0"/>
          <w:marBottom w:val="0"/>
          <w:divBdr>
            <w:top w:val="none" w:sz="0" w:space="0" w:color="auto"/>
            <w:left w:val="none" w:sz="0" w:space="0" w:color="auto"/>
            <w:bottom w:val="none" w:sz="0" w:space="0" w:color="auto"/>
            <w:right w:val="none" w:sz="0" w:space="0" w:color="auto"/>
          </w:divBdr>
        </w:div>
        <w:div w:id="1643534121">
          <w:marLeft w:val="0"/>
          <w:marRight w:val="0"/>
          <w:marTop w:val="0"/>
          <w:marBottom w:val="0"/>
          <w:divBdr>
            <w:top w:val="none" w:sz="0" w:space="0" w:color="auto"/>
            <w:left w:val="none" w:sz="0" w:space="0" w:color="auto"/>
            <w:bottom w:val="none" w:sz="0" w:space="0" w:color="auto"/>
            <w:right w:val="none" w:sz="0" w:space="0" w:color="auto"/>
          </w:divBdr>
        </w:div>
        <w:div w:id="1796289989">
          <w:marLeft w:val="0"/>
          <w:marRight w:val="0"/>
          <w:marTop w:val="0"/>
          <w:marBottom w:val="0"/>
          <w:divBdr>
            <w:top w:val="none" w:sz="0" w:space="0" w:color="auto"/>
            <w:left w:val="none" w:sz="0" w:space="0" w:color="auto"/>
            <w:bottom w:val="none" w:sz="0" w:space="0" w:color="auto"/>
            <w:right w:val="none" w:sz="0" w:space="0" w:color="auto"/>
          </w:divBdr>
        </w:div>
        <w:div w:id="1802839991">
          <w:marLeft w:val="0"/>
          <w:marRight w:val="0"/>
          <w:marTop w:val="0"/>
          <w:marBottom w:val="0"/>
          <w:divBdr>
            <w:top w:val="none" w:sz="0" w:space="0" w:color="auto"/>
            <w:left w:val="none" w:sz="0" w:space="0" w:color="auto"/>
            <w:bottom w:val="none" w:sz="0" w:space="0" w:color="auto"/>
            <w:right w:val="none" w:sz="0" w:space="0" w:color="auto"/>
          </w:divBdr>
        </w:div>
      </w:divsChild>
    </w:div>
    <w:div w:id="1702047138">
      <w:bodyDiv w:val="1"/>
      <w:marLeft w:val="0"/>
      <w:marRight w:val="0"/>
      <w:marTop w:val="0"/>
      <w:marBottom w:val="0"/>
      <w:divBdr>
        <w:top w:val="none" w:sz="0" w:space="0" w:color="auto"/>
        <w:left w:val="none" w:sz="0" w:space="0" w:color="auto"/>
        <w:bottom w:val="none" w:sz="0" w:space="0" w:color="auto"/>
        <w:right w:val="none" w:sz="0" w:space="0" w:color="auto"/>
      </w:divBdr>
      <w:divsChild>
        <w:div w:id="2092120257">
          <w:marLeft w:val="0"/>
          <w:marRight w:val="0"/>
          <w:marTop w:val="0"/>
          <w:marBottom w:val="0"/>
          <w:divBdr>
            <w:top w:val="none" w:sz="0" w:space="0" w:color="auto"/>
            <w:left w:val="none" w:sz="0" w:space="0" w:color="auto"/>
            <w:bottom w:val="none" w:sz="0" w:space="0" w:color="auto"/>
            <w:right w:val="none" w:sz="0" w:space="0" w:color="auto"/>
          </w:divBdr>
        </w:div>
      </w:divsChild>
    </w:div>
    <w:div w:id="1705862456">
      <w:bodyDiv w:val="1"/>
      <w:marLeft w:val="0"/>
      <w:marRight w:val="0"/>
      <w:marTop w:val="0"/>
      <w:marBottom w:val="0"/>
      <w:divBdr>
        <w:top w:val="none" w:sz="0" w:space="0" w:color="auto"/>
        <w:left w:val="none" w:sz="0" w:space="0" w:color="auto"/>
        <w:bottom w:val="none" w:sz="0" w:space="0" w:color="auto"/>
        <w:right w:val="none" w:sz="0" w:space="0" w:color="auto"/>
      </w:divBdr>
      <w:divsChild>
        <w:div w:id="962881092">
          <w:marLeft w:val="0"/>
          <w:marRight w:val="0"/>
          <w:marTop w:val="0"/>
          <w:marBottom w:val="0"/>
          <w:divBdr>
            <w:top w:val="none" w:sz="0" w:space="0" w:color="auto"/>
            <w:left w:val="none" w:sz="0" w:space="0" w:color="auto"/>
            <w:bottom w:val="none" w:sz="0" w:space="0" w:color="auto"/>
            <w:right w:val="none" w:sz="0" w:space="0" w:color="auto"/>
          </w:divBdr>
        </w:div>
      </w:divsChild>
    </w:div>
    <w:div w:id="1746419035">
      <w:bodyDiv w:val="1"/>
      <w:marLeft w:val="0"/>
      <w:marRight w:val="0"/>
      <w:marTop w:val="0"/>
      <w:marBottom w:val="0"/>
      <w:divBdr>
        <w:top w:val="none" w:sz="0" w:space="0" w:color="auto"/>
        <w:left w:val="none" w:sz="0" w:space="0" w:color="auto"/>
        <w:bottom w:val="none" w:sz="0" w:space="0" w:color="auto"/>
        <w:right w:val="none" w:sz="0" w:space="0" w:color="auto"/>
      </w:divBdr>
      <w:divsChild>
        <w:div w:id="1266496882">
          <w:marLeft w:val="0"/>
          <w:marRight w:val="0"/>
          <w:marTop w:val="0"/>
          <w:marBottom w:val="0"/>
          <w:divBdr>
            <w:top w:val="none" w:sz="0" w:space="0" w:color="auto"/>
            <w:left w:val="none" w:sz="0" w:space="0" w:color="auto"/>
            <w:bottom w:val="none" w:sz="0" w:space="0" w:color="auto"/>
            <w:right w:val="none" w:sz="0" w:space="0" w:color="auto"/>
          </w:divBdr>
        </w:div>
      </w:divsChild>
    </w:div>
    <w:div w:id="1820537656">
      <w:bodyDiv w:val="1"/>
      <w:marLeft w:val="0"/>
      <w:marRight w:val="0"/>
      <w:marTop w:val="0"/>
      <w:marBottom w:val="0"/>
      <w:divBdr>
        <w:top w:val="none" w:sz="0" w:space="0" w:color="auto"/>
        <w:left w:val="none" w:sz="0" w:space="0" w:color="auto"/>
        <w:bottom w:val="none" w:sz="0" w:space="0" w:color="auto"/>
        <w:right w:val="none" w:sz="0" w:space="0" w:color="auto"/>
      </w:divBdr>
      <w:divsChild>
        <w:div w:id="2096003317">
          <w:marLeft w:val="0"/>
          <w:marRight w:val="0"/>
          <w:marTop w:val="0"/>
          <w:marBottom w:val="0"/>
          <w:divBdr>
            <w:top w:val="none" w:sz="0" w:space="0" w:color="auto"/>
            <w:left w:val="none" w:sz="0" w:space="0" w:color="auto"/>
            <w:bottom w:val="none" w:sz="0" w:space="0" w:color="auto"/>
            <w:right w:val="none" w:sz="0" w:space="0" w:color="auto"/>
          </w:divBdr>
        </w:div>
      </w:divsChild>
    </w:div>
    <w:div w:id="1830829809">
      <w:bodyDiv w:val="1"/>
      <w:marLeft w:val="0"/>
      <w:marRight w:val="0"/>
      <w:marTop w:val="0"/>
      <w:marBottom w:val="0"/>
      <w:divBdr>
        <w:top w:val="none" w:sz="0" w:space="0" w:color="auto"/>
        <w:left w:val="none" w:sz="0" w:space="0" w:color="auto"/>
        <w:bottom w:val="none" w:sz="0" w:space="0" w:color="auto"/>
        <w:right w:val="none" w:sz="0" w:space="0" w:color="auto"/>
      </w:divBdr>
      <w:divsChild>
        <w:div w:id="76904703">
          <w:marLeft w:val="0"/>
          <w:marRight w:val="0"/>
          <w:marTop w:val="0"/>
          <w:marBottom w:val="0"/>
          <w:divBdr>
            <w:top w:val="none" w:sz="0" w:space="0" w:color="auto"/>
            <w:left w:val="none" w:sz="0" w:space="0" w:color="auto"/>
            <w:bottom w:val="none" w:sz="0" w:space="0" w:color="auto"/>
            <w:right w:val="none" w:sz="0" w:space="0" w:color="auto"/>
          </w:divBdr>
        </w:div>
      </w:divsChild>
    </w:div>
    <w:div w:id="1862544543">
      <w:bodyDiv w:val="1"/>
      <w:marLeft w:val="0"/>
      <w:marRight w:val="0"/>
      <w:marTop w:val="0"/>
      <w:marBottom w:val="0"/>
      <w:divBdr>
        <w:top w:val="none" w:sz="0" w:space="0" w:color="auto"/>
        <w:left w:val="none" w:sz="0" w:space="0" w:color="auto"/>
        <w:bottom w:val="none" w:sz="0" w:space="0" w:color="auto"/>
        <w:right w:val="none" w:sz="0" w:space="0" w:color="auto"/>
      </w:divBdr>
    </w:div>
    <w:div w:id="2143576647">
      <w:bodyDiv w:val="1"/>
      <w:marLeft w:val="0"/>
      <w:marRight w:val="0"/>
      <w:marTop w:val="0"/>
      <w:marBottom w:val="0"/>
      <w:divBdr>
        <w:top w:val="none" w:sz="0" w:space="0" w:color="auto"/>
        <w:left w:val="none" w:sz="0" w:space="0" w:color="auto"/>
        <w:bottom w:val="none" w:sz="0" w:space="0" w:color="auto"/>
        <w:right w:val="none" w:sz="0" w:space="0" w:color="auto"/>
      </w:divBdr>
      <w:divsChild>
        <w:div w:id="149765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mills@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artin@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BLOCKED::http://www.sunchemic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Sun%20Chemical\SunChemicalSunJ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260</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SunChemical_CanTech18Preview</TermName>
          <TermId xmlns="http://schemas.microsoft.com/office/infopath/2007/PartnerControls">3946180c-a23a-49ef-93c5-7251b2240e01</TermId>
        </TermInfo>
      </Terms>
    </TaxKeywordTaxHTField>
    <Version_x0020_Author xmlns="a9f89d7e-5400-4a59-bf84-3ce59a35aa48" xsi:nil="true"/>
    <Draft xmlns="a9f89d7e-5400-4a59-bf84-3ce59a35aa48">Final</Draft>
    <Year xmlns="a9f89d7e-5400-4a59-bf84-3ce59a35aa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D293A1EDAB44F9AED7E8E06A4FC9B" ma:contentTypeVersion="6" ma:contentTypeDescription="Create a new document." ma:contentTypeScope="" ma:versionID="569b16abe445ad8df0ffa5379189cd9a">
  <xsd:schema xmlns:xsd="http://www.w3.org/2001/XMLSchema" xmlns:xs="http://www.w3.org/2001/XMLSchema" xmlns:p="http://schemas.microsoft.com/office/2006/metadata/properties" xmlns:ns2="33a04f6d-823c-476e-bd30-27cf0fc2b76e" xmlns:ns3="a9f89d7e-5400-4a59-bf84-3ce59a35aa48" targetNamespace="http://schemas.microsoft.com/office/2006/metadata/properties" ma:root="true" ma:fieldsID="795375015c13ecc86d3a763cee69b63d" ns2:_="" ns3:_="">
    <xsd:import namespace="33a04f6d-823c-476e-bd30-27cf0fc2b76e"/>
    <xsd:import namespace="a9f89d7e-5400-4a59-bf84-3ce59a35aa48"/>
    <xsd:element name="properties">
      <xsd:complexType>
        <xsd:sequence>
          <xsd:element name="documentManagement">
            <xsd:complexType>
              <xsd:all>
                <xsd:element ref="ns2:TaxKeywordTaxHTField" minOccurs="0"/>
                <xsd:element ref="ns2:TaxCatchAll" minOccurs="0"/>
                <xsd:element ref="ns3:Version_x0020_Author" minOccurs="0"/>
                <xsd:element ref="ns3:Draf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0b1a971-69e8-4390-904b-10ee9666f26c}" ma:internalName="TaxCatchAll" ma:showField="CatchAllData" ma:web="25d82e0a-2fb6-4db7-9d15-7fea3556a1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89d7e-5400-4a59-bf84-3ce59a35aa48" elementFormDefault="qualified">
    <xsd:import namespace="http://schemas.microsoft.com/office/2006/documentManagement/types"/>
    <xsd:import namespace="http://schemas.microsoft.com/office/infopath/2007/PartnerControls"/>
    <xsd:element name="Version_x0020_Author" ma:index="11" nillable="true" ma:displayName="Version Author" ma:internalName="Version_x0020_Author">
      <xsd:simpleType>
        <xsd:restriction base="dms:Text">
          <xsd:maxLength value="255"/>
        </xsd:restriction>
      </xsd:simpleType>
    </xsd:element>
    <xsd:element name="Draft" ma:index="12" nillable="true" ma:displayName="Draft" ma:default="Draft" ma:format="Dropdown" ma:internalName="Draft">
      <xsd:simpleType>
        <xsd:restriction base="dms:Choice">
          <xsd:enumeration value="Draft"/>
          <xsd:enumeration value="Final"/>
          <xsd:enumeration value="Internal"/>
        </xsd:restriction>
      </xsd:simpleType>
    </xsd:element>
    <xsd:element name="Year" ma:index="13"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1857F-EC80-4F5D-8C9D-3F1AEA728206}">
  <ds:schemaRefs>
    <ds:schemaRef ds:uri="http://schemas.microsoft.com/sharepoint/v3/contenttype/forms"/>
  </ds:schemaRefs>
</ds:datastoreItem>
</file>

<file path=customXml/itemProps2.xml><?xml version="1.0" encoding="utf-8"?>
<ds:datastoreItem xmlns:ds="http://schemas.openxmlformats.org/officeDocument/2006/customXml" ds:itemID="{89640154-7FD3-4D13-916B-B82EFF301FD1}">
  <ds:schemaRefs>
    <ds:schemaRef ds:uri="http://schemas.microsoft.com/office/2006/metadata/properties"/>
    <ds:schemaRef ds:uri="http://schemas.microsoft.com/office/infopath/2007/PartnerControls"/>
    <ds:schemaRef ds:uri="33a04f6d-823c-476e-bd30-27cf0fc2b76e"/>
    <ds:schemaRef ds:uri="a9f89d7e-5400-4a59-bf84-3ce59a35aa48"/>
  </ds:schemaRefs>
</ds:datastoreItem>
</file>

<file path=customXml/itemProps3.xml><?xml version="1.0" encoding="utf-8"?>
<ds:datastoreItem xmlns:ds="http://schemas.openxmlformats.org/officeDocument/2006/customXml" ds:itemID="{CAB59F43-DD4C-4AF9-87D2-7234CD57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a9f89d7e-5400-4a59-bf84-3ce59a35a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SunChemicalSunJet</Template>
  <TotalTime>3</TotalTime>
  <Pages>2</Pages>
  <Words>570</Words>
  <Characters>3250</Characters>
  <Application>Microsoft Office Word</Application>
  <DocSecurity>0</DocSecurity>
  <Lines>27</Lines>
  <Paragraphs>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Sun Chemical</Company>
  <LinksUpToDate>false</LinksUpToDate>
  <CharactersWithSpaces>3813</CharactersWithSpaces>
  <SharedDoc>false</SharedDoc>
  <HLinks>
    <vt:vector size="30" baseType="variant">
      <vt:variant>
        <vt:i4>4849754</vt:i4>
      </vt:variant>
      <vt:variant>
        <vt:i4>12</vt:i4>
      </vt:variant>
      <vt:variant>
        <vt:i4>0</vt:i4>
      </vt:variant>
      <vt:variant>
        <vt:i4>5</vt:i4>
      </vt:variant>
      <vt:variant>
        <vt:lpwstr>http://www.sunchemical.com/sunjet</vt:lpwstr>
      </vt:variant>
      <vt:variant>
        <vt:lpwstr/>
      </vt:variant>
      <vt:variant>
        <vt:i4>1376266</vt:i4>
      </vt:variant>
      <vt:variant>
        <vt:i4>9</vt:i4>
      </vt:variant>
      <vt:variant>
        <vt:i4>0</vt:i4>
      </vt:variant>
      <vt:variant>
        <vt:i4>5</vt:i4>
      </vt:variant>
      <vt:variant>
        <vt:lpwstr>blocked::http://www.sunchemical.com/</vt:lpwstr>
      </vt:variant>
      <vt:variant>
        <vt:lpwstr/>
      </vt:variant>
      <vt:variant>
        <vt:i4>4587600</vt:i4>
      </vt:variant>
      <vt:variant>
        <vt:i4>6</vt:i4>
      </vt:variant>
      <vt:variant>
        <vt:i4>0</vt:i4>
      </vt:variant>
      <vt:variant>
        <vt:i4>5</vt:i4>
      </vt:variant>
      <vt:variant>
        <vt:lpwstr>http://www.sunchemical.com/fespa</vt:lpwstr>
      </vt:variant>
      <vt:variant>
        <vt:lpwstr/>
      </vt:variant>
      <vt:variant>
        <vt:i4>3211346</vt:i4>
      </vt:variant>
      <vt:variant>
        <vt:i4>3</vt:i4>
      </vt:variant>
      <vt:variant>
        <vt:i4>0</vt:i4>
      </vt:variant>
      <vt:variant>
        <vt:i4>5</vt:i4>
      </vt:variant>
      <vt:variant>
        <vt:lpwstr>mailto:lodea@adcomms.co.uk</vt:lpwstr>
      </vt:variant>
      <vt:variant>
        <vt:lpwstr/>
      </vt:variant>
      <vt:variant>
        <vt:i4>196722</vt:i4>
      </vt:variant>
      <vt:variant>
        <vt:i4>0</vt:i4>
      </vt:variant>
      <vt:variant>
        <vt:i4>0</vt:i4>
      </vt:variant>
      <vt:variant>
        <vt:i4>5</vt:i4>
      </vt:variant>
      <vt:variant>
        <vt:lpwstr>mailto:ebunce@adcomms.co.uk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 Communications</dc:creator>
  <cp:keywords>SunChemical_CanTech18Preview</cp:keywords>
  <cp:lastModifiedBy>Emily Fennell</cp:lastModifiedBy>
  <cp:revision>6</cp:revision>
  <cp:lastPrinted>2016-12-08T12:00:00Z</cp:lastPrinted>
  <dcterms:created xsi:type="dcterms:W3CDTF">2018-03-19T09:42:00Z</dcterms:created>
  <dcterms:modified xsi:type="dcterms:W3CDTF">2018-03-19T10:24:00Z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0x010100D90D293A1EDAB44F9AED7E8E06A4FC9B</vt:lpwstr>
  </property>
  <property fmtid="{D5CDD505-2E9C-101B-9397-08002B2CF9AE}" pid="3" name="TaxKeyword">
    <vt:lpwstr>260;#SunChemical_CanTech18Preview|3946180c-a23a-49ef-93c5-7251b2240e01</vt:lpwstr>
  </property>
</Properties>
</file>