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8E98D" w14:textId="77777777" w:rsidR="00FA3E15" w:rsidRDefault="000F3BB7"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r>
        <w:rPr>
          <w:noProof/>
          <w:lang w:val="en-GB" w:eastAsia="en-GB"/>
        </w:rPr>
        <w:drawing>
          <wp:inline distT="0" distB="0" distL="0" distR="0" wp14:anchorId="19B5FDCC" wp14:editId="75D636D3">
            <wp:extent cx="1905000" cy="542925"/>
            <wp:effectExtent l="0" t="0" r="0" b="9525"/>
            <wp:docPr id="1" name="Picture 1" descr="su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r>
        <w:t xml:space="preserve"> </w:t>
      </w:r>
    </w:p>
    <w:p w14:paraId="71E4854F" w14:textId="77777777" w:rsidR="00FA3E15" w:rsidRDefault="00FA3E15"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p>
    <w:p w14:paraId="66DB25A7" w14:textId="77777777" w:rsidR="001E307F" w:rsidRPr="005528E1" w:rsidRDefault="000F3BB7"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color w:val="003399"/>
          <w:szCs w:val="24"/>
        </w:rPr>
      </w:pPr>
      <w:r>
        <w:rPr>
          <w:noProof/>
          <w:lang w:val="en-GB" w:eastAsia="en-GB"/>
        </w:rPr>
        <w:drawing>
          <wp:inline distT="0" distB="0" distL="0" distR="0" wp14:anchorId="360233F0" wp14:editId="0D8F5EA0">
            <wp:extent cx="5943600" cy="285750"/>
            <wp:effectExtent l="0" t="0" r="0" b="0"/>
            <wp:docPr id="2" name="Picture 2"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85750"/>
                    </a:xfrm>
                    <a:prstGeom prst="rect">
                      <a:avLst/>
                    </a:prstGeom>
                    <a:noFill/>
                    <a:ln>
                      <a:noFill/>
                    </a:ln>
                  </pic:spPr>
                </pic:pic>
              </a:graphicData>
            </a:graphic>
          </wp:inline>
        </w:drawing>
      </w:r>
    </w:p>
    <w:p w14:paraId="00405E8C" w14:textId="77777777" w:rsidR="00FA3E15" w:rsidRDefault="00FA3E15" w:rsidP="00531D5E">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p>
    <w:p w14:paraId="4077E365" w14:textId="77777777" w:rsidR="00531D5E" w:rsidRPr="005528E1" w:rsidRDefault="00531D5E" w:rsidP="00531D5E">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rPr>
      </w:pPr>
      <w:r>
        <w:rPr>
          <w:rFonts w:ascii="Arial" w:hAnsi="Arial"/>
          <w:b/>
          <w:szCs w:val="28"/>
        </w:rPr>
        <w:t>Attachés de presse :</w:t>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p>
    <w:p w14:paraId="525B7EEC" w14:textId="2A1FD8B2" w:rsidR="00E971F8" w:rsidRDefault="00DA185A" w:rsidP="005A23A8">
      <w:pPr>
        <w:pStyle w:val="bodytext0"/>
        <w:spacing w:before="0" w:beforeAutospacing="0" w:after="0" w:afterAutospacing="0"/>
        <w:rPr>
          <w:rFonts w:ascii="Arial" w:hAnsi="Arial" w:cs="Arial"/>
          <w:color w:val="auto"/>
          <w:sz w:val="20"/>
          <w:szCs w:val="20"/>
        </w:rPr>
      </w:pPr>
      <w:r>
        <w:rPr>
          <w:rFonts w:ascii="Arial" w:hAnsi="Arial"/>
          <w:color w:val="auto"/>
          <w:sz w:val="20"/>
          <w:szCs w:val="20"/>
        </w:rPr>
        <w:t>Ellie Martin/Greg Mills</w:t>
      </w:r>
    </w:p>
    <w:p w14:paraId="1B20F4CF" w14:textId="77777777" w:rsidR="00E971F8" w:rsidRDefault="00E971F8" w:rsidP="005A23A8">
      <w:pPr>
        <w:pStyle w:val="bodytext0"/>
        <w:spacing w:before="0" w:beforeAutospacing="0" w:after="0" w:afterAutospacing="0"/>
        <w:rPr>
          <w:rFonts w:ascii="Arial" w:hAnsi="Arial" w:cs="Arial"/>
          <w:color w:val="auto"/>
          <w:sz w:val="20"/>
          <w:szCs w:val="20"/>
        </w:rPr>
      </w:pPr>
      <w:r>
        <w:rPr>
          <w:rFonts w:ascii="Arial" w:hAnsi="Arial"/>
          <w:color w:val="auto"/>
          <w:sz w:val="20"/>
          <w:szCs w:val="20"/>
        </w:rPr>
        <w:t>AD Communications</w:t>
      </w:r>
      <w:r>
        <w:rPr>
          <w:rFonts w:ascii="Times New Roman" w:hAnsi="Times New Roman"/>
          <w:snapToGrid w:val="0"/>
          <w:color w:val="000000"/>
          <w:sz w:val="0"/>
          <w:szCs w:val="0"/>
          <w:u w:color="000000"/>
          <w:bdr w:val="none" w:sz="0" w:space="0" w:color="000000"/>
          <w:shd w:val="clear" w:color="000000" w:fill="000000"/>
        </w:rPr>
        <w:t xml:space="preserve"> </w:t>
      </w:r>
    </w:p>
    <w:p w14:paraId="5A5C7134" w14:textId="77777777" w:rsidR="00E971F8" w:rsidRDefault="00E971F8" w:rsidP="005A23A8">
      <w:pPr>
        <w:pStyle w:val="bodytext0"/>
        <w:spacing w:before="0" w:beforeAutospacing="0" w:after="0" w:afterAutospacing="0"/>
        <w:rPr>
          <w:rFonts w:ascii="Arial" w:hAnsi="Arial" w:cs="Arial"/>
          <w:color w:val="auto"/>
          <w:sz w:val="20"/>
          <w:szCs w:val="20"/>
        </w:rPr>
      </w:pPr>
      <w:r>
        <w:rPr>
          <w:rFonts w:ascii="Arial" w:hAnsi="Arial"/>
          <w:color w:val="auto"/>
          <w:sz w:val="20"/>
          <w:szCs w:val="20"/>
        </w:rPr>
        <w:t>+44 (0) 1372 464470</w:t>
      </w:r>
    </w:p>
    <w:p w14:paraId="276FC716" w14:textId="60D821FF" w:rsidR="005A23A8" w:rsidRDefault="00905D98" w:rsidP="005A23A8">
      <w:pPr>
        <w:pStyle w:val="bodytext0"/>
        <w:spacing w:before="0" w:beforeAutospacing="0" w:after="0" w:afterAutospacing="0"/>
        <w:rPr>
          <w:rFonts w:ascii="Arial" w:hAnsi="Arial" w:cs="Arial"/>
          <w:color w:val="auto"/>
          <w:sz w:val="20"/>
          <w:szCs w:val="20"/>
        </w:rPr>
      </w:pPr>
      <w:hyperlink r:id="rId13" w:history="1">
        <w:r w:rsidR="001C082F">
          <w:rPr>
            <w:rStyle w:val="Hyperlink"/>
            <w:rFonts w:ascii="Arial" w:hAnsi="Arial"/>
            <w:sz w:val="20"/>
            <w:szCs w:val="20"/>
          </w:rPr>
          <w:t>emartin@adcomms.co.uk</w:t>
        </w:r>
      </w:hyperlink>
    </w:p>
    <w:p w14:paraId="06355FC0" w14:textId="77777777" w:rsidR="006F66FA" w:rsidRDefault="00905D98" w:rsidP="005A23A8">
      <w:pPr>
        <w:pStyle w:val="bodytext0"/>
        <w:spacing w:before="0" w:beforeAutospacing="0" w:after="0" w:afterAutospacing="0"/>
        <w:rPr>
          <w:rFonts w:ascii="Arial" w:hAnsi="Arial" w:cs="Arial"/>
          <w:color w:val="auto"/>
          <w:sz w:val="20"/>
          <w:szCs w:val="20"/>
        </w:rPr>
      </w:pPr>
      <w:hyperlink r:id="rId14" w:history="1">
        <w:r w:rsidR="001C082F">
          <w:rPr>
            <w:rStyle w:val="Hyperlink"/>
            <w:rFonts w:ascii="Arial" w:hAnsi="Arial"/>
            <w:sz w:val="20"/>
            <w:szCs w:val="20"/>
          </w:rPr>
          <w:t>gmills@adcomms.co.uk</w:t>
        </w:r>
      </w:hyperlink>
    </w:p>
    <w:p w14:paraId="48A70A89" w14:textId="77777777" w:rsidR="00C812F9" w:rsidRPr="0003543D" w:rsidRDefault="00C812F9" w:rsidP="00C812F9">
      <w:pPr>
        <w:pStyle w:val="bodytext0"/>
        <w:spacing w:before="0" w:beforeAutospacing="0" w:after="0" w:afterAutospacing="0"/>
        <w:rPr>
          <w:rFonts w:ascii="Arial" w:hAnsi="Arial" w:cs="Arial"/>
          <w:color w:val="auto"/>
          <w:sz w:val="20"/>
          <w:szCs w:val="20"/>
        </w:rPr>
      </w:pPr>
      <w:r>
        <w:rPr>
          <w:rFonts w:ascii="Arial" w:hAnsi="Arial"/>
          <w:color w:val="auto"/>
          <w:sz w:val="20"/>
          <w:szCs w:val="20"/>
        </w:rPr>
        <w:tab/>
      </w:r>
      <w:r>
        <w:rPr>
          <w:rFonts w:ascii="Arial" w:hAnsi="Arial"/>
          <w:color w:val="auto"/>
          <w:sz w:val="20"/>
          <w:szCs w:val="20"/>
        </w:rPr>
        <w:tab/>
      </w:r>
    </w:p>
    <w:p w14:paraId="4B4C160A" w14:textId="77777777" w:rsidR="005504CF" w:rsidRPr="00454B99" w:rsidRDefault="005504CF" w:rsidP="008C08A0">
      <w:pPr>
        <w:rPr>
          <w:rFonts w:ascii="Arial" w:hAnsi="Arial" w:cs="Arial"/>
          <w:color w:val="000000"/>
          <w:sz w:val="20"/>
        </w:rPr>
      </w:pPr>
    </w:p>
    <w:p w14:paraId="40F66988" w14:textId="57CC8675" w:rsidR="00C812F9" w:rsidRPr="008C08A0" w:rsidRDefault="00317DE1" w:rsidP="008C08A0">
      <w:pPr>
        <w:jc w:val="center"/>
      </w:pPr>
      <w:r>
        <w:rPr>
          <w:rFonts w:ascii="Arial Black" w:hAnsi="Arial Black"/>
          <w:sz w:val="28"/>
        </w:rPr>
        <w:t>Sun Chemical présentera sa nouvelle gamme étendue de technologies d’encres à la FESPA 2018</w:t>
      </w:r>
    </w:p>
    <w:p w14:paraId="483B4F76" w14:textId="77777777" w:rsidR="008C08A0" w:rsidRDefault="008C08A0" w:rsidP="00722876">
      <w:pPr>
        <w:rPr>
          <w:rFonts w:ascii="Arial Narrow" w:hAnsi="Arial Narrow"/>
          <w:b/>
        </w:rPr>
      </w:pPr>
    </w:p>
    <w:p w14:paraId="26643F88" w14:textId="5B03AAC3" w:rsidR="00154825" w:rsidRDefault="00E971F8" w:rsidP="00722876">
      <w:pPr>
        <w:rPr>
          <w:rFonts w:ascii="Arial Narrow" w:hAnsi="Arial Narrow"/>
        </w:rPr>
      </w:pPr>
      <w:r>
        <w:rPr>
          <w:rFonts w:ascii="Arial Narrow" w:hAnsi="Arial Narrow"/>
          <w:b/>
        </w:rPr>
        <w:t xml:space="preserve">Wexham Springs, Royaume-Uni </w:t>
      </w:r>
      <w:r>
        <w:rPr>
          <w:rFonts w:ascii="Arial Narrow" w:hAnsi="Arial Narrow"/>
        </w:rPr>
        <w:t xml:space="preserve">– </w:t>
      </w:r>
      <w:r w:rsidR="00705AA5">
        <w:rPr>
          <w:rFonts w:ascii="Arial Narrow" w:hAnsi="Arial Narrow"/>
          <w:b/>
        </w:rPr>
        <w:t>le 05</w:t>
      </w:r>
      <w:r>
        <w:rPr>
          <w:rFonts w:ascii="Arial Narrow" w:hAnsi="Arial Narrow"/>
          <w:b/>
        </w:rPr>
        <w:t xml:space="preserve"> </w:t>
      </w:r>
      <w:r w:rsidR="004C57D9">
        <w:rPr>
          <w:rFonts w:ascii="Arial Narrow" w:hAnsi="Arial Narrow"/>
          <w:b/>
        </w:rPr>
        <w:t>avril</w:t>
      </w:r>
      <w:r>
        <w:rPr>
          <w:rFonts w:ascii="Arial Narrow" w:hAnsi="Arial Narrow"/>
          <w:b/>
        </w:rPr>
        <w:t xml:space="preserve"> 2018 : </w:t>
      </w:r>
      <w:r>
        <w:rPr>
          <w:rFonts w:ascii="Arial Narrow" w:hAnsi="Arial Narrow"/>
        </w:rPr>
        <w:t>Dans le cadre de la thématique « Idées innovantes », Sun Chemical présentera sur le Stand D20, Hall 2.2 de la FESPA 2018 (à Berlin, du 15 au 18 mai) sa gamme complète d’encres et technologies compatibles de renommée mondiale pour différentes applications comme les arts graphiques, le textile et les marchés industriels.</w:t>
      </w:r>
    </w:p>
    <w:p w14:paraId="6EE5F9D4" w14:textId="77777777" w:rsidR="00154825" w:rsidRDefault="00154825" w:rsidP="00722876">
      <w:pPr>
        <w:rPr>
          <w:rFonts w:ascii="Arial Narrow" w:hAnsi="Arial Narrow"/>
        </w:rPr>
      </w:pPr>
    </w:p>
    <w:p w14:paraId="07AE276A" w14:textId="756BC6AF" w:rsidR="00A47B0C" w:rsidRDefault="00C97A05" w:rsidP="00722876">
      <w:pPr>
        <w:rPr>
          <w:rFonts w:ascii="Arial Narrow" w:hAnsi="Arial Narrow"/>
        </w:rPr>
      </w:pPr>
      <w:r>
        <w:rPr>
          <w:rFonts w:ascii="Arial Narrow" w:hAnsi="Arial Narrow"/>
        </w:rPr>
        <w:t xml:space="preserve">Sun Chemical proposera une démonstration détaillée de ses solutions en sa qualité de leader mondial et d’innovateur en matière de fabrication d’encres et en tant que source unique pour tous les besoins en matière d’encre. L’entreprise mettra en avant ses compétences et son expertise dans les quatre domaines suivants sur le stand : </w:t>
      </w:r>
      <w:r>
        <w:rPr>
          <w:rFonts w:ascii="Arial Narrow" w:hAnsi="Arial Narrow"/>
          <w:b/>
          <w:i/>
        </w:rPr>
        <w:t>arts graphiques</w:t>
      </w:r>
      <w:r>
        <w:rPr>
          <w:rFonts w:ascii="Arial Narrow" w:hAnsi="Arial Narrow"/>
        </w:rPr>
        <w:t xml:space="preserve">, </w:t>
      </w:r>
      <w:r>
        <w:rPr>
          <w:rFonts w:ascii="Arial Narrow" w:hAnsi="Arial Narrow"/>
          <w:b/>
          <w:i/>
        </w:rPr>
        <w:t xml:space="preserve">textiles numériques, impression industrielle </w:t>
      </w:r>
      <w:r>
        <w:rPr>
          <w:rFonts w:ascii="Arial Narrow" w:hAnsi="Arial Narrow"/>
        </w:rPr>
        <w:t xml:space="preserve">et </w:t>
      </w:r>
      <w:r>
        <w:rPr>
          <w:rFonts w:ascii="Arial Narrow" w:hAnsi="Arial Narrow"/>
          <w:b/>
          <w:i/>
        </w:rPr>
        <w:t>partenariats et technologie</w:t>
      </w:r>
      <w:r>
        <w:rPr>
          <w:rFonts w:ascii="Arial Narrow" w:hAnsi="Arial Narrow"/>
        </w:rPr>
        <w:t>.</w:t>
      </w:r>
    </w:p>
    <w:p w14:paraId="3F2AC87A" w14:textId="77777777" w:rsidR="004E5C4E" w:rsidRDefault="004E5C4E" w:rsidP="00722876">
      <w:pPr>
        <w:rPr>
          <w:rFonts w:ascii="Arial Narrow" w:hAnsi="Arial Narrow"/>
        </w:rPr>
      </w:pPr>
    </w:p>
    <w:p w14:paraId="7A657BCC" w14:textId="77777777" w:rsidR="00AE1EEF" w:rsidRPr="003B27D5" w:rsidRDefault="00AE1EEF" w:rsidP="00AE1EEF">
      <w:pPr>
        <w:rPr>
          <w:rFonts w:ascii="Arial Narrow" w:hAnsi="Arial Narrow"/>
          <w:b/>
        </w:rPr>
      </w:pPr>
      <w:r>
        <w:rPr>
          <w:rFonts w:ascii="Arial Narrow" w:hAnsi="Arial Narrow"/>
          <w:b/>
        </w:rPr>
        <w:t>Arts graphiques</w:t>
      </w:r>
    </w:p>
    <w:p w14:paraId="72D4C335" w14:textId="32F9BF6E" w:rsidR="007F0E79" w:rsidRDefault="007F0E79" w:rsidP="00AE1EEF">
      <w:pPr>
        <w:rPr>
          <w:rFonts w:ascii="Arial Narrow" w:hAnsi="Arial Narrow"/>
        </w:rPr>
      </w:pPr>
      <w:r>
        <w:rPr>
          <w:rFonts w:ascii="Arial Narrow" w:hAnsi="Arial Narrow"/>
        </w:rPr>
        <w:t xml:space="preserve">Destinés aussi bien au marché de la sérigraphie qu’au marché des arts graphiques grand format, les produits suivants seront présents dans son espace </w:t>
      </w:r>
      <w:r>
        <w:rPr>
          <w:rFonts w:ascii="Arial Narrow" w:hAnsi="Arial Narrow"/>
          <w:b/>
          <w:i/>
        </w:rPr>
        <w:t>Arts graphiques</w:t>
      </w:r>
      <w:r>
        <w:rPr>
          <w:rFonts w:ascii="Arial Narrow" w:hAnsi="Arial Narrow"/>
        </w:rPr>
        <w:t xml:space="preserve"> à la FESPA 2018 :</w:t>
      </w:r>
    </w:p>
    <w:p w14:paraId="0E440F44" w14:textId="11292E78" w:rsidR="00AE1EEF" w:rsidRDefault="00DD5976" w:rsidP="00AE1EEF">
      <w:pPr>
        <w:pStyle w:val="ListParagraph"/>
        <w:numPr>
          <w:ilvl w:val="0"/>
          <w:numId w:val="7"/>
        </w:numPr>
        <w:rPr>
          <w:rFonts w:ascii="Arial Narrow" w:hAnsi="Arial Narrow"/>
        </w:rPr>
      </w:pPr>
      <w:r>
        <w:rPr>
          <w:rFonts w:ascii="Arial Narrow" w:hAnsi="Arial Narrow"/>
          <w:b/>
        </w:rPr>
        <w:t>Streamline :</w:t>
      </w:r>
      <w:r>
        <w:rPr>
          <w:rFonts w:ascii="Arial Narrow" w:hAnsi="Arial Narrow"/>
        </w:rPr>
        <w:t xml:space="preserve"> nouveauté dans les encres jet d’encre alternatives à base de solvants, conçue pour les imprimantes grand et très grand format, </w:t>
      </w:r>
      <w:r>
        <w:rPr>
          <w:rFonts w:ascii="Arial Narrow" w:hAnsi="Arial Narrow"/>
          <w:b/>
        </w:rPr>
        <w:t>Streamline UML</w:t>
      </w:r>
      <w:r>
        <w:rPr>
          <w:rFonts w:ascii="Arial Narrow" w:hAnsi="Arial Narrow"/>
        </w:rPr>
        <w:t xml:space="preserve"> constitue la toute nouvelle gamme d’encres Sun Chemical destinée au marché de l’impression grand format. Elle sera présentée sur le stand avec une imprimante Mutoh dans le cadre d’une démonstration en direct.</w:t>
      </w:r>
      <w:r>
        <w:t xml:space="preserve"> </w:t>
      </w:r>
      <w:r>
        <w:rPr>
          <w:rFonts w:ascii="Arial Narrow" w:hAnsi="Arial Narrow"/>
        </w:rPr>
        <w:t xml:space="preserve">C’est une encre aux couleurs alignées sur la gamme d’encres CMJN Mutoh UMS, formulée sur la base de la plateforme d’encre HPQ-LO (High Print Quality - Low Odour) très plébiscitée de Sun Chemical, avec certification Greenguard Gold pour les émissions en intérieur. En réaction aux difficultés auxquelles font face les imprimeurs pour maîtriser les coûts et assurer leur rentabilité, Sun Chemical étend sa gamme Streamline avec les encres </w:t>
      </w:r>
      <w:r>
        <w:rPr>
          <w:rFonts w:ascii="Arial Narrow" w:hAnsi="Arial Narrow"/>
          <w:b/>
        </w:rPr>
        <w:t>Rapide</w:t>
      </w:r>
      <w:r>
        <w:rPr>
          <w:rFonts w:ascii="Arial Narrow" w:hAnsi="Arial Narrow"/>
        </w:rPr>
        <w:t>, qui présentent un excellent rapport qualité/prix pour les imprimantes grand et très grand format.</w:t>
      </w:r>
    </w:p>
    <w:p w14:paraId="4F1A3EE0" w14:textId="17413309" w:rsidR="00AC1AEB" w:rsidRDefault="00AC1AEB" w:rsidP="00AC1AEB">
      <w:pPr>
        <w:pStyle w:val="ListParagraph"/>
        <w:numPr>
          <w:ilvl w:val="0"/>
          <w:numId w:val="7"/>
        </w:numPr>
        <w:rPr>
          <w:rFonts w:ascii="Arial Narrow" w:hAnsi="Arial Narrow"/>
        </w:rPr>
      </w:pPr>
      <w:r>
        <w:rPr>
          <w:rFonts w:ascii="Arial Narrow" w:hAnsi="Arial Narrow"/>
        </w:rPr>
        <w:t>Des représentants de l’équipe technique de terrain Streamline, autre élément clé de notre engagement auprès des clients, seront à votre disposition sur le stand lors de la FESPA pour vous expliquer comment améliorer la productivité de vos imprimantes.</w:t>
      </w:r>
    </w:p>
    <w:p w14:paraId="3EF06E5A" w14:textId="093005C3" w:rsidR="00266BFE" w:rsidRPr="00266BFE" w:rsidRDefault="00266BFE" w:rsidP="00266BFE">
      <w:pPr>
        <w:pStyle w:val="ListParagraph"/>
        <w:numPr>
          <w:ilvl w:val="0"/>
          <w:numId w:val="7"/>
        </w:numPr>
        <w:rPr>
          <w:rFonts w:ascii="Arial Narrow" w:hAnsi="Arial Narrow"/>
        </w:rPr>
      </w:pPr>
      <w:r>
        <w:rPr>
          <w:rFonts w:ascii="Arial Narrow" w:hAnsi="Arial Narrow"/>
          <w:b/>
        </w:rPr>
        <w:lastRenderedPageBreak/>
        <w:t>SunPromo™</w:t>
      </w:r>
      <w:r>
        <w:rPr>
          <w:rFonts w:ascii="Arial Narrow" w:hAnsi="Arial Narrow"/>
        </w:rPr>
        <w:t> : des experts de Sun Chemical présenteront la gamme d’encres SunPromo™, destinée à un large éventail d’applications de sérigraphie.</w:t>
      </w:r>
    </w:p>
    <w:p w14:paraId="7EB06F7F" w14:textId="30A4FE92" w:rsidR="00AE1EEF" w:rsidRDefault="00AE1EEF" w:rsidP="00AE1EEF">
      <w:pPr>
        <w:rPr>
          <w:rFonts w:ascii="Arial Narrow" w:hAnsi="Arial Narrow"/>
          <w:b/>
        </w:rPr>
      </w:pPr>
    </w:p>
    <w:p w14:paraId="51B25558" w14:textId="77777777" w:rsidR="00AE1EEF" w:rsidRDefault="00AE1EEF" w:rsidP="00AE1EEF">
      <w:pPr>
        <w:rPr>
          <w:rFonts w:ascii="Arial Narrow" w:hAnsi="Arial Narrow"/>
        </w:rPr>
      </w:pPr>
    </w:p>
    <w:p w14:paraId="0B3847CE" w14:textId="77777777" w:rsidR="00AE1EEF" w:rsidRPr="00E341DB" w:rsidRDefault="00AE1EEF" w:rsidP="00AE1EEF">
      <w:pPr>
        <w:rPr>
          <w:rFonts w:ascii="Arial Narrow" w:hAnsi="Arial Narrow"/>
          <w:b/>
        </w:rPr>
      </w:pPr>
      <w:r>
        <w:rPr>
          <w:rFonts w:ascii="Arial Narrow" w:hAnsi="Arial Narrow"/>
          <w:b/>
        </w:rPr>
        <w:t xml:space="preserve">Textiles numériques </w:t>
      </w:r>
    </w:p>
    <w:p w14:paraId="26BC4794" w14:textId="7B794476" w:rsidR="00EC0B9C" w:rsidRDefault="001954B1" w:rsidP="00AE1EEF">
      <w:pPr>
        <w:rPr>
          <w:rFonts w:ascii="Arial Narrow" w:hAnsi="Arial Narrow"/>
        </w:rPr>
      </w:pPr>
      <w:r>
        <w:rPr>
          <w:rFonts w:ascii="Arial Narrow" w:hAnsi="Arial Narrow"/>
        </w:rPr>
        <w:t xml:space="preserve">Pour le marché de l’impression numérique sur textile, Sun Chemical présentera les produits suivants sur sa zone </w:t>
      </w:r>
      <w:r>
        <w:rPr>
          <w:rFonts w:ascii="Arial Narrow" w:hAnsi="Arial Narrow"/>
          <w:b/>
          <w:i/>
        </w:rPr>
        <w:t>Textiles numériques</w:t>
      </w:r>
      <w:r>
        <w:rPr>
          <w:rFonts w:ascii="Arial Narrow" w:hAnsi="Arial Narrow"/>
        </w:rPr>
        <w:t> :</w:t>
      </w:r>
    </w:p>
    <w:p w14:paraId="0D4B8929" w14:textId="62F0692B" w:rsidR="007D5862" w:rsidRDefault="007D5862" w:rsidP="007D5862">
      <w:pPr>
        <w:pStyle w:val="ListParagraph"/>
        <w:numPr>
          <w:ilvl w:val="0"/>
          <w:numId w:val="9"/>
        </w:numPr>
        <w:rPr>
          <w:rFonts w:ascii="Arial Narrow" w:hAnsi="Arial Narrow"/>
        </w:rPr>
      </w:pPr>
      <w:r>
        <w:rPr>
          <w:rFonts w:ascii="Arial Narrow" w:hAnsi="Arial Narrow"/>
          <w:b/>
        </w:rPr>
        <w:t>Sonata DTR</w:t>
      </w:r>
      <w:r>
        <w:rPr>
          <w:rFonts w:ascii="Arial Narrow" w:hAnsi="Arial Narrow"/>
        </w:rPr>
        <w:t> : nouveauté de la FESPA 2018, la gamme d’encres Sonata DTR</w:t>
      </w:r>
      <w:bookmarkStart w:id="0" w:name="_GoBack"/>
      <w:bookmarkEnd w:id="0"/>
      <w:r>
        <w:rPr>
          <w:rFonts w:ascii="Arial Narrow" w:hAnsi="Arial Narrow"/>
        </w:rPr>
        <w:t xml:space="preserve"> a été pensée pour l’imprimante Mimaki TS500, qui utilise des têtes d’impression Ricoh Gen5.</w:t>
      </w:r>
    </w:p>
    <w:p w14:paraId="5DF0A0E9" w14:textId="6A3CFA30" w:rsidR="007D5862" w:rsidRPr="007D5862" w:rsidRDefault="007D5862" w:rsidP="007D5862">
      <w:pPr>
        <w:pStyle w:val="ListParagraph"/>
        <w:numPr>
          <w:ilvl w:val="0"/>
          <w:numId w:val="9"/>
        </w:numPr>
        <w:rPr>
          <w:rFonts w:ascii="Arial Narrow" w:hAnsi="Arial Narrow"/>
        </w:rPr>
      </w:pPr>
      <w:r>
        <w:rPr>
          <w:rFonts w:ascii="Arial Narrow" w:hAnsi="Arial Narrow"/>
          <w:b/>
        </w:rPr>
        <w:t>Sonata DTE</w:t>
      </w:r>
      <w:r>
        <w:rPr>
          <w:rFonts w:ascii="Arial Narrow" w:hAnsi="Arial Narrow"/>
        </w:rPr>
        <w:t> : formulée pour les imprimantes équipées de têtes d’impression doubles Epson DX 6-7-TFP plus rapides, l’encre Sonata DTE convient aussi bien pour l’impression par transfert que pour l’impression directe sur tissu. Elle est commercialisée en poches avec bouchon vissé d’un litre et en poches de deux litres compatibles MBIS.</w:t>
      </w:r>
    </w:p>
    <w:p w14:paraId="612EC488" w14:textId="77777777" w:rsidR="007D5862" w:rsidRDefault="00AE1EEF" w:rsidP="00AE1EEF">
      <w:pPr>
        <w:pStyle w:val="ListParagraph"/>
        <w:numPr>
          <w:ilvl w:val="0"/>
          <w:numId w:val="8"/>
        </w:numPr>
        <w:rPr>
          <w:rFonts w:ascii="Arial Narrow" w:hAnsi="Arial Narrow"/>
        </w:rPr>
      </w:pPr>
      <w:r>
        <w:rPr>
          <w:rFonts w:ascii="Arial Narrow" w:hAnsi="Arial Narrow"/>
          <w:b/>
        </w:rPr>
        <w:t>Streamline TXT</w:t>
      </w:r>
      <w:r>
        <w:rPr>
          <w:rFonts w:ascii="Arial Narrow" w:hAnsi="Arial Narrow"/>
        </w:rPr>
        <w:t> : proposée en bouteilles d’un litre, l’encre Streamline TXT est idéale pour les impressions par transfert et les impressions directes sur tissu avec les imprimantes Epson DX de 4</w:t>
      </w:r>
      <w:r>
        <w:rPr>
          <w:rFonts w:ascii="Arial Narrow" w:hAnsi="Arial Narrow"/>
          <w:vertAlign w:val="superscript"/>
        </w:rPr>
        <w:t>e</w:t>
      </w:r>
      <w:r>
        <w:rPr>
          <w:rFonts w:ascii="Arial Narrow" w:hAnsi="Arial Narrow"/>
        </w:rPr>
        <w:t xml:space="preserve"> et 5</w:t>
      </w:r>
      <w:r>
        <w:rPr>
          <w:rFonts w:ascii="Arial Narrow" w:hAnsi="Arial Narrow"/>
          <w:vertAlign w:val="superscript"/>
        </w:rPr>
        <w:t>e</w:t>
      </w:r>
      <w:r>
        <w:rPr>
          <w:rFonts w:ascii="Arial Narrow" w:hAnsi="Arial Narrow"/>
        </w:rPr>
        <w:t xml:space="preserve"> génération.</w:t>
      </w:r>
    </w:p>
    <w:p w14:paraId="33C7FB8D" w14:textId="27176E32" w:rsidR="006953E7" w:rsidRDefault="007D5862" w:rsidP="007D5862">
      <w:pPr>
        <w:pStyle w:val="ListParagraph"/>
        <w:numPr>
          <w:ilvl w:val="0"/>
          <w:numId w:val="8"/>
        </w:numPr>
        <w:rPr>
          <w:rFonts w:ascii="Arial Narrow" w:hAnsi="Arial Narrow"/>
        </w:rPr>
      </w:pPr>
      <w:r>
        <w:rPr>
          <w:rFonts w:ascii="Arial Narrow" w:hAnsi="Arial Narrow"/>
          <w:b/>
        </w:rPr>
        <w:t>SunTex</w:t>
      </w:r>
      <w:r>
        <w:rPr>
          <w:rFonts w:ascii="Arial Narrow" w:hAnsi="Arial Narrow"/>
        </w:rPr>
        <w:t xml:space="preserve"> : gamme Sun Chemical de quatre encres jet d’encre pour textiles, optimisées pour les têtes d’impression Epson et Ricoh. Grâce à une consommation d’encre optimisée par rapport aux principaux concurrents de la marque, ces encres sont spécifiquement formulées pour permettre de longs tirages à des vitesses élevées, tout en offrant un excellent niveau de performances et de qualité. Les encres SunTex se sont vues décerner la certification </w:t>
      </w:r>
      <w:r>
        <w:rPr>
          <w:rFonts w:ascii="Arial Narrow" w:hAnsi="Arial Narrow"/>
          <w:b/>
        </w:rPr>
        <w:t>Oeko-Tex EcoPass</w:t>
      </w:r>
      <w:r>
        <w:rPr>
          <w:rFonts w:ascii="Arial Narrow" w:hAnsi="Arial Narrow"/>
        </w:rPr>
        <w:t>, qui permet aux imprimeurs d’obtenir la mention Oeko-Tex 100 pour les vêtements imprimés.</w:t>
      </w:r>
    </w:p>
    <w:p w14:paraId="2B530DE1" w14:textId="13F13813" w:rsidR="00AE1EEF" w:rsidRPr="007D5862" w:rsidRDefault="007D5862" w:rsidP="007D5862">
      <w:pPr>
        <w:pStyle w:val="ListParagraph"/>
        <w:numPr>
          <w:ilvl w:val="0"/>
          <w:numId w:val="8"/>
        </w:numPr>
        <w:rPr>
          <w:rFonts w:ascii="Arial Narrow" w:hAnsi="Arial Narrow"/>
        </w:rPr>
      </w:pPr>
      <w:r>
        <w:rPr>
          <w:rFonts w:ascii="Arial Narrow" w:hAnsi="Arial Narrow"/>
          <w:b/>
        </w:rPr>
        <w:t>SunTex Encore</w:t>
      </w:r>
      <w:r>
        <w:rPr>
          <w:rFonts w:ascii="Arial Narrow" w:hAnsi="Arial Narrow"/>
        </w:rPr>
        <w:t> : gamme innovante d’encres pigmentées pour textiles de Sun Chemical destinée aux têtes d’impression Epson et Ricoh Gen5. Les couleurs vives de cette gamme s’appuient sur des polymères innovants développés par DIC, la société mère de Sun Chemical au Japon. Les visiteurs du stand pourront assister à une démonstration d’impression en direct avec cette gamme d’encres et cette démonstration utilisera le tout nouveau système de poches d’encre de deux litres, pour des impressions plus efficaces et plus économiques.</w:t>
      </w:r>
    </w:p>
    <w:p w14:paraId="2C48299C" w14:textId="77777777" w:rsidR="001768F5" w:rsidRDefault="001768F5" w:rsidP="00C812F9">
      <w:pPr>
        <w:rPr>
          <w:rFonts w:ascii="Arial Narrow" w:hAnsi="Arial Narrow"/>
        </w:rPr>
      </w:pPr>
    </w:p>
    <w:p w14:paraId="790C5F2F" w14:textId="77777777" w:rsidR="000A444B" w:rsidRDefault="00112C0D" w:rsidP="00C812F9">
      <w:pPr>
        <w:rPr>
          <w:rFonts w:ascii="Arial Narrow" w:hAnsi="Arial Narrow"/>
          <w:b/>
        </w:rPr>
      </w:pPr>
      <w:r>
        <w:rPr>
          <w:rFonts w:ascii="Arial Narrow" w:hAnsi="Arial Narrow"/>
          <w:b/>
        </w:rPr>
        <w:t>Impression industrielle</w:t>
      </w:r>
    </w:p>
    <w:p w14:paraId="787287F6" w14:textId="4CC65901" w:rsidR="00FE0D69" w:rsidRDefault="00752EAD" w:rsidP="000D0C53">
      <w:pPr>
        <w:rPr>
          <w:rFonts w:ascii="Arial Narrow" w:hAnsi="Arial Narrow"/>
        </w:rPr>
      </w:pPr>
      <w:r>
        <w:rPr>
          <w:rFonts w:ascii="Arial Narrow" w:hAnsi="Arial Narrow"/>
        </w:rPr>
        <w:t xml:space="preserve">Différents produits seront exposés dans la zone </w:t>
      </w:r>
      <w:r>
        <w:rPr>
          <w:rFonts w:ascii="Arial Narrow" w:hAnsi="Arial Narrow"/>
          <w:b/>
          <w:i/>
        </w:rPr>
        <w:t>Impression industrielle</w:t>
      </w:r>
      <w:r>
        <w:rPr>
          <w:rFonts w:ascii="Arial Narrow" w:hAnsi="Arial Narrow"/>
        </w:rPr>
        <w:t xml:space="preserve"> du stand Sun Chemical :</w:t>
      </w:r>
    </w:p>
    <w:p w14:paraId="747E9112" w14:textId="1A6061C3" w:rsidR="00FE0D69" w:rsidRPr="00FE0D69" w:rsidRDefault="00FE0D69" w:rsidP="00FE0D69">
      <w:pPr>
        <w:pStyle w:val="ListParagraph"/>
        <w:numPr>
          <w:ilvl w:val="0"/>
          <w:numId w:val="10"/>
        </w:numPr>
        <w:rPr>
          <w:rFonts w:ascii="Arial Narrow" w:hAnsi="Arial Narrow"/>
        </w:rPr>
      </w:pPr>
      <w:r>
        <w:rPr>
          <w:rFonts w:ascii="Arial Narrow" w:hAnsi="Arial Narrow"/>
          <w:b/>
        </w:rPr>
        <w:t>SunMotion</w:t>
      </w:r>
      <w:r>
        <w:rPr>
          <w:rFonts w:ascii="Arial Narrow" w:hAnsi="Arial Narrow"/>
        </w:rPr>
        <w:t> : Sun Chemical fera pour la première fois lors de la FESPA la démonstration d’une nouvelle acquisition technologique, SunMotion, une alternative viable à la signalétique rétroéclairée et aux écrans LCD. Grâce à l’impression d’une encre invisible sur des supports en plastique qui s’éclairent en présence d’une source lumineuse LED concentrée, SunMotion</w:t>
      </w:r>
      <w:r>
        <w:rPr>
          <w:rFonts w:ascii="Arial Narrow" w:hAnsi="Arial Narrow"/>
          <w:b/>
        </w:rPr>
        <w:t xml:space="preserve"> </w:t>
      </w:r>
      <w:r>
        <w:rPr>
          <w:rFonts w:ascii="Arial Narrow" w:hAnsi="Arial Narrow"/>
        </w:rPr>
        <w:t>offre aux donneurs d’ordres une solution publicitaire alternative comportant des couleurs et du mouvement.</w:t>
      </w:r>
    </w:p>
    <w:p w14:paraId="5D33D016" w14:textId="77777777" w:rsidR="00FE0D69" w:rsidRDefault="00547712" w:rsidP="000D0C53">
      <w:pPr>
        <w:pStyle w:val="ListParagraph"/>
        <w:numPr>
          <w:ilvl w:val="0"/>
          <w:numId w:val="10"/>
        </w:numPr>
        <w:rPr>
          <w:rFonts w:ascii="Arial Narrow" w:hAnsi="Arial Narrow"/>
        </w:rPr>
      </w:pPr>
      <w:r>
        <w:rPr>
          <w:rFonts w:ascii="Arial Narrow" w:hAnsi="Arial Narrow"/>
          <w:b/>
        </w:rPr>
        <w:t>SunHytek®</w:t>
      </w:r>
      <w:r>
        <w:rPr>
          <w:rFonts w:ascii="Arial Narrow" w:hAnsi="Arial Narrow"/>
        </w:rPr>
        <w:t> : solutions d’encre résistantes à la chaleur et à l’humidité (notamment FasciaCoat, le vernis dur de Sun Chemical destiné aux tableaux de bord) pour les applications dans les domaines de la haute technologie, de l’électroménager et de l’automobile, qui allient des exigences d’impact visuel élevé et de durabilité à long terme. FasciaCoat est un vernis dur aqueux, post-formable et sans COV à la finition mate après séchage, qui réduit les reflets et permet de « réparer » les griffes éventuelles liées au processus de production.</w:t>
      </w:r>
    </w:p>
    <w:p w14:paraId="46820287" w14:textId="37142A9E" w:rsidR="00FE0D69" w:rsidRDefault="008B30A4" w:rsidP="000D0C53">
      <w:pPr>
        <w:pStyle w:val="ListParagraph"/>
        <w:numPr>
          <w:ilvl w:val="0"/>
          <w:numId w:val="10"/>
        </w:numPr>
        <w:rPr>
          <w:rFonts w:ascii="Arial Narrow" w:hAnsi="Arial Narrow"/>
        </w:rPr>
      </w:pPr>
      <w:r>
        <w:rPr>
          <w:rFonts w:ascii="Arial Narrow" w:hAnsi="Arial Narrow"/>
          <w:b/>
        </w:rPr>
        <w:t>SunCarte®</w:t>
      </w:r>
      <w:r>
        <w:rPr>
          <w:rFonts w:ascii="Arial Narrow" w:hAnsi="Arial Narrow"/>
        </w:rPr>
        <w:t xml:space="preserve"> : des encres, des adhésifs et des vernis pour la sérigraphie et l’offset dotés d’une résistance au pelage élevée et de couleurs constantes destinées aux cartes plastifiées pelliculées. </w:t>
      </w:r>
      <w:r>
        <w:rPr>
          <w:rFonts w:ascii="Arial Narrow" w:hAnsi="Arial Narrow"/>
        </w:rPr>
        <w:lastRenderedPageBreak/>
        <w:t xml:space="preserve">Le stand mettra également en avant les produits </w:t>
      </w:r>
      <w:r>
        <w:rPr>
          <w:rFonts w:ascii="Arial Narrow" w:hAnsi="Arial Narrow"/>
          <w:b/>
        </w:rPr>
        <w:t>C.T.LAY</w:t>
      </w:r>
      <w:r>
        <w:rPr>
          <w:rFonts w:ascii="Arial Narrow" w:hAnsi="Arial Narrow"/>
        </w:rPr>
        <w:t xml:space="preserve">, qui viennent compléter la gamme pour les bandes magnétiques, les encres de sérigraphie et de sécurité et les matériaux électroniques pour les cartes en plastique et les badges d’identification. Leader mondial dans le domaine des superpositions pré-couchées et des hologrammes pré-insérés, </w:t>
      </w:r>
      <w:r>
        <w:rPr>
          <w:rFonts w:ascii="Arial Narrow" w:hAnsi="Arial Narrow"/>
          <w:b/>
        </w:rPr>
        <w:t>C.T.LAY</w:t>
      </w:r>
      <w:r>
        <w:rPr>
          <w:rFonts w:ascii="Arial Narrow" w:hAnsi="Arial Narrow"/>
        </w:rPr>
        <w:t>, par l’intermédiaire de sa filiale en joint-venture 4PLATE, possède aussi une bonne expérience des techniques de pelliculage sophistiquées, avec éléments de sécurité et revêtements plasma.</w:t>
      </w:r>
    </w:p>
    <w:p w14:paraId="1CC4683E" w14:textId="0ACAF39F" w:rsidR="000023AB" w:rsidRDefault="008B30A4" w:rsidP="000D0C53">
      <w:pPr>
        <w:pStyle w:val="ListParagraph"/>
        <w:numPr>
          <w:ilvl w:val="0"/>
          <w:numId w:val="10"/>
        </w:numPr>
        <w:rPr>
          <w:rFonts w:ascii="Arial Narrow" w:hAnsi="Arial Narrow"/>
        </w:rPr>
      </w:pPr>
      <w:r>
        <w:rPr>
          <w:rFonts w:ascii="Arial Narrow" w:hAnsi="Arial Narrow"/>
          <w:b/>
        </w:rPr>
        <w:t>SunPoly®</w:t>
      </w:r>
      <w:r>
        <w:rPr>
          <w:rFonts w:ascii="Arial Narrow" w:hAnsi="Arial Narrow"/>
        </w:rPr>
        <w:t> : des encres formulées pour la sérigraphie à grande vitesse sur un éventail de supports pour conteneurs.</w:t>
      </w:r>
    </w:p>
    <w:p w14:paraId="4FBA3FB3" w14:textId="4D3FC0FF" w:rsidR="00547712" w:rsidRDefault="00FE0D69" w:rsidP="00847AD0">
      <w:pPr>
        <w:pStyle w:val="ListParagraph"/>
        <w:numPr>
          <w:ilvl w:val="0"/>
          <w:numId w:val="10"/>
        </w:numPr>
        <w:rPr>
          <w:rFonts w:ascii="Arial Narrow" w:hAnsi="Arial Narrow"/>
        </w:rPr>
      </w:pPr>
      <w:r>
        <w:rPr>
          <w:rFonts w:ascii="Arial Narrow" w:hAnsi="Arial Narrow"/>
          <w:b/>
        </w:rPr>
        <w:t>SunTronic®</w:t>
      </w:r>
      <w:r>
        <w:rPr>
          <w:rFonts w:ascii="Arial Narrow" w:hAnsi="Arial Narrow"/>
        </w:rPr>
        <w:t> : une gamme de matériaux avancés pour les applications d’électronique imprimée, notamment les antennes, les barres omnibus d’affichage et les conducteurs transparents. Avec une conductivité améliorée et une impression ultrafine, ces technologies de pointe combinées à l’impression jet d’encre numérique permettent de créer des applications qui ajoutent des fonctionnalités aux emballages, aux étiquettes ou à la documentation distribuée aux points de vente.</w:t>
      </w:r>
    </w:p>
    <w:p w14:paraId="7A78BFCE" w14:textId="6FB74DFE" w:rsidR="00847AD0" w:rsidRDefault="00FE0D69" w:rsidP="00847AD0">
      <w:pPr>
        <w:pStyle w:val="ListParagraph"/>
        <w:numPr>
          <w:ilvl w:val="0"/>
          <w:numId w:val="10"/>
        </w:numPr>
        <w:rPr>
          <w:rFonts w:ascii="Arial Narrow" w:hAnsi="Arial Narrow"/>
        </w:rPr>
      </w:pPr>
      <w:r>
        <w:rPr>
          <w:rFonts w:ascii="Arial Narrow" w:hAnsi="Arial Narrow"/>
          <w:b/>
        </w:rPr>
        <w:t>Touchcode</w:t>
      </w:r>
      <w:r>
        <w:rPr>
          <w:rFonts w:ascii="Arial Narrow" w:hAnsi="Arial Narrow"/>
        </w:rPr>
        <w:t> : Sun Chemical présente sa solution d’emballages intelligents Touchcode, une gamme de conducteurs imprimés intégrés à des cartes, étiquettes et emballages, qui interagissent avec les smartphones, tablettes et autres appareils à écran tactile. Plus économique que les technologies NFC ou RFID et invisible, contrairement aux codes-barres ou aux codes QR, cette technologie garantit efficacement l’authenticité de la marque, sa notoriété et renforce sa promotion.</w:t>
      </w:r>
    </w:p>
    <w:p w14:paraId="49120C2C" w14:textId="61021449" w:rsidR="00847AD0" w:rsidRPr="0077312A" w:rsidRDefault="004D17F1" w:rsidP="00847AD0">
      <w:pPr>
        <w:pStyle w:val="ListParagraph"/>
        <w:numPr>
          <w:ilvl w:val="0"/>
          <w:numId w:val="10"/>
        </w:numPr>
        <w:rPr>
          <w:rFonts w:ascii="Arial Narrow" w:hAnsi="Arial Narrow"/>
        </w:rPr>
      </w:pPr>
      <w:r>
        <w:rPr>
          <w:rFonts w:ascii="Arial Narrow" w:hAnsi="Arial Narrow"/>
          <w:b/>
        </w:rPr>
        <w:t>Nanosilver</w:t>
      </w:r>
      <w:r>
        <w:rPr>
          <w:rFonts w:ascii="Arial Narrow" w:hAnsi="Arial Narrow"/>
        </w:rPr>
        <w:t> : conçues pour être utilisées avec les systèmes d’impression par jet d’encre ou jet d’aérosol dans le secteur de l’électronique imprimée, les encres à nanoargent de Sun Chemical offrent les propriétés de frittage à basse température les plus performantes du marché. Leur chimie unique offre une longue durée de vie « exposée à l’air libre », des performances de projection supérieures et une compatibilité avec la plupart des têtes d’impression commerciales et industrielles. Avec les encres à nanoargent de Sun Chemical, il est désormais possible pour les clients d’utiliser un seul nanoargent, du prototypage à la production.</w:t>
      </w:r>
    </w:p>
    <w:p w14:paraId="5469E221" w14:textId="77777777" w:rsidR="007E4A32" w:rsidRDefault="007E4A32" w:rsidP="00C85000">
      <w:pPr>
        <w:rPr>
          <w:rFonts w:ascii="Arial Narrow" w:hAnsi="Arial Narrow"/>
        </w:rPr>
      </w:pPr>
    </w:p>
    <w:p w14:paraId="7D14E646" w14:textId="77777777" w:rsidR="00AF1BFC" w:rsidRDefault="00AF1BFC" w:rsidP="00C85000">
      <w:pPr>
        <w:rPr>
          <w:rFonts w:ascii="Arial Narrow" w:hAnsi="Arial Narrow"/>
        </w:rPr>
      </w:pPr>
    </w:p>
    <w:p w14:paraId="25D306EA" w14:textId="77777777" w:rsidR="00B025C2" w:rsidRPr="00B025C2" w:rsidRDefault="00647170" w:rsidP="003B27D5">
      <w:pPr>
        <w:rPr>
          <w:rFonts w:ascii="Arial Narrow" w:hAnsi="Arial Narrow"/>
          <w:b/>
        </w:rPr>
      </w:pPr>
      <w:r>
        <w:rPr>
          <w:rFonts w:ascii="Arial Narrow" w:hAnsi="Arial Narrow"/>
          <w:b/>
        </w:rPr>
        <w:t>Partenariats et technologie</w:t>
      </w:r>
    </w:p>
    <w:p w14:paraId="65602299" w14:textId="77777777" w:rsidR="002F0487" w:rsidRDefault="00356DD8" w:rsidP="00752EAD">
      <w:pPr>
        <w:rPr>
          <w:rFonts w:ascii="Arial Narrow" w:hAnsi="Arial Narrow"/>
        </w:rPr>
      </w:pPr>
      <w:r>
        <w:rPr>
          <w:rFonts w:ascii="Arial Narrow" w:hAnsi="Arial Narrow"/>
        </w:rPr>
        <w:t xml:space="preserve">Dans la zone </w:t>
      </w:r>
      <w:r>
        <w:rPr>
          <w:rFonts w:ascii="Arial Narrow" w:hAnsi="Arial Narrow"/>
          <w:b/>
          <w:i/>
        </w:rPr>
        <w:t>Partenariats et technologie</w:t>
      </w:r>
      <w:r>
        <w:rPr>
          <w:rFonts w:ascii="Arial Narrow" w:hAnsi="Arial Narrow"/>
        </w:rPr>
        <w:t xml:space="preserve">, </w:t>
      </w:r>
      <w:r>
        <w:rPr>
          <w:rFonts w:ascii="Arial Narrow" w:hAnsi="Arial Narrow"/>
          <w:b/>
        </w:rPr>
        <w:t>SunJet</w:t>
      </w:r>
      <w:r>
        <w:rPr>
          <w:rFonts w:ascii="Arial Narrow" w:hAnsi="Arial Narrow"/>
        </w:rPr>
        <w:t>, la marque jet d’encre mondiale de Sun Chemical, mettra à l’honneur :</w:t>
      </w:r>
    </w:p>
    <w:p w14:paraId="532148FD" w14:textId="6F2CBE4F" w:rsidR="00B55CF4" w:rsidRPr="002F0487" w:rsidRDefault="002F0487" w:rsidP="00752EAD">
      <w:pPr>
        <w:pStyle w:val="ListParagraph"/>
        <w:numPr>
          <w:ilvl w:val="0"/>
          <w:numId w:val="11"/>
        </w:numPr>
        <w:rPr>
          <w:rFonts w:ascii="Arial Narrow" w:hAnsi="Arial Narrow"/>
          <w:b/>
        </w:rPr>
      </w:pPr>
      <w:r>
        <w:rPr>
          <w:rFonts w:ascii="Arial Narrow" w:hAnsi="Arial Narrow"/>
        </w:rPr>
        <w:t>Les possibilités de ses projets de codéveloppement avec des partenaires OEM, intégrateurs de systèmes et fabricants de têtes d’impression, à travers la présentation de ses formulations d’encres et de ses technologies numériques les plus récentes pour différents marchés, dont les arts graphiques, la décoration, le textile, le secteur industriel et le monde de l’emballage. L’équipe de SunJet se tiendra à disposition pendant toute la durée du salon, afin de rencontrer les partenaires existants ou potentiels et d’explorer les projets collaboratifs qui continueront de repousser les frontières du jet d’encre numérique.</w:t>
      </w:r>
    </w:p>
    <w:p w14:paraId="173A3AE1" w14:textId="57AA52B6" w:rsidR="00235EAB" w:rsidRPr="002F0487" w:rsidRDefault="002F0487" w:rsidP="002F0487">
      <w:pPr>
        <w:pStyle w:val="ListParagraph"/>
        <w:numPr>
          <w:ilvl w:val="0"/>
          <w:numId w:val="11"/>
        </w:numPr>
        <w:rPr>
          <w:rFonts w:ascii="Arial Narrow" w:hAnsi="Arial Narrow"/>
          <w:b/>
        </w:rPr>
      </w:pPr>
      <w:r>
        <w:rPr>
          <w:rFonts w:ascii="Arial Narrow" w:hAnsi="Arial Narrow"/>
          <w:b/>
        </w:rPr>
        <w:t>SEPAREL®</w:t>
      </w:r>
      <w:r>
        <w:rPr>
          <w:rFonts w:ascii="Arial Narrow" w:hAnsi="Arial Narrow"/>
        </w:rPr>
        <w:t xml:space="preserve"> : technologie de membrane à fibres creuses propriétaire de DIC pour le dégazage (extraction des gaz dissous) de l’encre jet d’encre, </w:t>
      </w:r>
      <w:hyperlink r:id="rId15" w:history="1">
        <w:r>
          <w:rPr>
            <w:rStyle w:val="Hyperlink"/>
            <w:rFonts w:ascii="Arial Narrow" w:hAnsi="Arial Narrow"/>
          </w:rPr>
          <w:t>SEPAREL</w:t>
        </w:r>
      </w:hyperlink>
      <w:r>
        <w:rPr>
          <w:rFonts w:ascii="Arial Narrow" w:hAnsi="Arial Narrow"/>
        </w:rPr>
        <w:t xml:space="preserve">® produit des impressions de qualité constante, une réduction de la gâche des supports et de la consommation d’encre, ainsi que des délais et des coûts de nettoyage des imprimantes moindres. Contrairement aux membranes à microfiltration classiques, les membranes à fibres creuses SEPAREL® réduisent nettement </w:t>
      </w:r>
      <w:r>
        <w:rPr>
          <w:rFonts w:ascii="Arial Narrow" w:hAnsi="Arial Narrow"/>
        </w:rPr>
        <w:lastRenderedPageBreak/>
        <w:t>l’évaporation des encres jet d’encre pendant le dégazage et permettent de les dégazer, quel que soit le nombre de parties par milliards.</w:t>
      </w:r>
    </w:p>
    <w:p w14:paraId="2FF18156" w14:textId="77777777" w:rsidR="00235EAB" w:rsidRDefault="00235EAB" w:rsidP="00C812F9">
      <w:pPr>
        <w:rPr>
          <w:rFonts w:ascii="Arial Narrow" w:hAnsi="Arial Narrow"/>
        </w:rPr>
      </w:pPr>
    </w:p>
    <w:p w14:paraId="5EFB918A" w14:textId="77777777" w:rsidR="003B64FF" w:rsidRPr="003B64FF" w:rsidRDefault="00C07002" w:rsidP="003B64FF">
      <w:pPr>
        <w:rPr>
          <w:rFonts w:ascii="Arial Narrow" w:hAnsi="Arial Narrow"/>
        </w:rPr>
      </w:pPr>
      <w:r>
        <w:rPr>
          <w:rFonts w:ascii="Arial Narrow" w:hAnsi="Arial Narrow"/>
        </w:rPr>
        <w:t xml:space="preserve">Pour plus d’informations, visitez le stand Sun Chemical à la FESPA 2018 – Hall 2.2, Stand D20 – ou rendez-vous sur </w:t>
      </w:r>
      <w:hyperlink r:id="rId16" w:history="1">
        <w:r>
          <w:rPr>
            <w:rStyle w:val="Hyperlink"/>
            <w:rFonts w:ascii="Arial Narrow" w:hAnsi="Arial Narrow"/>
          </w:rPr>
          <w:t>www.sunchemical.com/fespa</w:t>
        </w:r>
      </w:hyperlink>
    </w:p>
    <w:p w14:paraId="740B380B" w14:textId="77777777" w:rsidR="00112C0D" w:rsidRDefault="00112C0D" w:rsidP="00C812F9">
      <w:pPr>
        <w:rPr>
          <w:rFonts w:ascii="Arial Narrow" w:hAnsi="Arial Narrow"/>
        </w:rPr>
      </w:pPr>
    </w:p>
    <w:p w14:paraId="6D71E0D3" w14:textId="77777777" w:rsidR="00C331C8" w:rsidRDefault="00C331C8" w:rsidP="002D5DA1">
      <w:pPr>
        <w:jc w:val="center"/>
        <w:rPr>
          <w:rFonts w:ascii="Arial Narrow" w:hAnsi="Arial Narrow"/>
        </w:rPr>
      </w:pPr>
    </w:p>
    <w:p w14:paraId="44CAEEF8" w14:textId="77777777" w:rsidR="002D5DA1" w:rsidRDefault="002D5DA1" w:rsidP="002D5DA1">
      <w:pPr>
        <w:jc w:val="center"/>
        <w:rPr>
          <w:rFonts w:ascii="Arial Narrow" w:hAnsi="Arial Narrow"/>
        </w:rPr>
      </w:pPr>
      <w:r>
        <w:rPr>
          <w:rFonts w:ascii="Arial Narrow" w:hAnsi="Arial Narrow"/>
        </w:rPr>
        <w:t>FIN</w:t>
      </w:r>
    </w:p>
    <w:p w14:paraId="544FE008" w14:textId="77777777" w:rsidR="00A26DA3" w:rsidRDefault="00A26DA3" w:rsidP="00A26DA3">
      <w:pPr>
        <w:jc w:val="center"/>
        <w:rPr>
          <w:rFonts w:ascii="Arial Narrow" w:hAnsi="Arial Narrow"/>
          <w:b/>
        </w:rPr>
      </w:pPr>
    </w:p>
    <w:p w14:paraId="06636D0D" w14:textId="77777777" w:rsidR="00C00BAC" w:rsidRPr="009C3A59" w:rsidRDefault="00C00BAC" w:rsidP="00C00BAC">
      <w:pPr>
        <w:rPr>
          <w:rFonts w:ascii="Arial Narrow" w:hAnsi="Arial Narrow"/>
          <w:b/>
        </w:rPr>
      </w:pPr>
      <w:r>
        <w:rPr>
          <w:rFonts w:ascii="Arial Narrow" w:hAnsi="Arial Narrow"/>
          <w:b/>
        </w:rPr>
        <w:t xml:space="preserve">À propos de Sun Chemical </w:t>
      </w:r>
    </w:p>
    <w:p w14:paraId="2F5B2CB1" w14:textId="77777777" w:rsidR="00C00BAC" w:rsidRDefault="00C00BAC" w:rsidP="00C00BAC">
      <w:pPr>
        <w:ind w:right="540"/>
        <w:rPr>
          <w:rFonts w:ascii="Arial Narrow" w:hAnsi="Arial Narrow"/>
        </w:rPr>
      </w:pPr>
      <w:r>
        <w:rPr>
          <w:rFonts w:ascii="Arial Narrow" w:hAnsi="Arial Narrow"/>
        </w:rPr>
        <w:t xml:space="preserve">Sun Chemical, membre du groupe DIC, est un grand fabricant d’encres, de vernis et de consommables d’imprimerie, de pigments, de polymères, de composés liquides et solides, et de matériaux d’application. Avec DIC, Sun Chemical réalise un chiffre d’affaires annuel de plus de 7,5 milliards USD et emploie plus de 20 000 personnes, au service d’une clientèle active partout dans le monde. </w:t>
      </w:r>
    </w:p>
    <w:p w14:paraId="62F0A031" w14:textId="77777777" w:rsidR="00C00BAC" w:rsidRPr="009C3A59" w:rsidRDefault="00C00BAC" w:rsidP="00C00BAC">
      <w:pPr>
        <w:ind w:right="540"/>
        <w:rPr>
          <w:rFonts w:ascii="Arial Narrow" w:hAnsi="Arial Narrow"/>
        </w:rPr>
      </w:pPr>
    </w:p>
    <w:p w14:paraId="57CE5924" w14:textId="77777777" w:rsidR="00C00BAC" w:rsidRDefault="00C00BAC" w:rsidP="00C00BAC">
      <w:pPr>
        <w:ind w:right="540"/>
        <w:rPr>
          <w:rFonts w:ascii="Arial Narrow" w:hAnsi="Arial Narrow" w:cs="Calibri"/>
        </w:rPr>
      </w:pPr>
      <w:r w:rsidRPr="003D1EA0">
        <w:rPr>
          <w:rFonts w:ascii="Arial Narrow" w:hAnsi="Arial Narrow"/>
          <w:lang w:eastAsia="fr-FR"/>
        </w:rPr>
        <w:t xml:space="preserve">Sun Chemical Corporation est une filiale de Sun Chemical Group Coöperatief U.A., Pays-Bas, et a son siège à Parsippany, New Jersey, États-Unis. Pour obtenir de plus amples informations, rendez-vous sur notre site Web </w:t>
      </w:r>
      <w:hyperlink r:id="rId17" w:tooltip="blocked::http://www.sunchemical.com/" w:history="1">
        <w:r w:rsidRPr="003D1EA0">
          <w:rPr>
            <w:rFonts w:ascii="Arial Narrow" w:hAnsi="Arial Narrow"/>
            <w:color w:val="0000FF"/>
            <w:u w:val="single"/>
            <w:lang w:eastAsia="fr-FR"/>
          </w:rPr>
          <w:t>www.sunchemical.com</w:t>
        </w:r>
      </w:hyperlink>
      <w:r>
        <w:t>.</w:t>
      </w:r>
    </w:p>
    <w:p w14:paraId="063E28F5" w14:textId="12E8C1E7" w:rsidR="009016BF" w:rsidRPr="00F00D1C" w:rsidRDefault="009016BF" w:rsidP="00C00BAC">
      <w:pPr>
        <w:rPr>
          <w:rFonts w:ascii="Arial Narrow" w:hAnsi="Arial Narrow"/>
          <w:lang w:val="en-US"/>
        </w:rPr>
      </w:pPr>
    </w:p>
    <w:sectPr w:rsidR="009016BF" w:rsidRPr="00F00D1C">
      <w:headerReference w:type="default" r:id="rId1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1499B" w14:textId="77777777" w:rsidR="00905D98" w:rsidRDefault="00905D98">
      <w:r>
        <w:separator/>
      </w:r>
    </w:p>
  </w:endnote>
  <w:endnote w:type="continuationSeparator" w:id="0">
    <w:p w14:paraId="6C5BFA5C" w14:textId="77777777" w:rsidR="00905D98" w:rsidRDefault="0090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FED09" w14:textId="77777777" w:rsidR="00905D98" w:rsidRDefault="00905D98">
      <w:r>
        <w:separator/>
      </w:r>
    </w:p>
  </w:footnote>
  <w:footnote w:type="continuationSeparator" w:id="0">
    <w:p w14:paraId="495FEA81" w14:textId="77777777" w:rsidR="00905D98" w:rsidRDefault="00905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BC1EF" w14:textId="77777777" w:rsidR="00537C1B" w:rsidRPr="002C54D7" w:rsidRDefault="00537C1B" w:rsidP="002C54D7">
    <w:pPr>
      <w:pStyle w:val="Header"/>
      <w:tabs>
        <w:tab w:val="left" w:pos="330"/>
      </w:tabs>
      <w:ind w:left="-720" w:right="1080"/>
      <w:rPr>
        <w:rFonts w:ascii="Courier New" w:hAnsi="Courier New" w:cs="Courier New"/>
        <w:sz w:val="32"/>
        <w:szCs w:val="32"/>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1745"/>
    <w:multiLevelType w:val="hybridMultilevel"/>
    <w:tmpl w:val="D810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37028"/>
    <w:multiLevelType w:val="hybridMultilevel"/>
    <w:tmpl w:val="FC6C6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D92A1A"/>
    <w:multiLevelType w:val="hybridMultilevel"/>
    <w:tmpl w:val="BFD0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72495"/>
    <w:multiLevelType w:val="hybridMultilevel"/>
    <w:tmpl w:val="6B2CF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A71B94"/>
    <w:multiLevelType w:val="hybridMultilevel"/>
    <w:tmpl w:val="727A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DE5D42"/>
    <w:multiLevelType w:val="hybridMultilevel"/>
    <w:tmpl w:val="CB8A12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3BEC1AD7"/>
    <w:multiLevelType w:val="hybridMultilevel"/>
    <w:tmpl w:val="BA0C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51D5A"/>
    <w:multiLevelType w:val="hybridMultilevel"/>
    <w:tmpl w:val="9ACC2E2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59C35992"/>
    <w:multiLevelType w:val="multilevel"/>
    <w:tmpl w:val="1568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64EA0"/>
    <w:multiLevelType w:val="hybridMultilevel"/>
    <w:tmpl w:val="4FE4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91132"/>
    <w:multiLevelType w:val="hybridMultilevel"/>
    <w:tmpl w:val="BD48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8"/>
  </w:num>
  <w:num w:numId="5">
    <w:abstractNumId w:val="9"/>
  </w:num>
  <w:num w:numId="6">
    <w:abstractNumId w:val="10"/>
  </w:num>
  <w:num w:numId="7">
    <w:abstractNumId w:val="7"/>
  </w:num>
  <w:num w:numId="8">
    <w:abstractNumId w:val="0"/>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o:colormru v:ext="edit" colors="#f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CF"/>
    <w:rsid w:val="000023AB"/>
    <w:rsid w:val="00002EA2"/>
    <w:rsid w:val="00017F20"/>
    <w:rsid w:val="0002010E"/>
    <w:rsid w:val="000203A1"/>
    <w:rsid w:val="000225E4"/>
    <w:rsid w:val="00022D4C"/>
    <w:rsid w:val="000255D2"/>
    <w:rsid w:val="000305FB"/>
    <w:rsid w:val="0003543D"/>
    <w:rsid w:val="00041C9B"/>
    <w:rsid w:val="00045CB0"/>
    <w:rsid w:val="00046ABC"/>
    <w:rsid w:val="00046BC0"/>
    <w:rsid w:val="00051034"/>
    <w:rsid w:val="00053924"/>
    <w:rsid w:val="00056008"/>
    <w:rsid w:val="00061FDD"/>
    <w:rsid w:val="00064C4D"/>
    <w:rsid w:val="00064FEC"/>
    <w:rsid w:val="0009146D"/>
    <w:rsid w:val="0009185E"/>
    <w:rsid w:val="000923D0"/>
    <w:rsid w:val="000926FC"/>
    <w:rsid w:val="00092F43"/>
    <w:rsid w:val="00093EF4"/>
    <w:rsid w:val="0009545C"/>
    <w:rsid w:val="00097150"/>
    <w:rsid w:val="000A444B"/>
    <w:rsid w:val="000C14D2"/>
    <w:rsid w:val="000C48DF"/>
    <w:rsid w:val="000C4B5F"/>
    <w:rsid w:val="000C4CF9"/>
    <w:rsid w:val="000D0C53"/>
    <w:rsid w:val="000D1F02"/>
    <w:rsid w:val="000D1F9B"/>
    <w:rsid w:val="000D5BDD"/>
    <w:rsid w:val="000E7B09"/>
    <w:rsid w:val="000E7E05"/>
    <w:rsid w:val="000F167C"/>
    <w:rsid w:val="000F3BB7"/>
    <w:rsid w:val="000F4722"/>
    <w:rsid w:val="001065BC"/>
    <w:rsid w:val="001103F5"/>
    <w:rsid w:val="00112C0D"/>
    <w:rsid w:val="00114B73"/>
    <w:rsid w:val="00117277"/>
    <w:rsid w:val="00121D7D"/>
    <w:rsid w:val="00127543"/>
    <w:rsid w:val="00133A25"/>
    <w:rsid w:val="0013406C"/>
    <w:rsid w:val="001362CB"/>
    <w:rsid w:val="001415E9"/>
    <w:rsid w:val="0015202A"/>
    <w:rsid w:val="00154630"/>
    <w:rsid w:val="00154825"/>
    <w:rsid w:val="00155C87"/>
    <w:rsid w:val="0015759F"/>
    <w:rsid w:val="00162F60"/>
    <w:rsid w:val="00170164"/>
    <w:rsid w:val="0017608B"/>
    <w:rsid w:val="001768F5"/>
    <w:rsid w:val="00182C04"/>
    <w:rsid w:val="00184AFB"/>
    <w:rsid w:val="001854A2"/>
    <w:rsid w:val="001954B1"/>
    <w:rsid w:val="001A52E2"/>
    <w:rsid w:val="001A71F2"/>
    <w:rsid w:val="001A74BF"/>
    <w:rsid w:val="001B7D09"/>
    <w:rsid w:val="001C082F"/>
    <w:rsid w:val="001C67A3"/>
    <w:rsid w:val="001E307F"/>
    <w:rsid w:val="001E7CC1"/>
    <w:rsid w:val="0020063D"/>
    <w:rsid w:val="002024D7"/>
    <w:rsid w:val="0021414A"/>
    <w:rsid w:val="00214904"/>
    <w:rsid w:val="00224144"/>
    <w:rsid w:val="00226CC7"/>
    <w:rsid w:val="002276B7"/>
    <w:rsid w:val="002279E4"/>
    <w:rsid w:val="00235EAB"/>
    <w:rsid w:val="002468C0"/>
    <w:rsid w:val="00263A56"/>
    <w:rsid w:val="00264542"/>
    <w:rsid w:val="00266A0F"/>
    <w:rsid w:val="00266BFE"/>
    <w:rsid w:val="00272D36"/>
    <w:rsid w:val="00275126"/>
    <w:rsid w:val="002764ED"/>
    <w:rsid w:val="00276D7A"/>
    <w:rsid w:val="002800AC"/>
    <w:rsid w:val="00280C76"/>
    <w:rsid w:val="0029697B"/>
    <w:rsid w:val="00296F5B"/>
    <w:rsid w:val="002A0CFF"/>
    <w:rsid w:val="002A1894"/>
    <w:rsid w:val="002A579C"/>
    <w:rsid w:val="002B2B7C"/>
    <w:rsid w:val="002C0ABC"/>
    <w:rsid w:val="002C3EF8"/>
    <w:rsid w:val="002C54D7"/>
    <w:rsid w:val="002C61CB"/>
    <w:rsid w:val="002D5DA1"/>
    <w:rsid w:val="002E603A"/>
    <w:rsid w:val="002F0487"/>
    <w:rsid w:val="002F2B22"/>
    <w:rsid w:val="002F5E28"/>
    <w:rsid w:val="00300838"/>
    <w:rsid w:val="00317B76"/>
    <w:rsid w:val="00317DCF"/>
    <w:rsid w:val="00317DE1"/>
    <w:rsid w:val="0032249E"/>
    <w:rsid w:val="003332AB"/>
    <w:rsid w:val="00337059"/>
    <w:rsid w:val="0034145A"/>
    <w:rsid w:val="00342963"/>
    <w:rsid w:val="00350418"/>
    <w:rsid w:val="00350705"/>
    <w:rsid w:val="00356DD8"/>
    <w:rsid w:val="0036374A"/>
    <w:rsid w:val="00373B29"/>
    <w:rsid w:val="00386179"/>
    <w:rsid w:val="00390571"/>
    <w:rsid w:val="0039243A"/>
    <w:rsid w:val="003A348E"/>
    <w:rsid w:val="003A7A5D"/>
    <w:rsid w:val="003B27D5"/>
    <w:rsid w:val="003B5E49"/>
    <w:rsid w:val="003B64FF"/>
    <w:rsid w:val="003B7923"/>
    <w:rsid w:val="003C21C9"/>
    <w:rsid w:val="003D0962"/>
    <w:rsid w:val="003D4C36"/>
    <w:rsid w:val="003D7E53"/>
    <w:rsid w:val="003E0ADE"/>
    <w:rsid w:val="003F2CDE"/>
    <w:rsid w:val="003F30B5"/>
    <w:rsid w:val="003F6AC4"/>
    <w:rsid w:val="003F7323"/>
    <w:rsid w:val="00415472"/>
    <w:rsid w:val="00425578"/>
    <w:rsid w:val="004257F7"/>
    <w:rsid w:val="00433886"/>
    <w:rsid w:val="00433DB2"/>
    <w:rsid w:val="00454AAB"/>
    <w:rsid w:val="00454B99"/>
    <w:rsid w:val="00460AEC"/>
    <w:rsid w:val="00460F95"/>
    <w:rsid w:val="00461A0F"/>
    <w:rsid w:val="004643F1"/>
    <w:rsid w:val="004671B3"/>
    <w:rsid w:val="00473E96"/>
    <w:rsid w:val="00480CEA"/>
    <w:rsid w:val="00482DE6"/>
    <w:rsid w:val="00490A55"/>
    <w:rsid w:val="004A1B37"/>
    <w:rsid w:val="004A5AD9"/>
    <w:rsid w:val="004B005D"/>
    <w:rsid w:val="004B3F6C"/>
    <w:rsid w:val="004C2E1B"/>
    <w:rsid w:val="004C38B3"/>
    <w:rsid w:val="004C57D9"/>
    <w:rsid w:val="004C776A"/>
    <w:rsid w:val="004D17F1"/>
    <w:rsid w:val="004E0582"/>
    <w:rsid w:val="004E2D7B"/>
    <w:rsid w:val="004E5C4E"/>
    <w:rsid w:val="004F46A9"/>
    <w:rsid w:val="0050025E"/>
    <w:rsid w:val="0050068C"/>
    <w:rsid w:val="00500876"/>
    <w:rsid w:val="00504BA5"/>
    <w:rsid w:val="0050721A"/>
    <w:rsid w:val="00511DC6"/>
    <w:rsid w:val="005153AA"/>
    <w:rsid w:val="0052444C"/>
    <w:rsid w:val="00527ED1"/>
    <w:rsid w:val="00531D5E"/>
    <w:rsid w:val="0053630A"/>
    <w:rsid w:val="00537C1B"/>
    <w:rsid w:val="005426A0"/>
    <w:rsid w:val="00545D78"/>
    <w:rsid w:val="00547712"/>
    <w:rsid w:val="005504CF"/>
    <w:rsid w:val="00550F34"/>
    <w:rsid w:val="005528E1"/>
    <w:rsid w:val="0055317E"/>
    <w:rsid w:val="00560A1F"/>
    <w:rsid w:val="00563DDC"/>
    <w:rsid w:val="00570DC4"/>
    <w:rsid w:val="00573DE5"/>
    <w:rsid w:val="0058161D"/>
    <w:rsid w:val="00581C1D"/>
    <w:rsid w:val="00586234"/>
    <w:rsid w:val="005921B8"/>
    <w:rsid w:val="005933E7"/>
    <w:rsid w:val="00596528"/>
    <w:rsid w:val="005A23A8"/>
    <w:rsid w:val="005B1D78"/>
    <w:rsid w:val="005B4450"/>
    <w:rsid w:val="005C0B0F"/>
    <w:rsid w:val="005C5144"/>
    <w:rsid w:val="005D403F"/>
    <w:rsid w:val="005E34BD"/>
    <w:rsid w:val="005E4987"/>
    <w:rsid w:val="005E5E14"/>
    <w:rsid w:val="005E7DAA"/>
    <w:rsid w:val="005F55F7"/>
    <w:rsid w:val="005F5B66"/>
    <w:rsid w:val="005F6E42"/>
    <w:rsid w:val="005F78B8"/>
    <w:rsid w:val="006130C4"/>
    <w:rsid w:val="00616FDA"/>
    <w:rsid w:val="0062308F"/>
    <w:rsid w:val="00623680"/>
    <w:rsid w:val="006302E7"/>
    <w:rsid w:val="00631354"/>
    <w:rsid w:val="006320B2"/>
    <w:rsid w:val="0063428E"/>
    <w:rsid w:val="006465CB"/>
    <w:rsid w:val="00646C86"/>
    <w:rsid w:val="00647170"/>
    <w:rsid w:val="00663618"/>
    <w:rsid w:val="00663A8B"/>
    <w:rsid w:val="00671389"/>
    <w:rsid w:val="00672530"/>
    <w:rsid w:val="00686923"/>
    <w:rsid w:val="006953E7"/>
    <w:rsid w:val="006954C3"/>
    <w:rsid w:val="006A059C"/>
    <w:rsid w:val="006A61E4"/>
    <w:rsid w:val="006B457F"/>
    <w:rsid w:val="006B648D"/>
    <w:rsid w:val="006C2309"/>
    <w:rsid w:val="006C452F"/>
    <w:rsid w:val="006D0594"/>
    <w:rsid w:val="006D468B"/>
    <w:rsid w:val="006D6F72"/>
    <w:rsid w:val="006D7F04"/>
    <w:rsid w:val="006E6693"/>
    <w:rsid w:val="006E66D4"/>
    <w:rsid w:val="006F2C8E"/>
    <w:rsid w:val="006F66FA"/>
    <w:rsid w:val="00702357"/>
    <w:rsid w:val="00703762"/>
    <w:rsid w:val="00704AEC"/>
    <w:rsid w:val="00705AA5"/>
    <w:rsid w:val="00706C14"/>
    <w:rsid w:val="00707A5A"/>
    <w:rsid w:val="007110D2"/>
    <w:rsid w:val="007159B1"/>
    <w:rsid w:val="00722876"/>
    <w:rsid w:val="007240B5"/>
    <w:rsid w:val="0072786A"/>
    <w:rsid w:val="007323EB"/>
    <w:rsid w:val="007327F7"/>
    <w:rsid w:val="00734DBD"/>
    <w:rsid w:val="00735BF2"/>
    <w:rsid w:val="00743A1D"/>
    <w:rsid w:val="00752EAD"/>
    <w:rsid w:val="00753D52"/>
    <w:rsid w:val="00756ED9"/>
    <w:rsid w:val="00761356"/>
    <w:rsid w:val="00763537"/>
    <w:rsid w:val="007715E8"/>
    <w:rsid w:val="0077312A"/>
    <w:rsid w:val="00797B05"/>
    <w:rsid w:val="007B06FF"/>
    <w:rsid w:val="007B695E"/>
    <w:rsid w:val="007C092C"/>
    <w:rsid w:val="007C42ED"/>
    <w:rsid w:val="007C65A0"/>
    <w:rsid w:val="007D5862"/>
    <w:rsid w:val="007D70ED"/>
    <w:rsid w:val="007D79F6"/>
    <w:rsid w:val="007D7ACF"/>
    <w:rsid w:val="007E4A32"/>
    <w:rsid w:val="007F0E79"/>
    <w:rsid w:val="008010AA"/>
    <w:rsid w:val="00804446"/>
    <w:rsid w:val="00804B6E"/>
    <w:rsid w:val="00810A19"/>
    <w:rsid w:val="00813220"/>
    <w:rsid w:val="00820C67"/>
    <w:rsid w:val="00820F08"/>
    <w:rsid w:val="00825E46"/>
    <w:rsid w:val="00831223"/>
    <w:rsid w:val="00840441"/>
    <w:rsid w:val="00840825"/>
    <w:rsid w:val="00840FD0"/>
    <w:rsid w:val="00847AD0"/>
    <w:rsid w:val="008522DD"/>
    <w:rsid w:val="00867E15"/>
    <w:rsid w:val="00871C6E"/>
    <w:rsid w:val="00877F33"/>
    <w:rsid w:val="008815B9"/>
    <w:rsid w:val="00890573"/>
    <w:rsid w:val="00897C18"/>
    <w:rsid w:val="008A34F1"/>
    <w:rsid w:val="008B30A4"/>
    <w:rsid w:val="008B3D44"/>
    <w:rsid w:val="008B6CA9"/>
    <w:rsid w:val="008C08A0"/>
    <w:rsid w:val="008C3697"/>
    <w:rsid w:val="008C5D4B"/>
    <w:rsid w:val="008C6BC6"/>
    <w:rsid w:val="008D43B5"/>
    <w:rsid w:val="008E1C18"/>
    <w:rsid w:val="008E2627"/>
    <w:rsid w:val="008F06D0"/>
    <w:rsid w:val="008F557C"/>
    <w:rsid w:val="008F7C00"/>
    <w:rsid w:val="009016BF"/>
    <w:rsid w:val="00905D98"/>
    <w:rsid w:val="00906542"/>
    <w:rsid w:val="00912CFE"/>
    <w:rsid w:val="009201C8"/>
    <w:rsid w:val="0092240C"/>
    <w:rsid w:val="00930394"/>
    <w:rsid w:val="00930E97"/>
    <w:rsid w:val="0094690A"/>
    <w:rsid w:val="009537BB"/>
    <w:rsid w:val="009552A9"/>
    <w:rsid w:val="00956416"/>
    <w:rsid w:val="00956ED4"/>
    <w:rsid w:val="00960A92"/>
    <w:rsid w:val="00965D98"/>
    <w:rsid w:val="00974BD9"/>
    <w:rsid w:val="00977133"/>
    <w:rsid w:val="00983B2C"/>
    <w:rsid w:val="00985706"/>
    <w:rsid w:val="00991041"/>
    <w:rsid w:val="00993594"/>
    <w:rsid w:val="009945EC"/>
    <w:rsid w:val="009A45AA"/>
    <w:rsid w:val="009A77FA"/>
    <w:rsid w:val="009A7B69"/>
    <w:rsid w:val="009B28B8"/>
    <w:rsid w:val="009B2B8E"/>
    <w:rsid w:val="009B6905"/>
    <w:rsid w:val="009C1010"/>
    <w:rsid w:val="009F2903"/>
    <w:rsid w:val="009F5F22"/>
    <w:rsid w:val="009F633C"/>
    <w:rsid w:val="00A01813"/>
    <w:rsid w:val="00A029EF"/>
    <w:rsid w:val="00A0333C"/>
    <w:rsid w:val="00A14D62"/>
    <w:rsid w:val="00A1733B"/>
    <w:rsid w:val="00A20921"/>
    <w:rsid w:val="00A2279B"/>
    <w:rsid w:val="00A247A2"/>
    <w:rsid w:val="00A26DA3"/>
    <w:rsid w:val="00A42079"/>
    <w:rsid w:val="00A42847"/>
    <w:rsid w:val="00A47B0C"/>
    <w:rsid w:val="00A558DD"/>
    <w:rsid w:val="00A62257"/>
    <w:rsid w:val="00A63825"/>
    <w:rsid w:val="00A81C97"/>
    <w:rsid w:val="00A8775F"/>
    <w:rsid w:val="00A96A51"/>
    <w:rsid w:val="00A97817"/>
    <w:rsid w:val="00AA1E2F"/>
    <w:rsid w:val="00AA5810"/>
    <w:rsid w:val="00AC1AEB"/>
    <w:rsid w:val="00AD09F1"/>
    <w:rsid w:val="00AD0B84"/>
    <w:rsid w:val="00AD1907"/>
    <w:rsid w:val="00AE16E6"/>
    <w:rsid w:val="00AE1EEF"/>
    <w:rsid w:val="00AE23F6"/>
    <w:rsid w:val="00AE421E"/>
    <w:rsid w:val="00AE59D4"/>
    <w:rsid w:val="00AF1BFC"/>
    <w:rsid w:val="00AF7333"/>
    <w:rsid w:val="00B025C2"/>
    <w:rsid w:val="00B07B73"/>
    <w:rsid w:val="00B104F5"/>
    <w:rsid w:val="00B11BD9"/>
    <w:rsid w:val="00B14AF4"/>
    <w:rsid w:val="00B215C3"/>
    <w:rsid w:val="00B301B2"/>
    <w:rsid w:val="00B363D9"/>
    <w:rsid w:val="00B36973"/>
    <w:rsid w:val="00B36F3C"/>
    <w:rsid w:val="00B44C9E"/>
    <w:rsid w:val="00B460E9"/>
    <w:rsid w:val="00B55CF4"/>
    <w:rsid w:val="00B64339"/>
    <w:rsid w:val="00B70617"/>
    <w:rsid w:val="00B743DD"/>
    <w:rsid w:val="00B76433"/>
    <w:rsid w:val="00B80349"/>
    <w:rsid w:val="00BA02E4"/>
    <w:rsid w:val="00BA1D97"/>
    <w:rsid w:val="00BA66FF"/>
    <w:rsid w:val="00BA73F4"/>
    <w:rsid w:val="00BA7A53"/>
    <w:rsid w:val="00BB27FC"/>
    <w:rsid w:val="00BB70A6"/>
    <w:rsid w:val="00BB738C"/>
    <w:rsid w:val="00BC7A36"/>
    <w:rsid w:val="00BD3C29"/>
    <w:rsid w:val="00BD696C"/>
    <w:rsid w:val="00BF0597"/>
    <w:rsid w:val="00BF2791"/>
    <w:rsid w:val="00BF34B2"/>
    <w:rsid w:val="00C00BAC"/>
    <w:rsid w:val="00C07002"/>
    <w:rsid w:val="00C16347"/>
    <w:rsid w:val="00C16B49"/>
    <w:rsid w:val="00C22F1F"/>
    <w:rsid w:val="00C24916"/>
    <w:rsid w:val="00C26851"/>
    <w:rsid w:val="00C3090E"/>
    <w:rsid w:val="00C331C8"/>
    <w:rsid w:val="00C34DEC"/>
    <w:rsid w:val="00C3589E"/>
    <w:rsid w:val="00C41C11"/>
    <w:rsid w:val="00C41C1B"/>
    <w:rsid w:val="00C54D8E"/>
    <w:rsid w:val="00C559DE"/>
    <w:rsid w:val="00C57C5B"/>
    <w:rsid w:val="00C62C2F"/>
    <w:rsid w:val="00C66BDE"/>
    <w:rsid w:val="00C727F1"/>
    <w:rsid w:val="00C809B8"/>
    <w:rsid w:val="00C812F9"/>
    <w:rsid w:val="00C835A0"/>
    <w:rsid w:val="00C85000"/>
    <w:rsid w:val="00C8610A"/>
    <w:rsid w:val="00C97712"/>
    <w:rsid w:val="00C97A05"/>
    <w:rsid w:val="00CA3844"/>
    <w:rsid w:val="00CC7DFE"/>
    <w:rsid w:val="00CE00C7"/>
    <w:rsid w:val="00CF05E3"/>
    <w:rsid w:val="00CF24A8"/>
    <w:rsid w:val="00D001D6"/>
    <w:rsid w:val="00D00204"/>
    <w:rsid w:val="00D118E7"/>
    <w:rsid w:val="00D17CAF"/>
    <w:rsid w:val="00D17CE1"/>
    <w:rsid w:val="00D26AF3"/>
    <w:rsid w:val="00D304D1"/>
    <w:rsid w:val="00D32B5C"/>
    <w:rsid w:val="00D36EBC"/>
    <w:rsid w:val="00D53CE7"/>
    <w:rsid w:val="00D54E3A"/>
    <w:rsid w:val="00D54F9C"/>
    <w:rsid w:val="00D66309"/>
    <w:rsid w:val="00D7181E"/>
    <w:rsid w:val="00D73E9F"/>
    <w:rsid w:val="00D87A74"/>
    <w:rsid w:val="00D9520A"/>
    <w:rsid w:val="00D95EAC"/>
    <w:rsid w:val="00DA185A"/>
    <w:rsid w:val="00DA1B37"/>
    <w:rsid w:val="00DA2330"/>
    <w:rsid w:val="00DC1EB4"/>
    <w:rsid w:val="00DC61C4"/>
    <w:rsid w:val="00DD077D"/>
    <w:rsid w:val="00DD2C59"/>
    <w:rsid w:val="00DD2D3E"/>
    <w:rsid w:val="00DD4F55"/>
    <w:rsid w:val="00DD57A4"/>
    <w:rsid w:val="00DD5976"/>
    <w:rsid w:val="00DE15C9"/>
    <w:rsid w:val="00DE1FB1"/>
    <w:rsid w:val="00DE20FF"/>
    <w:rsid w:val="00DE7917"/>
    <w:rsid w:val="00DF75FC"/>
    <w:rsid w:val="00E05EE9"/>
    <w:rsid w:val="00E078AF"/>
    <w:rsid w:val="00E07DF6"/>
    <w:rsid w:val="00E1010C"/>
    <w:rsid w:val="00E1443E"/>
    <w:rsid w:val="00E164B0"/>
    <w:rsid w:val="00E21011"/>
    <w:rsid w:val="00E274B2"/>
    <w:rsid w:val="00E341DB"/>
    <w:rsid w:val="00E40D26"/>
    <w:rsid w:val="00E47DD3"/>
    <w:rsid w:val="00E525A8"/>
    <w:rsid w:val="00E5331F"/>
    <w:rsid w:val="00E54BB1"/>
    <w:rsid w:val="00E56ADE"/>
    <w:rsid w:val="00E60591"/>
    <w:rsid w:val="00E712EA"/>
    <w:rsid w:val="00E71C18"/>
    <w:rsid w:val="00E809D3"/>
    <w:rsid w:val="00E93E48"/>
    <w:rsid w:val="00E971F8"/>
    <w:rsid w:val="00EA1215"/>
    <w:rsid w:val="00EA24A0"/>
    <w:rsid w:val="00EA4570"/>
    <w:rsid w:val="00EA5F28"/>
    <w:rsid w:val="00EB4BC0"/>
    <w:rsid w:val="00EB4EF3"/>
    <w:rsid w:val="00EC0B9C"/>
    <w:rsid w:val="00EC3996"/>
    <w:rsid w:val="00ED722A"/>
    <w:rsid w:val="00ED7659"/>
    <w:rsid w:val="00ED7B3E"/>
    <w:rsid w:val="00EE3BF5"/>
    <w:rsid w:val="00EF059B"/>
    <w:rsid w:val="00EF09B8"/>
    <w:rsid w:val="00EF2251"/>
    <w:rsid w:val="00F00D1C"/>
    <w:rsid w:val="00F16F19"/>
    <w:rsid w:val="00F262D0"/>
    <w:rsid w:val="00F264F5"/>
    <w:rsid w:val="00F4540D"/>
    <w:rsid w:val="00F51351"/>
    <w:rsid w:val="00F535BC"/>
    <w:rsid w:val="00F53FE6"/>
    <w:rsid w:val="00F55432"/>
    <w:rsid w:val="00F619FD"/>
    <w:rsid w:val="00F74EB1"/>
    <w:rsid w:val="00F75821"/>
    <w:rsid w:val="00F75FB2"/>
    <w:rsid w:val="00F7795C"/>
    <w:rsid w:val="00F80726"/>
    <w:rsid w:val="00F8143B"/>
    <w:rsid w:val="00F852FF"/>
    <w:rsid w:val="00F85E99"/>
    <w:rsid w:val="00F944F7"/>
    <w:rsid w:val="00F97337"/>
    <w:rsid w:val="00FA0AF7"/>
    <w:rsid w:val="00FA3E15"/>
    <w:rsid w:val="00FA575D"/>
    <w:rsid w:val="00FA63A7"/>
    <w:rsid w:val="00FB071C"/>
    <w:rsid w:val="00FB1372"/>
    <w:rsid w:val="00FB3311"/>
    <w:rsid w:val="00FD0AC4"/>
    <w:rsid w:val="00FD2A06"/>
    <w:rsid w:val="00FD2C20"/>
    <w:rsid w:val="00FD3DB7"/>
    <w:rsid w:val="00FD73A1"/>
    <w:rsid w:val="00FE0D69"/>
    <w:rsid w:val="00FE1561"/>
    <w:rsid w:val="00FE232B"/>
    <w:rsid w:val="00FF2F83"/>
    <w:rsid w:val="00FF4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30"/>
    </o:shapedefaults>
    <o:shapelayout v:ext="edit">
      <o:idmap v:ext="edit" data="1"/>
    </o:shapelayout>
  </w:shapeDefaults>
  <w:decimalSymbol w:val="."/>
  <w:listSeparator w:val=","/>
  <w14:docId w14:val="7B62AF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5C2"/>
    <w:rPr>
      <w:sz w:val="24"/>
      <w:szCs w:val="24"/>
      <w:lang w:eastAsia="en-US"/>
    </w:rPr>
  </w:style>
  <w:style w:type="paragraph" w:styleId="Heading1">
    <w:name w:val="heading 1"/>
    <w:basedOn w:val="Normal"/>
    <w:next w:val="Normal"/>
    <w:qFormat/>
    <w:pPr>
      <w:keepNext/>
      <w:outlineLvl w:val="0"/>
    </w:pPr>
    <w:rPr>
      <w:rFonts w:ascii="Arial" w:hAnsi="Arial" w:cs="Arial"/>
      <w:b/>
      <w:bCs/>
      <w:szCs w:val="20"/>
    </w:rPr>
  </w:style>
  <w:style w:type="paragraph" w:styleId="Heading2">
    <w:name w:val="heading 2"/>
    <w:basedOn w:val="Normal"/>
    <w:next w:val="Normal"/>
    <w:link w:val="Heading2Char"/>
    <w:uiPriority w:val="9"/>
    <w:semiHidden/>
    <w:unhideWhenUsed/>
    <w:qFormat/>
    <w:rsid w:val="00A1733B"/>
    <w:pPr>
      <w:keepNext/>
      <w:spacing w:before="240" w:after="60"/>
      <w:outlineLvl w:val="1"/>
    </w:pPr>
    <w:rPr>
      <w:rFonts w:asciiTheme="majorHAnsi" w:eastAsiaTheme="majorEastAsia" w:hAnsiTheme="majorHAnsi" w:cstheme="majorBidi"/>
      <w:b/>
      <w:bCs/>
      <w:i/>
      <w:iCs/>
      <w:sz w:val="28"/>
      <w:szCs w:val="28"/>
    </w:rPr>
  </w:style>
  <w:style w:type="paragraph" w:styleId="Heading5">
    <w:name w:val="heading 5"/>
    <w:basedOn w:val="Normal"/>
    <w:next w:val="Normal"/>
    <w:qFormat/>
    <w:pPr>
      <w:keepNext/>
      <w:widowControl w:val="0"/>
      <w:ind w:leftChars="800" w:left="800"/>
      <w:jc w:val="both"/>
      <w:outlineLvl w:val="4"/>
    </w:pPr>
    <w:rPr>
      <w:rFonts w:ascii="Arial" w:eastAsia="MS Gothic" w:hAnsi="Arial"/>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pPr>
      <w:spacing w:after="120" w:line="480" w:lineRule="auto"/>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Underline">
    <w:name w:val="Underline"/>
    <w:basedOn w:val="Normal"/>
    <w:next w:val="BodyText"/>
    <w:pPr>
      <w:keepNext/>
      <w:spacing w:after="240"/>
    </w:pPr>
    <w:rPr>
      <w:szCs w:val="20"/>
      <w:u w:val="single"/>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pPr>
      <w:ind w:firstLine="720"/>
    </w:pPr>
    <w:rPr>
      <w:rFonts w:ascii="Arial Narrow" w:hAnsi="Arial Narrow" w:cs="Arial"/>
    </w:rPr>
  </w:style>
  <w:style w:type="character" w:customStyle="1" w:styleId="bodytext1">
    <w:name w:val="bodytext1"/>
    <w:rPr>
      <w:rFonts w:ascii="Verdana" w:hAnsi="Verdana" w:hint="default"/>
      <w:i w:val="0"/>
      <w:iCs w:val="0"/>
      <w:color w:val="333333"/>
      <w:sz w:val="18"/>
      <w:szCs w:val="18"/>
    </w:rPr>
  </w:style>
  <w:style w:type="character" w:styleId="FollowedHyperlink">
    <w:name w:val="FollowedHyperlink"/>
    <w:rPr>
      <w:color w:val="800080"/>
      <w:u w:val="single"/>
    </w:rPr>
  </w:style>
  <w:style w:type="paragraph" w:styleId="ListContinue">
    <w:name w:val="List Continue"/>
    <w:basedOn w:val="Normal"/>
    <w:pPr>
      <w:spacing w:after="120"/>
      <w:ind w:left="360"/>
    </w:pPr>
  </w:style>
  <w:style w:type="paragraph" w:customStyle="1" w:styleId="bodytext0">
    <w:name w:val="bodytext"/>
    <w:basedOn w:val="Normal"/>
    <w:rsid w:val="002C54D7"/>
    <w:pPr>
      <w:spacing w:before="100" w:beforeAutospacing="1" w:after="100" w:afterAutospacing="1"/>
    </w:pPr>
    <w:rPr>
      <w:rFonts w:ascii="Verdana" w:hAnsi="Verdana"/>
      <w:color w:val="333333"/>
      <w:sz w:val="18"/>
      <w:szCs w:val="18"/>
    </w:rPr>
  </w:style>
  <w:style w:type="character" w:customStyle="1" w:styleId="Heading2Char">
    <w:name w:val="Heading 2 Char"/>
    <w:basedOn w:val="DefaultParagraphFont"/>
    <w:link w:val="Heading2"/>
    <w:uiPriority w:val="9"/>
    <w:semiHidden/>
    <w:rsid w:val="00A1733B"/>
    <w:rPr>
      <w:rFonts w:asciiTheme="majorHAnsi" w:eastAsiaTheme="majorEastAsia" w:hAnsiTheme="majorHAnsi" w:cstheme="majorBidi"/>
      <w:b/>
      <w:bCs/>
      <w:i/>
      <w:iCs/>
      <w:sz w:val="28"/>
      <w:szCs w:val="28"/>
      <w:lang w:eastAsia="en-US"/>
    </w:rPr>
  </w:style>
  <w:style w:type="paragraph" w:styleId="ListParagraph">
    <w:name w:val="List Paragraph"/>
    <w:basedOn w:val="Normal"/>
    <w:uiPriority w:val="34"/>
    <w:qFormat/>
    <w:rsid w:val="00847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6830">
      <w:bodyDiv w:val="1"/>
      <w:marLeft w:val="0"/>
      <w:marRight w:val="0"/>
      <w:marTop w:val="0"/>
      <w:marBottom w:val="0"/>
      <w:divBdr>
        <w:top w:val="none" w:sz="0" w:space="0" w:color="auto"/>
        <w:left w:val="none" w:sz="0" w:space="0" w:color="auto"/>
        <w:bottom w:val="none" w:sz="0" w:space="0" w:color="auto"/>
        <w:right w:val="none" w:sz="0" w:space="0" w:color="auto"/>
      </w:divBdr>
      <w:divsChild>
        <w:div w:id="1148933536">
          <w:marLeft w:val="0"/>
          <w:marRight w:val="0"/>
          <w:marTop w:val="0"/>
          <w:marBottom w:val="0"/>
          <w:divBdr>
            <w:top w:val="none" w:sz="0" w:space="0" w:color="auto"/>
            <w:left w:val="none" w:sz="0" w:space="0" w:color="auto"/>
            <w:bottom w:val="none" w:sz="0" w:space="0" w:color="auto"/>
            <w:right w:val="none" w:sz="0" w:space="0" w:color="auto"/>
          </w:divBdr>
        </w:div>
      </w:divsChild>
    </w:div>
    <w:div w:id="119426112">
      <w:bodyDiv w:val="1"/>
      <w:marLeft w:val="0"/>
      <w:marRight w:val="0"/>
      <w:marTop w:val="0"/>
      <w:marBottom w:val="0"/>
      <w:divBdr>
        <w:top w:val="none" w:sz="0" w:space="0" w:color="auto"/>
        <w:left w:val="none" w:sz="0" w:space="0" w:color="auto"/>
        <w:bottom w:val="none" w:sz="0" w:space="0" w:color="auto"/>
        <w:right w:val="none" w:sz="0" w:space="0" w:color="auto"/>
      </w:divBdr>
      <w:divsChild>
        <w:div w:id="1105922452">
          <w:marLeft w:val="0"/>
          <w:marRight w:val="0"/>
          <w:marTop w:val="0"/>
          <w:marBottom w:val="0"/>
          <w:divBdr>
            <w:top w:val="none" w:sz="0" w:space="0" w:color="auto"/>
            <w:left w:val="none" w:sz="0" w:space="0" w:color="auto"/>
            <w:bottom w:val="none" w:sz="0" w:space="0" w:color="auto"/>
            <w:right w:val="none" w:sz="0" w:space="0" w:color="auto"/>
          </w:divBdr>
        </w:div>
      </w:divsChild>
    </w:div>
    <w:div w:id="229849316">
      <w:bodyDiv w:val="1"/>
      <w:marLeft w:val="0"/>
      <w:marRight w:val="0"/>
      <w:marTop w:val="0"/>
      <w:marBottom w:val="0"/>
      <w:divBdr>
        <w:top w:val="none" w:sz="0" w:space="0" w:color="auto"/>
        <w:left w:val="none" w:sz="0" w:space="0" w:color="auto"/>
        <w:bottom w:val="none" w:sz="0" w:space="0" w:color="auto"/>
        <w:right w:val="none" w:sz="0" w:space="0" w:color="auto"/>
      </w:divBdr>
    </w:div>
    <w:div w:id="370883130">
      <w:bodyDiv w:val="1"/>
      <w:marLeft w:val="0"/>
      <w:marRight w:val="0"/>
      <w:marTop w:val="0"/>
      <w:marBottom w:val="0"/>
      <w:divBdr>
        <w:top w:val="none" w:sz="0" w:space="0" w:color="auto"/>
        <w:left w:val="none" w:sz="0" w:space="0" w:color="auto"/>
        <w:bottom w:val="none" w:sz="0" w:space="0" w:color="auto"/>
        <w:right w:val="none" w:sz="0" w:space="0" w:color="auto"/>
      </w:divBdr>
    </w:div>
    <w:div w:id="398332019">
      <w:bodyDiv w:val="1"/>
      <w:marLeft w:val="0"/>
      <w:marRight w:val="0"/>
      <w:marTop w:val="0"/>
      <w:marBottom w:val="0"/>
      <w:divBdr>
        <w:top w:val="none" w:sz="0" w:space="0" w:color="auto"/>
        <w:left w:val="none" w:sz="0" w:space="0" w:color="auto"/>
        <w:bottom w:val="none" w:sz="0" w:space="0" w:color="auto"/>
        <w:right w:val="none" w:sz="0" w:space="0" w:color="auto"/>
      </w:divBdr>
      <w:divsChild>
        <w:div w:id="1423724470">
          <w:marLeft w:val="0"/>
          <w:marRight w:val="0"/>
          <w:marTop w:val="0"/>
          <w:marBottom w:val="0"/>
          <w:divBdr>
            <w:top w:val="none" w:sz="0" w:space="0" w:color="auto"/>
            <w:left w:val="none" w:sz="0" w:space="0" w:color="auto"/>
            <w:bottom w:val="none" w:sz="0" w:space="0" w:color="auto"/>
            <w:right w:val="none" w:sz="0" w:space="0" w:color="auto"/>
          </w:divBdr>
        </w:div>
      </w:divsChild>
    </w:div>
    <w:div w:id="516390344">
      <w:bodyDiv w:val="1"/>
      <w:marLeft w:val="0"/>
      <w:marRight w:val="0"/>
      <w:marTop w:val="0"/>
      <w:marBottom w:val="0"/>
      <w:divBdr>
        <w:top w:val="none" w:sz="0" w:space="0" w:color="auto"/>
        <w:left w:val="none" w:sz="0" w:space="0" w:color="auto"/>
        <w:bottom w:val="none" w:sz="0" w:space="0" w:color="auto"/>
        <w:right w:val="none" w:sz="0" w:space="0" w:color="auto"/>
      </w:divBdr>
    </w:div>
    <w:div w:id="685981417">
      <w:bodyDiv w:val="1"/>
      <w:marLeft w:val="0"/>
      <w:marRight w:val="0"/>
      <w:marTop w:val="0"/>
      <w:marBottom w:val="0"/>
      <w:divBdr>
        <w:top w:val="none" w:sz="0" w:space="0" w:color="auto"/>
        <w:left w:val="none" w:sz="0" w:space="0" w:color="auto"/>
        <w:bottom w:val="none" w:sz="0" w:space="0" w:color="auto"/>
        <w:right w:val="none" w:sz="0" w:space="0" w:color="auto"/>
      </w:divBdr>
      <w:divsChild>
        <w:div w:id="243540425">
          <w:marLeft w:val="0"/>
          <w:marRight w:val="0"/>
          <w:marTop w:val="0"/>
          <w:marBottom w:val="0"/>
          <w:divBdr>
            <w:top w:val="none" w:sz="0" w:space="0" w:color="auto"/>
            <w:left w:val="none" w:sz="0" w:space="0" w:color="auto"/>
            <w:bottom w:val="none" w:sz="0" w:space="0" w:color="auto"/>
            <w:right w:val="none" w:sz="0" w:space="0" w:color="auto"/>
          </w:divBdr>
          <w:divsChild>
            <w:div w:id="414285253">
              <w:marLeft w:val="0"/>
              <w:marRight w:val="0"/>
              <w:marTop w:val="0"/>
              <w:marBottom w:val="0"/>
              <w:divBdr>
                <w:top w:val="none" w:sz="0" w:space="0" w:color="auto"/>
                <w:left w:val="none" w:sz="0" w:space="0" w:color="auto"/>
                <w:bottom w:val="none" w:sz="0" w:space="0" w:color="auto"/>
                <w:right w:val="none" w:sz="0" w:space="0" w:color="auto"/>
              </w:divBdr>
            </w:div>
            <w:div w:id="18314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3419">
      <w:bodyDiv w:val="1"/>
      <w:marLeft w:val="0"/>
      <w:marRight w:val="0"/>
      <w:marTop w:val="0"/>
      <w:marBottom w:val="0"/>
      <w:divBdr>
        <w:top w:val="none" w:sz="0" w:space="0" w:color="auto"/>
        <w:left w:val="none" w:sz="0" w:space="0" w:color="auto"/>
        <w:bottom w:val="none" w:sz="0" w:space="0" w:color="auto"/>
        <w:right w:val="none" w:sz="0" w:space="0" w:color="auto"/>
      </w:divBdr>
      <w:divsChild>
        <w:div w:id="956834433">
          <w:marLeft w:val="0"/>
          <w:marRight w:val="0"/>
          <w:marTop w:val="0"/>
          <w:marBottom w:val="0"/>
          <w:divBdr>
            <w:top w:val="none" w:sz="0" w:space="0" w:color="auto"/>
            <w:left w:val="none" w:sz="0" w:space="0" w:color="auto"/>
            <w:bottom w:val="none" w:sz="0" w:space="0" w:color="auto"/>
            <w:right w:val="none" w:sz="0" w:space="0" w:color="auto"/>
          </w:divBdr>
        </w:div>
      </w:divsChild>
    </w:div>
    <w:div w:id="833911468">
      <w:bodyDiv w:val="1"/>
      <w:marLeft w:val="0"/>
      <w:marRight w:val="0"/>
      <w:marTop w:val="0"/>
      <w:marBottom w:val="0"/>
      <w:divBdr>
        <w:top w:val="none" w:sz="0" w:space="0" w:color="auto"/>
        <w:left w:val="none" w:sz="0" w:space="0" w:color="auto"/>
        <w:bottom w:val="none" w:sz="0" w:space="0" w:color="auto"/>
        <w:right w:val="none" w:sz="0" w:space="0" w:color="auto"/>
      </w:divBdr>
      <w:divsChild>
        <w:div w:id="637343226">
          <w:marLeft w:val="0"/>
          <w:marRight w:val="0"/>
          <w:marTop w:val="0"/>
          <w:marBottom w:val="0"/>
          <w:divBdr>
            <w:top w:val="none" w:sz="0" w:space="0" w:color="auto"/>
            <w:left w:val="none" w:sz="0" w:space="0" w:color="auto"/>
            <w:bottom w:val="none" w:sz="0" w:space="0" w:color="auto"/>
            <w:right w:val="none" w:sz="0" w:space="0" w:color="auto"/>
          </w:divBdr>
        </w:div>
      </w:divsChild>
    </w:div>
    <w:div w:id="1084689367">
      <w:bodyDiv w:val="1"/>
      <w:marLeft w:val="0"/>
      <w:marRight w:val="0"/>
      <w:marTop w:val="0"/>
      <w:marBottom w:val="0"/>
      <w:divBdr>
        <w:top w:val="none" w:sz="0" w:space="0" w:color="auto"/>
        <w:left w:val="none" w:sz="0" w:space="0" w:color="auto"/>
        <w:bottom w:val="none" w:sz="0" w:space="0" w:color="auto"/>
        <w:right w:val="none" w:sz="0" w:space="0" w:color="auto"/>
      </w:divBdr>
    </w:div>
    <w:div w:id="1086270413">
      <w:bodyDiv w:val="1"/>
      <w:marLeft w:val="0"/>
      <w:marRight w:val="0"/>
      <w:marTop w:val="0"/>
      <w:marBottom w:val="0"/>
      <w:divBdr>
        <w:top w:val="none" w:sz="0" w:space="0" w:color="auto"/>
        <w:left w:val="none" w:sz="0" w:space="0" w:color="auto"/>
        <w:bottom w:val="none" w:sz="0" w:space="0" w:color="auto"/>
        <w:right w:val="none" w:sz="0" w:space="0" w:color="auto"/>
      </w:divBdr>
      <w:divsChild>
        <w:div w:id="184944328">
          <w:marLeft w:val="0"/>
          <w:marRight w:val="0"/>
          <w:marTop w:val="0"/>
          <w:marBottom w:val="0"/>
          <w:divBdr>
            <w:top w:val="none" w:sz="0" w:space="0" w:color="auto"/>
            <w:left w:val="none" w:sz="0" w:space="0" w:color="auto"/>
            <w:bottom w:val="none" w:sz="0" w:space="0" w:color="auto"/>
            <w:right w:val="none" w:sz="0" w:space="0" w:color="auto"/>
          </w:divBdr>
        </w:div>
      </w:divsChild>
    </w:div>
    <w:div w:id="1157265355">
      <w:bodyDiv w:val="1"/>
      <w:marLeft w:val="0"/>
      <w:marRight w:val="0"/>
      <w:marTop w:val="0"/>
      <w:marBottom w:val="0"/>
      <w:divBdr>
        <w:top w:val="none" w:sz="0" w:space="0" w:color="auto"/>
        <w:left w:val="none" w:sz="0" w:space="0" w:color="auto"/>
        <w:bottom w:val="none" w:sz="0" w:space="0" w:color="auto"/>
        <w:right w:val="none" w:sz="0" w:space="0" w:color="auto"/>
      </w:divBdr>
      <w:divsChild>
        <w:div w:id="1797410079">
          <w:marLeft w:val="0"/>
          <w:marRight w:val="0"/>
          <w:marTop w:val="0"/>
          <w:marBottom w:val="0"/>
          <w:divBdr>
            <w:top w:val="none" w:sz="0" w:space="0" w:color="auto"/>
            <w:left w:val="none" w:sz="0" w:space="0" w:color="auto"/>
            <w:bottom w:val="none" w:sz="0" w:space="0" w:color="auto"/>
            <w:right w:val="none" w:sz="0" w:space="0" w:color="auto"/>
          </w:divBdr>
        </w:div>
      </w:divsChild>
    </w:div>
    <w:div w:id="1255553573">
      <w:bodyDiv w:val="1"/>
      <w:marLeft w:val="0"/>
      <w:marRight w:val="0"/>
      <w:marTop w:val="0"/>
      <w:marBottom w:val="0"/>
      <w:divBdr>
        <w:top w:val="none" w:sz="0" w:space="0" w:color="auto"/>
        <w:left w:val="none" w:sz="0" w:space="0" w:color="auto"/>
        <w:bottom w:val="none" w:sz="0" w:space="0" w:color="auto"/>
        <w:right w:val="none" w:sz="0" w:space="0" w:color="auto"/>
      </w:divBdr>
      <w:divsChild>
        <w:div w:id="893277105">
          <w:marLeft w:val="0"/>
          <w:marRight w:val="0"/>
          <w:marTop w:val="0"/>
          <w:marBottom w:val="0"/>
          <w:divBdr>
            <w:top w:val="none" w:sz="0" w:space="0" w:color="auto"/>
            <w:left w:val="none" w:sz="0" w:space="0" w:color="auto"/>
            <w:bottom w:val="none" w:sz="0" w:space="0" w:color="auto"/>
            <w:right w:val="none" w:sz="0" w:space="0" w:color="auto"/>
          </w:divBdr>
        </w:div>
      </w:divsChild>
    </w:div>
    <w:div w:id="1465463567">
      <w:bodyDiv w:val="1"/>
      <w:marLeft w:val="0"/>
      <w:marRight w:val="0"/>
      <w:marTop w:val="0"/>
      <w:marBottom w:val="0"/>
      <w:divBdr>
        <w:top w:val="none" w:sz="0" w:space="0" w:color="auto"/>
        <w:left w:val="none" w:sz="0" w:space="0" w:color="auto"/>
        <w:bottom w:val="none" w:sz="0" w:space="0" w:color="auto"/>
        <w:right w:val="none" w:sz="0" w:space="0" w:color="auto"/>
      </w:divBdr>
    </w:div>
    <w:div w:id="1581521285">
      <w:bodyDiv w:val="1"/>
      <w:marLeft w:val="0"/>
      <w:marRight w:val="0"/>
      <w:marTop w:val="0"/>
      <w:marBottom w:val="0"/>
      <w:divBdr>
        <w:top w:val="none" w:sz="0" w:space="0" w:color="auto"/>
        <w:left w:val="none" w:sz="0" w:space="0" w:color="auto"/>
        <w:bottom w:val="none" w:sz="0" w:space="0" w:color="auto"/>
        <w:right w:val="none" w:sz="0" w:space="0" w:color="auto"/>
      </w:divBdr>
    </w:div>
    <w:div w:id="1670979561">
      <w:bodyDiv w:val="1"/>
      <w:marLeft w:val="0"/>
      <w:marRight w:val="0"/>
      <w:marTop w:val="0"/>
      <w:marBottom w:val="0"/>
      <w:divBdr>
        <w:top w:val="none" w:sz="0" w:space="0" w:color="auto"/>
        <w:left w:val="none" w:sz="0" w:space="0" w:color="auto"/>
        <w:bottom w:val="none" w:sz="0" w:space="0" w:color="auto"/>
        <w:right w:val="none" w:sz="0" w:space="0" w:color="auto"/>
      </w:divBdr>
      <w:divsChild>
        <w:div w:id="224996672">
          <w:marLeft w:val="0"/>
          <w:marRight w:val="0"/>
          <w:marTop w:val="0"/>
          <w:marBottom w:val="0"/>
          <w:divBdr>
            <w:top w:val="none" w:sz="0" w:space="0" w:color="auto"/>
            <w:left w:val="none" w:sz="0" w:space="0" w:color="auto"/>
            <w:bottom w:val="none" w:sz="0" w:space="0" w:color="auto"/>
            <w:right w:val="none" w:sz="0" w:space="0" w:color="auto"/>
          </w:divBdr>
        </w:div>
        <w:div w:id="264771325">
          <w:marLeft w:val="0"/>
          <w:marRight w:val="0"/>
          <w:marTop w:val="0"/>
          <w:marBottom w:val="0"/>
          <w:divBdr>
            <w:top w:val="none" w:sz="0" w:space="0" w:color="auto"/>
            <w:left w:val="none" w:sz="0" w:space="0" w:color="auto"/>
            <w:bottom w:val="none" w:sz="0" w:space="0" w:color="auto"/>
            <w:right w:val="none" w:sz="0" w:space="0" w:color="auto"/>
          </w:divBdr>
        </w:div>
        <w:div w:id="344863940">
          <w:marLeft w:val="0"/>
          <w:marRight w:val="0"/>
          <w:marTop w:val="0"/>
          <w:marBottom w:val="0"/>
          <w:divBdr>
            <w:top w:val="none" w:sz="0" w:space="0" w:color="auto"/>
            <w:left w:val="none" w:sz="0" w:space="0" w:color="auto"/>
            <w:bottom w:val="none" w:sz="0" w:space="0" w:color="auto"/>
            <w:right w:val="none" w:sz="0" w:space="0" w:color="auto"/>
          </w:divBdr>
        </w:div>
        <w:div w:id="897204147">
          <w:marLeft w:val="0"/>
          <w:marRight w:val="0"/>
          <w:marTop w:val="0"/>
          <w:marBottom w:val="0"/>
          <w:divBdr>
            <w:top w:val="none" w:sz="0" w:space="0" w:color="auto"/>
            <w:left w:val="none" w:sz="0" w:space="0" w:color="auto"/>
            <w:bottom w:val="none" w:sz="0" w:space="0" w:color="auto"/>
            <w:right w:val="none" w:sz="0" w:space="0" w:color="auto"/>
          </w:divBdr>
        </w:div>
        <w:div w:id="1323781366">
          <w:marLeft w:val="0"/>
          <w:marRight w:val="0"/>
          <w:marTop w:val="0"/>
          <w:marBottom w:val="0"/>
          <w:divBdr>
            <w:top w:val="none" w:sz="0" w:space="0" w:color="auto"/>
            <w:left w:val="none" w:sz="0" w:space="0" w:color="auto"/>
            <w:bottom w:val="none" w:sz="0" w:space="0" w:color="auto"/>
            <w:right w:val="none" w:sz="0" w:space="0" w:color="auto"/>
          </w:divBdr>
        </w:div>
        <w:div w:id="1582986462">
          <w:marLeft w:val="0"/>
          <w:marRight w:val="0"/>
          <w:marTop w:val="0"/>
          <w:marBottom w:val="0"/>
          <w:divBdr>
            <w:top w:val="none" w:sz="0" w:space="0" w:color="auto"/>
            <w:left w:val="none" w:sz="0" w:space="0" w:color="auto"/>
            <w:bottom w:val="none" w:sz="0" w:space="0" w:color="auto"/>
            <w:right w:val="none" w:sz="0" w:space="0" w:color="auto"/>
          </w:divBdr>
        </w:div>
        <w:div w:id="1643534121">
          <w:marLeft w:val="0"/>
          <w:marRight w:val="0"/>
          <w:marTop w:val="0"/>
          <w:marBottom w:val="0"/>
          <w:divBdr>
            <w:top w:val="none" w:sz="0" w:space="0" w:color="auto"/>
            <w:left w:val="none" w:sz="0" w:space="0" w:color="auto"/>
            <w:bottom w:val="none" w:sz="0" w:space="0" w:color="auto"/>
            <w:right w:val="none" w:sz="0" w:space="0" w:color="auto"/>
          </w:divBdr>
        </w:div>
        <w:div w:id="1796289989">
          <w:marLeft w:val="0"/>
          <w:marRight w:val="0"/>
          <w:marTop w:val="0"/>
          <w:marBottom w:val="0"/>
          <w:divBdr>
            <w:top w:val="none" w:sz="0" w:space="0" w:color="auto"/>
            <w:left w:val="none" w:sz="0" w:space="0" w:color="auto"/>
            <w:bottom w:val="none" w:sz="0" w:space="0" w:color="auto"/>
            <w:right w:val="none" w:sz="0" w:space="0" w:color="auto"/>
          </w:divBdr>
        </w:div>
        <w:div w:id="1802839991">
          <w:marLeft w:val="0"/>
          <w:marRight w:val="0"/>
          <w:marTop w:val="0"/>
          <w:marBottom w:val="0"/>
          <w:divBdr>
            <w:top w:val="none" w:sz="0" w:space="0" w:color="auto"/>
            <w:left w:val="none" w:sz="0" w:space="0" w:color="auto"/>
            <w:bottom w:val="none" w:sz="0" w:space="0" w:color="auto"/>
            <w:right w:val="none" w:sz="0" w:space="0" w:color="auto"/>
          </w:divBdr>
        </w:div>
      </w:divsChild>
    </w:div>
    <w:div w:id="1702047138">
      <w:bodyDiv w:val="1"/>
      <w:marLeft w:val="0"/>
      <w:marRight w:val="0"/>
      <w:marTop w:val="0"/>
      <w:marBottom w:val="0"/>
      <w:divBdr>
        <w:top w:val="none" w:sz="0" w:space="0" w:color="auto"/>
        <w:left w:val="none" w:sz="0" w:space="0" w:color="auto"/>
        <w:bottom w:val="none" w:sz="0" w:space="0" w:color="auto"/>
        <w:right w:val="none" w:sz="0" w:space="0" w:color="auto"/>
      </w:divBdr>
      <w:divsChild>
        <w:div w:id="2092120257">
          <w:marLeft w:val="0"/>
          <w:marRight w:val="0"/>
          <w:marTop w:val="0"/>
          <w:marBottom w:val="0"/>
          <w:divBdr>
            <w:top w:val="none" w:sz="0" w:space="0" w:color="auto"/>
            <w:left w:val="none" w:sz="0" w:space="0" w:color="auto"/>
            <w:bottom w:val="none" w:sz="0" w:space="0" w:color="auto"/>
            <w:right w:val="none" w:sz="0" w:space="0" w:color="auto"/>
          </w:divBdr>
        </w:div>
      </w:divsChild>
    </w:div>
    <w:div w:id="1705862456">
      <w:bodyDiv w:val="1"/>
      <w:marLeft w:val="0"/>
      <w:marRight w:val="0"/>
      <w:marTop w:val="0"/>
      <w:marBottom w:val="0"/>
      <w:divBdr>
        <w:top w:val="none" w:sz="0" w:space="0" w:color="auto"/>
        <w:left w:val="none" w:sz="0" w:space="0" w:color="auto"/>
        <w:bottom w:val="none" w:sz="0" w:space="0" w:color="auto"/>
        <w:right w:val="none" w:sz="0" w:space="0" w:color="auto"/>
      </w:divBdr>
      <w:divsChild>
        <w:div w:id="962881092">
          <w:marLeft w:val="0"/>
          <w:marRight w:val="0"/>
          <w:marTop w:val="0"/>
          <w:marBottom w:val="0"/>
          <w:divBdr>
            <w:top w:val="none" w:sz="0" w:space="0" w:color="auto"/>
            <w:left w:val="none" w:sz="0" w:space="0" w:color="auto"/>
            <w:bottom w:val="none" w:sz="0" w:space="0" w:color="auto"/>
            <w:right w:val="none" w:sz="0" w:space="0" w:color="auto"/>
          </w:divBdr>
        </w:div>
      </w:divsChild>
    </w:div>
    <w:div w:id="1743218788">
      <w:bodyDiv w:val="1"/>
      <w:marLeft w:val="0"/>
      <w:marRight w:val="0"/>
      <w:marTop w:val="0"/>
      <w:marBottom w:val="0"/>
      <w:divBdr>
        <w:top w:val="none" w:sz="0" w:space="0" w:color="auto"/>
        <w:left w:val="none" w:sz="0" w:space="0" w:color="auto"/>
        <w:bottom w:val="none" w:sz="0" w:space="0" w:color="auto"/>
        <w:right w:val="none" w:sz="0" w:space="0" w:color="auto"/>
      </w:divBdr>
    </w:div>
    <w:div w:id="1746419035">
      <w:bodyDiv w:val="1"/>
      <w:marLeft w:val="0"/>
      <w:marRight w:val="0"/>
      <w:marTop w:val="0"/>
      <w:marBottom w:val="0"/>
      <w:divBdr>
        <w:top w:val="none" w:sz="0" w:space="0" w:color="auto"/>
        <w:left w:val="none" w:sz="0" w:space="0" w:color="auto"/>
        <w:bottom w:val="none" w:sz="0" w:space="0" w:color="auto"/>
        <w:right w:val="none" w:sz="0" w:space="0" w:color="auto"/>
      </w:divBdr>
      <w:divsChild>
        <w:div w:id="1266496882">
          <w:marLeft w:val="0"/>
          <w:marRight w:val="0"/>
          <w:marTop w:val="0"/>
          <w:marBottom w:val="0"/>
          <w:divBdr>
            <w:top w:val="none" w:sz="0" w:space="0" w:color="auto"/>
            <w:left w:val="none" w:sz="0" w:space="0" w:color="auto"/>
            <w:bottom w:val="none" w:sz="0" w:space="0" w:color="auto"/>
            <w:right w:val="none" w:sz="0" w:space="0" w:color="auto"/>
          </w:divBdr>
        </w:div>
      </w:divsChild>
    </w:div>
    <w:div w:id="1820537656">
      <w:bodyDiv w:val="1"/>
      <w:marLeft w:val="0"/>
      <w:marRight w:val="0"/>
      <w:marTop w:val="0"/>
      <w:marBottom w:val="0"/>
      <w:divBdr>
        <w:top w:val="none" w:sz="0" w:space="0" w:color="auto"/>
        <w:left w:val="none" w:sz="0" w:space="0" w:color="auto"/>
        <w:bottom w:val="none" w:sz="0" w:space="0" w:color="auto"/>
        <w:right w:val="none" w:sz="0" w:space="0" w:color="auto"/>
      </w:divBdr>
      <w:divsChild>
        <w:div w:id="2096003317">
          <w:marLeft w:val="0"/>
          <w:marRight w:val="0"/>
          <w:marTop w:val="0"/>
          <w:marBottom w:val="0"/>
          <w:divBdr>
            <w:top w:val="none" w:sz="0" w:space="0" w:color="auto"/>
            <w:left w:val="none" w:sz="0" w:space="0" w:color="auto"/>
            <w:bottom w:val="none" w:sz="0" w:space="0" w:color="auto"/>
            <w:right w:val="none" w:sz="0" w:space="0" w:color="auto"/>
          </w:divBdr>
        </w:div>
      </w:divsChild>
    </w:div>
    <w:div w:id="1830829809">
      <w:bodyDiv w:val="1"/>
      <w:marLeft w:val="0"/>
      <w:marRight w:val="0"/>
      <w:marTop w:val="0"/>
      <w:marBottom w:val="0"/>
      <w:divBdr>
        <w:top w:val="none" w:sz="0" w:space="0" w:color="auto"/>
        <w:left w:val="none" w:sz="0" w:space="0" w:color="auto"/>
        <w:bottom w:val="none" w:sz="0" w:space="0" w:color="auto"/>
        <w:right w:val="none" w:sz="0" w:space="0" w:color="auto"/>
      </w:divBdr>
      <w:divsChild>
        <w:div w:id="76904703">
          <w:marLeft w:val="0"/>
          <w:marRight w:val="0"/>
          <w:marTop w:val="0"/>
          <w:marBottom w:val="0"/>
          <w:divBdr>
            <w:top w:val="none" w:sz="0" w:space="0" w:color="auto"/>
            <w:left w:val="none" w:sz="0" w:space="0" w:color="auto"/>
            <w:bottom w:val="none" w:sz="0" w:space="0" w:color="auto"/>
            <w:right w:val="none" w:sz="0" w:space="0" w:color="auto"/>
          </w:divBdr>
        </w:div>
      </w:divsChild>
    </w:div>
    <w:div w:id="1858495054">
      <w:bodyDiv w:val="1"/>
      <w:marLeft w:val="0"/>
      <w:marRight w:val="0"/>
      <w:marTop w:val="0"/>
      <w:marBottom w:val="0"/>
      <w:divBdr>
        <w:top w:val="none" w:sz="0" w:space="0" w:color="auto"/>
        <w:left w:val="none" w:sz="0" w:space="0" w:color="auto"/>
        <w:bottom w:val="none" w:sz="0" w:space="0" w:color="auto"/>
        <w:right w:val="none" w:sz="0" w:space="0" w:color="auto"/>
      </w:divBdr>
    </w:div>
    <w:div w:id="1961717866">
      <w:bodyDiv w:val="1"/>
      <w:marLeft w:val="0"/>
      <w:marRight w:val="0"/>
      <w:marTop w:val="0"/>
      <w:marBottom w:val="0"/>
      <w:divBdr>
        <w:top w:val="none" w:sz="0" w:space="0" w:color="auto"/>
        <w:left w:val="none" w:sz="0" w:space="0" w:color="auto"/>
        <w:bottom w:val="none" w:sz="0" w:space="0" w:color="auto"/>
        <w:right w:val="none" w:sz="0" w:space="0" w:color="auto"/>
      </w:divBdr>
    </w:div>
    <w:div w:id="2017228693">
      <w:bodyDiv w:val="1"/>
      <w:marLeft w:val="0"/>
      <w:marRight w:val="0"/>
      <w:marTop w:val="0"/>
      <w:marBottom w:val="0"/>
      <w:divBdr>
        <w:top w:val="none" w:sz="0" w:space="0" w:color="auto"/>
        <w:left w:val="none" w:sz="0" w:space="0" w:color="auto"/>
        <w:bottom w:val="none" w:sz="0" w:space="0" w:color="auto"/>
        <w:right w:val="none" w:sz="0" w:space="0" w:color="auto"/>
      </w:divBdr>
    </w:div>
    <w:div w:id="2143576647">
      <w:bodyDiv w:val="1"/>
      <w:marLeft w:val="0"/>
      <w:marRight w:val="0"/>
      <w:marTop w:val="0"/>
      <w:marBottom w:val="0"/>
      <w:divBdr>
        <w:top w:val="none" w:sz="0" w:space="0" w:color="auto"/>
        <w:left w:val="none" w:sz="0" w:space="0" w:color="auto"/>
        <w:bottom w:val="none" w:sz="0" w:space="0" w:color="auto"/>
        <w:right w:val="none" w:sz="0" w:space="0" w:color="auto"/>
      </w:divBdr>
      <w:divsChild>
        <w:div w:id="149765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rtin@adcomms.co.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unchemical.com" TargetMode="External"/><Relationship Id="rId2" Type="http://schemas.openxmlformats.org/officeDocument/2006/relationships/customXml" Target="../customXml/item2.xml"/><Relationship Id="rId16" Type="http://schemas.openxmlformats.org/officeDocument/2006/relationships/hyperlink" Target="http://www.sunchemical.com/fesp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unchemical.com/product/separel-for-inkj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mills@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D293A1EDAB44F9AED7E8E06A4FC9B" ma:contentTypeVersion="6" ma:contentTypeDescription="Create a new document." ma:contentTypeScope="" ma:versionID="569b16abe445ad8df0ffa5379189cd9a">
  <xsd:schema xmlns:xsd="http://www.w3.org/2001/XMLSchema" xmlns:xs="http://www.w3.org/2001/XMLSchema" xmlns:p="http://schemas.microsoft.com/office/2006/metadata/properties" xmlns:ns2="33a04f6d-823c-476e-bd30-27cf0fc2b76e" xmlns:ns3="a9f89d7e-5400-4a59-bf84-3ce59a35aa48" targetNamespace="http://schemas.microsoft.com/office/2006/metadata/properties" ma:root="true" ma:fieldsID="795375015c13ecc86d3a763cee69b63d" ns2:_="" ns3:_="">
    <xsd:import namespace="33a04f6d-823c-476e-bd30-27cf0fc2b76e"/>
    <xsd:import namespace="a9f89d7e-5400-4a59-bf84-3ce59a35aa48"/>
    <xsd:element name="properties">
      <xsd:complexType>
        <xsd:sequence>
          <xsd:element name="documentManagement">
            <xsd:complexType>
              <xsd:all>
                <xsd:element ref="ns2:TaxKeywordTaxHTField" minOccurs="0"/>
                <xsd:element ref="ns2:TaxCatchAll" minOccurs="0"/>
                <xsd:element ref="ns3:Version_x0020_Author" minOccurs="0"/>
                <xsd:element ref="ns3:Draft"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40b1a971-69e8-4390-904b-10ee9666f26c}" ma:internalName="TaxCatchAll" ma:showField="CatchAllData" ma:web="25d82e0a-2fb6-4db7-9d15-7fea3556a1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89d7e-5400-4a59-bf84-3ce59a35aa48" elementFormDefault="qualified">
    <xsd:import namespace="http://schemas.microsoft.com/office/2006/documentManagement/types"/>
    <xsd:import namespace="http://schemas.microsoft.com/office/infopath/2007/PartnerControls"/>
    <xsd:element name="Version_x0020_Author" ma:index="11" nillable="true" ma:displayName="Version Author" ma:internalName="Version_x0020_Author">
      <xsd:simpleType>
        <xsd:restriction base="dms:Text">
          <xsd:maxLength value="255"/>
        </xsd:restriction>
      </xsd:simpleType>
    </xsd:element>
    <xsd:element name="Draft" ma:index="12" nillable="true" ma:displayName="Draft" ma:default="Draft" ma:format="Dropdown" ma:internalName="Draft">
      <xsd:simpleType>
        <xsd:restriction base="dms:Choice">
          <xsd:enumeration value="Draft"/>
          <xsd:enumeration value="Final"/>
          <xsd:enumeration value="Internal"/>
        </xsd:restriction>
      </xsd:simpleType>
    </xsd:element>
    <xsd:element name="Year" ma:index="13"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a04f6d-823c-476e-bd30-27cf0fc2b76e">
      <Value>261</Value>
    </TaxCatchAll>
    <TaxKeywordTaxHTField xmlns="33a04f6d-823c-476e-bd30-27cf0fc2b76e">
      <Terms xmlns="http://schemas.microsoft.com/office/infopath/2007/PartnerControls">
        <TermInfo xmlns="http://schemas.microsoft.com/office/infopath/2007/PartnerControls">
          <TermName xmlns="http://schemas.microsoft.com/office/infopath/2007/PartnerControls">SunChemical_FESPA18Preview</TermName>
          <TermId xmlns="http://schemas.microsoft.com/office/infopath/2007/PartnerControls">fc1e463e-1a9b-46c2-a390-9bc912c1524c</TermId>
        </TermInfo>
      </Terms>
    </TaxKeywordTaxHTField>
    <Version_x0020_Author xmlns="a9f89d7e-5400-4a59-bf84-3ce59a35aa48" xsi:nil="true"/>
    <Draft xmlns="a9f89d7e-5400-4a59-bf84-3ce59a35aa48">Draft</Draft>
    <Year xmlns="a9f89d7e-5400-4a59-bf84-3ce59a35aa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43647-FDA3-4935-B2E6-DF3627CF0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a9f89d7e-5400-4a59-bf84-3ce59a35a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EA86F-A3ED-4ADC-BB27-1A7ADAE20365}">
  <ds:schemaRefs>
    <ds:schemaRef ds:uri="http://schemas.microsoft.com/office/2006/metadata/properties"/>
    <ds:schemaRef ds:uri="http://schemas.microsoft.com/office/infopath/2007/PartnerControls"/>
    <ds:schemaRef ds:uri="33a04f6d-823c-476e-bd30-27cf0fc2b76e"/>
    <ds:schemaRef ds:uri="a9f89d7e-5400-4a59-bf84-3ce59a35aa48"/>
  </ds:schemaRefs>
</ds:datastoreItem>
</file>

<file path=customXml/itemProps3.xml><?xml version="1.0" encoding="utf-8"?>
<ds:datastoreItem xmlns:ds="http://schemas.openxmlformats.org/officeDocument/2006/customXml" ds:itemID="{2E546613-3831-4CA7-BEC4-D959EA8304C4}">
  <ds:schemaRefs>
    <ds:schemaRef ds:uri="http://schemas.microsoft.com/sharepoint/v3/contenttype/forms"/>
  </ds:schemaRefs>
</ds:datastoreItem>
</file>

<file path=customXml/itemProps4.xml><?xml version="1.0" encoding="utf-8"?>
<ds:datastoreItem xmlns:ds="http://schemas.openxmlformats.org/officeDocument/2006/customXml" ds:itemID="{DFF0AD7A-C32B-46E9-919A-C080143E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1567</Words>
  <Characters>8938</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10485</CharactersWithSpaces>
  <SharedDoc>false</SharedDoc>
  <HLinks>
    <vt:vector size="24" baseType="variant">
      <vt:variant>
        <vt:i4>1376266</vt:i4>
      </vt:variant>
      <vt:variant>
        <vt:i4>9</vt:i4>
      </vt:variant>
      <vt:variant>
        <vt:i4>0</vt:i4>
      </vt:variant>
      <vt:variant>
        <vt:i4>5</vt:i4>
      </vt:variant>
      <vt:variant>
        <vt:lpwstr>blocked::http://www.sunchemical.com/</vt:lpwstr>
      </vt:variant>
      <vt:variant>
        <vt:lpwstr/>
      </vt:variant>
      <vt:variant>
        <vt:i4>4587600</vt:i4>
      </vt:variant>
      <vt:variant>
        <vt:i4>6</vt:i4>
      </vt:variant>
      <vt:variant>
        <vt:i4>0</vt:i4>
      </vt:variant>
      <vt:variant>
        <vt:i4>5</vt:i4>
      </vt:variant>
      <vt:variant>
        <vt:lpwstr>http://www.sunchemical.com/fespa</vt:lpwstr>
      </vt:variant>
      <vt:variant>
        <vt:lpwstr/>
      </vt:variant>
      <vt:variant>
        <vt:i4>1179753</vt:i4>
      </vt:variant>
      <vt:variant>
        <vt:i4>3</vt:i4>
      </vt:variant>
      <vt:variant>
        <vt:i4>0</vt:i4>
      </vt:variant>
      <vt:variant>
        <vt:i4>5</vt:i4>
      </vt:variant>
      <vt:variant>
        <vt:lpwstr>mailto:gmills@adcomms.co.uk</vt:lpwstr>
      </vt:variant>
      <vt:variant>
        <vt:lpwstr/>
      </vt:variant>
      <vt:variant>
        <vt:i4>196722</vt:i4>
      </vt:variant>
      <vt:variant>
        <vt:i4>0</vt:i4>
      </vt:variant>
      <vt:variant>
        <vt:i4>0</vt:i4>
      </vt:variant>
      <vt:variant>
        <vt:i4>5</vt:i4>
      </vt:variant>
      <vt:variant>
        <vt:lpwstr>mailto:ebunce@adcomms.co.uk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SunChemical_FESPA18Preview</cp:keywords>
  <cp:lastModifiedBy/>
  <cp:revision>1</cp:revision>
  <dcterms:created xsi:type="dcterms:W3CDTF">2018-03-27T11:43:00Z</dcterms:created>
  <dcterms:modified xsi:type="dcterms:W3CDTF">2018-05-11T11:53:00Z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261;#SunChemical_FESPA18Preview|fc1e463e-1a9b-46c2-a390-9bc912c1524c</vt:lpwstr>
  </property>
  <property fmtid="{D5CDD505-2E9C-101B-9397-08002B2CF9AE}" pid="3" name="ContentTypeId">
    <vt:lpwstr>0x010100D90D293A1EDAB44F9AED7E8E06A4FC9B</vt:lpwstr>
  </property>
</Properties>
</file>