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8E98D" w14:textId="77777777" w:rsidR="00FA3E15" w:rsidRDefault="000F3BB7"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r>
        <w:rPr>
          <w:noProof/>
          <w:lang w:val="en-GB" w:eastAsia="en-GB"/>
        </w:rPr>
        <w:drawing>
          <wp:inline distT="0" distB="0" distL="0" distR="0" wp14:anchorId="19B5FDCC" wp14:editId="75D636D3">
            <wp:extent cx="1905000" cy="542925"/>
            <wp:effectExtent l="0" t="0" r="0" b="9525"/>
            <wp:docPr id="1" name="Picture 1" descr="su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r w:rsidR="000C14D2">
        <w:rPr>
          <w:lang w:val="de-DE" w:bidi="de-DE"/>
        </w:rPr>
        <w:t xml:space="preserve"> </w:t>
      </w:r>
    </w:p>
    <w:p w14:paraId="71E4854F" w14:textId="77777777" w:rsidR="00FA3E15" w:rsidRDefault="00FA3E15"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66DB25A7" w14:textId="77777777" w:rsidR="001E307F" w:rsidRPr="005528E1" w:rsidRDefault="000F3BB7"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lang w:val="en-GB"/>
        </w:rPr>
      </w:pPr>
      <w:r>
        <w:rPr>
          <w:noProof/>
          <w:lang w:val="en-GB" w:eastAsia="en-GB"/>
        </w:rPr>
        <w:drawing>
          <wp:inline distT="0" distB="0" distL="0" distR="0" wp14:anchorId="360233F0" wp14:editId="0D8F5EA0">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00405E8C" w14:textId="77777777" w:rsidR="00FA3E15" w:rsidRDefault="00FA3E15"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4077E365" w14:textId="77777777" w:rsidR="00531D5E" w:rsidRPr="003B0DA6" w:rsidRDefault="00531D5E"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de-DE"/>
        </w:rPr>
      </w:pPr>
      <w:r w:rsidRPr="003B0DA6">
        <w:rPr>
          <w:rFonts w:ascii="Arial" w:eastAsia="Arial" w:hAnsi="Arial" w:cs="Arial"/>
          <w:b/>
          <w:sz w:val="28"/>
          <w:szCs w:val="28"/>
          <w:lang w:val="de-DE" w:bidi="de-DE"/>
        </w:rPr>
        <w:t>PR-Kontakt:</w:t>
      </w:r>
      <w:r w:rsidRPr="003B0DA6">
        <w:rPr>
          <w:rFonts w:ascii="Arial" w:eastAsia="Arial" w:hAnsi="Arial" w:cs="Arial"/>
          <w:b/>
          <w:sz w:val="28"/>
          <w:szCs w:val="28"/>
          <w:lang w:val="de-DE" w:bidi="de-DE"/>
        </w:rPr>
        <w:tab/>
      </w:r>
      <w:r w:rsidRPr="003B0DA6">
        <w:rPr>
          <w:rFonts w:ascii="Arial" w:eastAsia="Arial" w:hAnsi="Arial" w:cs="Arial"/>
          <w:b/>
          <w:sz w:val="28"/>
          <w:szCs w:val="28"/>
          <w:lang w:val="de-DE" w:bidi="de-DE"/>
        </w:rPr>
        <w:tab/>
      </w:r>
      <w:r w:rsidRPr="003B0DA6">
        <w:rPr>
          <w:rFonts w:ascii="Arial" w:eastAsia="Arial" w:hAnsi="Arial" w:cs="Arial"/>
          <w:b/>
          <w:sz w:val="28"/>
          <w:szCs w:val="28"/>
          <w:lang w:val="de-DE" w:bidi="de-DE"/>
        </w:rPr>
        <w:tab/>
      </w:r>
      <w:r w:rsidRPr="003B0DA6">
        <w:rPr>
          <w:rFonts w:ascii="Arial" w:eastAsia="Arial" w:hAnsi="Arial" w:cs="Arial"/>
          <w:b/>
          <w:sz w:val="28"/>
          <w:szCs w:val="28"/>
          <w:lang w:val="de-DE" w:bidi="de-DE"/>
        </w:rPr>
        <w:tab/>
      </w:r>
      <w:r w:rsidRPr="003B0DA6">
        <w:rPr>
          <w:rFonts w:ascii="Arial" w:eastAsia="Arial" w:hAnsi="Arial" w:cs="Arial"/>
          <w:b/>
          <w:sz w:val="28"/>
          <w:szCs w:val="28"/>
          <w:lang w:val="de-DE" w:bidi="de-DE"/>
        </w:rPr>
        <w:tab/>
      </w:r>
    </w:p>
    <w:p w14:paraId="525B7EEC" w14:textId="2A1FD8B2" w:rsidR="00E971F8" w:rsidRPr="003B0DA6" w:rsidRDefault="00DA185A" w:rsidP="005A23A8">
      <w:pPr>
        <w:pStyle w:val="bodytext0"/>
        <w:spacing w:before="0" w:beforeAutospacing="0" w:after="0" w:afterAutospacing="0"/>
        <w:rPr>
          <w:rFonts w:ascii="Arial" w:hAnsi="Arial" w:cs="Arial"/>
          <w:color w:val="auto"/>
          <w:sz w:val="20"/>
          <w:szCs w:val="20"/>
        </w:rPr>
      </w:pPr>
      <w:r w:rsidRPr="003B0DA6">
        <w:rPr>
          <w:rFonts w:ascii="Arial" w:eastAsia="Arial" w:hAnsi="Arial" w:cs="Arial"/>
          <w:color w:val="auto"/>
          <w:sz w:val="20"/>
          <w:szCs w:val="20"/>
          <w:lang w:bidi="de-DE"/>
        </w:rPr>
        <w:t>Ellie Martin/Greg Mills</w:t>
      </w:r>
    </w:p>
    <w:p w14:paraId="1B20F4CF" w14:textId="77777777" w:rsidR="00E971F8" w:rsidRPr="00505040" w:rsidRDefault="00E971F8" w:rsidP="005A23A8">
      <w:pPr>
        <w:pStyle w:val="bodytext0"/>
        <w:spacing w:before="0" w:beforeAutospacing="0" w:after="0" w:afterAutospacing="0"/>
        <w:rPr>
          <w:rFonts w:ascii="Arial" w:hAnsi="Arial" w:cs="Arial"/>
          <w:color w:val="auto"/>
          <w:sz w:val="20"/>
          <w:szCs w:val="20"/>
          <w:lang w:val="en-GB"/>
        </w:rPr>
      </w:pPr>
      <w:r w:rsidRPr="00505040">
        <w:rPr>
          <w:rFonts w:ascii="Arial" w:eastAsia="Arial" w:hAnsi="Arial" w:cs="Arial"/>
          <w:color w:val="auto"/>
          <w:sz w:val="20"/>
          <w:szCs w:val="20"/>
          <w:lang w:val="en-GB" w:bidi="de-DE"/>
        </w:rPr>
        <w:t>AD Communications</w:t>
      </w:r>
      <w:r w:rsidR="005F6E42" w:rsidRPr="00505040">
        <w:rPr>
          <w:rFonts w:ascii="Times New Roman" w:hAnsi="Times New Roman"/>
          <w:snapToGrid w:val="0"/>
          <w:color w:val="000000"/>
          <w:w w:val="0"/>
          <w:sz w:val="0"/>
          <w:szCs w:val="0"/>
          <w:u w:color="000000"/>
          <w:bdr w:val="none" w:sz="0" w:space="0" w:color="000000"/>
          <w:shd w:val="clear" w:color="000000" w:fill="000000"/>
          <w:lang w:val="en-GB" w:bidi="de-DE"/>
        </w:rPr>
        <w:t xml:space="preserve"> </w:t>
      </w:r>
    </w:p>
    <w:p w14:paraId="5A5C7134" w14:textId="77777777" w:rsidR="00E971F8" w:rsidRPr="00505040" w:rsidRDefault="00E971F8" w:rsidP="005A23A8">
      <w:pPr>
        <w:pStyle w:val="bodytext0"/>
        <w:spacing w:before="0" w:beforeAutospacing="0" w:after="0" w:afterAutospacing="0"/>
        <w:rPr>
          <w:rFonts w:ascii="Arial" w:hAnsi="Arial" w:cs="Arial"/>
          <w:color w:val="auto"/>
          <w:sz w:val="20"/>
          <w:szCs w:val="20"/>
          <w:lang w:val="en-GB"/>
        </w:rPr>
      </w:pPr>
      <w:r w:rsidRPr="00505040">
        <w:rPr>
          <w:rFonts w:ascii="Arial" w:eastAsia="Arial" w:hAnsi="Arial" w:cs="Arial"/>
          <w:color w:val="auto"/>
          <w:sz w:val="20"/>
          <w:szCs w:val="20"/>
          <w:lang w:val="en-GB" w:bidi="de-DE"/>
        </w:rPr>
        <w:t>+44 (0) 1372 464470</w:t>
      </w:r>
    </w:p>
    <w:p w14:paraId="276FC716" w14:textId="60D821FF" w:rsidR="005A23A8" w:rsidRPr="00505040" w:rsidRDefault="00F12787" w:rsidP="005A23A8">
      <w:pPr>
        <w:pStyle w:val="bodytext0"/>
        <w:spacing w:before="0" w:beforeAutospacing="0" w:after="0" w:afterAutospacing="0"/>
        <w:rPr>
          <w:rFonts w:ascii="Arial" w:hAnsi="Arial" w:cs="Arial"/>
          <w:color w:val="auto"/>
          <w:sz w:val="20"/>
          <w:szCs w:val="20"/>
          <w:lang w:val="en-GB"/>
        </w:rPr>
      </w:pPr>
      <w:hyperlink r:id="rId13" w:history="1">
        <w:r w:rsidR="00960A92" w:rsidRPr="00505040">
          <w:rPr>
            <w:rStyle w:val="Hyperlink"/>
            <w:rFonts w:ascii="Arial" w:eastAsia="Arial" w:hAnsi="Arial" w:cs="Arial"/>
            <w:sz w:val="20"/>
            <w:szCs w:val="20"/>
            <w:lang w:val="en-GB" w:bidi="de-DE"/>
          </w:rPr>
          <w:t>emartin@adcomms.co.uk</w:t>
        </w:r>
      </w:hyperlink>
    </w:p>
    <w:p w14:paraId="06355FC0" w14:textId="77777777" w:rsidR="006F66FA" w:rsidRPr="003B0DA6" w:rsidRDefault="00F12787" w:rsidP="005A23A8">
      <w:pPr>
        <w:pStyle w:val="bodytext0"/>
        <w:spacing w:before="0" w:beforeAutospacing="0" w:after="0" w:afterAutospacing="0"/>
        <w:rPr>
          <w:rFonts w:ascii="Arial" w:hAnsi="Arial" w:cs="Arial"/>
          <w:color w:val="auto"/>
          <w:sz w:val="20"/>
          <w:szCs w:val="20"/>
        </w:rPr>
      </w:pPr>
      <w:hyperlink r:id="rId14" w:history="1">
        <w:r w:rsidR="00EC3996" w:rsidRPr="003B0DA6">
          <w:rPr>
            <w:rStyle w:val="Hyperlink"/>
            <w:rFonts w:ascii="Arial" w:eastAsia="Arial" w:hAnsi="Arial" w:cs="Arial"/>
            <w:sz w:val="20"/>
            <w:szCs w:val="20"/>
            <w:lang w:bidi="de-DE"/>
          </w:rPr>
          <w:t>gmills@adcomms.co.uk</w:t>
        </w:r>
      </w:hyperlink>
    </w:p>
    <w:p w14:paraId="483B4F76" w14:textId="0BDF8540" w:rsidR="008C08A0" w:rsidRPr="003B0DA6" w:rsidRDefault="00C812F9" w:rsidP="007A19DC">
      <w:pPr>
        <w:pStyle w:val="bodytext0"/>
        <w:spacing w:before="0" w:beforeAutospacing="0" w:after="0" w:afterAutospacing="0"/>
        <w:rPr>
          <w:rFonts w:ascii="Arial" w:hAnsi="Arial" w:cs="Arial"/>
          <w:color w:val="auto"/>
          <w:sz w:val="20"/>
          <w:szCs w:val="20"/>
        </w:rPr>
      </w:pPr>
      <w:r w:rsidRPr="003B0DA6">
        <w:rPr>
          <w:rFonts w:ascii="Arial" w:eastAsia="Arial" w:hAnsi="Arial" w:cs="Arial"/>
          <w:color w:val="auto"/>
          <w:sz w:val="20"/>
          <w:szCs w:val="20"/>
          <w:lang w:bidi="de-DE"/>
        </w:rPr>
        <w:tab/>
      </w:r>
      <w:r w:rsidRPr="003B0DA6">
        <w:rPr>
          <w:rFonts w:ascii="Arial" w:eastAsia="Arial" w:hAnsi="Arial" w:cs="Arial"/>
          <w:color w:val="auto"/>
          <w:sz w:val="20"/>
          <w:szCs w:val="20"/>
          <w:lang w:bidi="de-DE"/>
        </w:rPr>
        <w:tab/>
      </w:r>
    </w:p>
    <w:p w14:paraId="5D296A72" w14:textId="77777777" w:rsidR="000856C4" w:rsidRPr="003B0DA6" w:rsidRDefault="000856C4" w:rsidP="00163DF5">
      <w:pPr>
        <w:jc w:val="center"/>
        <w:rPr>
          <w:rFonts w:ascii="Arial Black" w:hAnsi="Arial Black"/>
          <w:color w:val="000000" w:themeColor="text1"/>
          <w:sz w:val="28"/>
        </w:rPr>
      </w:pPr>
    </w:p>
    <w:p w14:paraId="03D02A2A" w14:textId="18E56DF5" w:rsidR="007A19DC" w:rsidRPr="003B0DA6" w:rsidRDefault="007A19DC" w:rsidP="00163DF5">
      <w:pPr>
        <w:jc w:val="center"/>
        <w:rPr>
          <w:rFonts w:ascii="Arial Black" w:hAnsi="Arial Black"/>
          <w:color w:val="000000" w:themeColor="text1"/>
          <w:sz w:val="28"/>
        </w:rPr>
      </w:pPr>
      <w:r w:rsidRPr="003B0DA6">
        <w:rPr>
          <w:rFonts w:ascii="Arial Black" w:eastAsia="Arial Black" w:hAnsi="Arial Black" w:cs="Arial Black"/>
          <w:color w:val="000000" w:themeColor="text1"/>
          <w:sz w:val="28"/>
          <w:szCs w:val="28"/>
          <w:lang w:bidi="de-DE"/>
        </w:rPr>
        <w:t>Sun Chemical präsentiert reichhaltiges Produktportfolio auf FESPA 2019</w:t>
      </w:r>
      <w:r w:rsidRPr="003B0DA6">
        <w:rPr>
          <w:rFonts w:ascii="Arial Black" w:eastAsia="Arial Black" w:hAnsi="Arial Black" w:cs="Arial Black"/>
          <w:color w:val="000000" w:themeColor="text1"/>
          <w:sz w:val="28"/>
          <w:szCs w:val="28"/>
          <w:lang w:bidi="de-DE"/>
        </w:rPr>
        <w:br/>
      </w:r>
    </w:p>
    <w:p w14:paraId="63EE4D9F" w14:textId="350D6005" w:rsidR="007A19DC" w:rsidRPr="00F8483E" w:rsidRDefault="007A19DC" w:rsidP="000856C4">
      <w:pPr>
        <w:jc w:val="center"/>
        <w:rPr>
          <w:rFonts w:ascii="Arial Narrow" w:hAnsi="Arial Narrow"/>
          <w:i/>
          <w:color w:val="000000" w:themeColor="text1"/>
        </w:rPr>
      </w:pPr>
      <w:r w:rsidRPr="00F8483E">
        <w:rPr>
          <w:rFonts w:ascii="Arial Narrow" w:eastAsia="Arial Narrow" w:hAnsi="Arial Narrow" w:cs="Arial Narrow"/>
          <w:i/>
          <w:color w:val="000000" w:themeColor="text1"/>
          <w:lang w:bidi="de-DE"/>
        </w:rPr>
        <w:t>Hersteller zeigt Lösungen für Sieb-, Industrie-, Großformat-, Textil- und Inkjetdruck.</w:t>
      </w:r>
    </w:p>
    <w:p w14:paraId="4824A7B9" w14:textId="77777777" w:rsidR="007A19DC" w:rsidRPr="00F739CD" w:rsidRDefault="007A19DC" w:rsidP="007A19DC">
      <w:pPr>
        <w:rPr>
          <w:rFonts w:ascii="Arial Narrow" w:hAnsi="Arial Narrow"/>
          <w:b/>
          <w:color w:val="000000" w:themeColor="text1"/>
        </w:rPr>
      </w:pPr>
    </w:p>
    <w:p w14:paraId="6B52E31A" w14:textId="625A9E61" w:rsidR="00D059B3" w:rsidRDefault="007A19DC" w:rsidP="007A19DC">
      <w:pPr>
        <w:rPr>
          <w:rFonts w:ascii="Arial Narrow" w:hAnsi="Arial Narrow"/>
          <w:color w:val="000000" w:themeColor="text1"/>
        </w:rPr>
      </w:pPr>
      <w:r w:rsidRPr="00F739CD">
        <w:rPr>
          <w:rFonts w:ascii="Arial Narrow" w:eastAsia="Arial Narrow" w:hAnsi="Arial Narrow" w:cs="Arial Narrow"/>
          <w:b/>
          <w:color w:val="000000" w:themeColor="text1"/>
          <w:lang w:bidi="de-DE"/>
        </w:rPr>
        <w:t>We</w:t>
      </w:r>
      <w:r w:rsidR="002C7715">
        <w:rPr>
          <w:rFonts w:ascii="Arial Narrow" w:eastAsia="Arial Narrow" w:hAnsi="Arial Narrow" w:cs="Arial Narrow"/>
          <w:b/>
          <w:color w:val="000000" w:themeColor="text1"/>
          <w:lang w:bidi="de-DE"/>
        </w:rPr>
        <w:t>xham Springs, Großbritannien – 4</w:t>
      </w:r>
      <w:r w:rsidRPr="00F739CD">
        <w:rPr>
          <w:rFonts w:ascii="Arial Narrow" w:eastAsia="Arial Narrow" w:hAnsi="Arial Narrow" w:cs="Arial Narrow"/>
          <w:b/>
          <w:color w:val="000000" w:themeColor="text1"/>
          <w:lang w:bidi="de-DE"/>
        </w:rPr>
        <w:t xml:space="preserve">. April 2019: </w:t>
      </w:r>
      <w:r w:rsidRPr="00F739CD">
        <w:rPr>
          <w:rFonts w:ascii="Arial Narrow" w:eastAsia="Arial Narrow" w:hAnsi="Arial Narrow" w:cs="Arial Narrow"/>
          <w:color w:val="000000" w:themeColor="text1"/>
          <w:lang w:bidi="de-DE"/>
        </w:rPr>
        <w:t xml:space="preserve">Sun Chemical stellt Produkte für vielfältige Anwendungen an Stand B4-K10 auf der FESPA 2019 (14. bis 17. Mai 2019, Messe München) vor. </w:t>
      </w:r>
    </w:p>
    <w:p w14:paraId="40C4CE29" w14:textId="77777777" w:rsidR="00D059B3" w:rsidRDefault="00D059B3" w:rsidP="007A19DC">
      <w:pPr>
        <w:rPr>
          <w:rFonts w:ascii="Arial Narrow" w:hAnsi="Arial Narrow"/>
          <w:color w:val="000000" w:themeColor="text1"/>
        </w:rPr>
      </w:pPr>
    </w:p>
    <w:p w14:paraId="1B737FA7" w14:textId="53F50A2F" w:rsidR="007A19DC" w:rsidRPr="00F739CD" w:rsidRDefault="00E04015" w:rsidP="007A19DC">
      <w:pPr>
        <w:rPr>
          <w:rFonts w:ascii="Arial Narrow" w:hAnsi="Arial Narrow"/>
          <w:color w:val="000000" w:themeColor="text1"/>
        </w:rPr>
      </w:pPr>
      <w:r>
        <w:rPr>
          <w:rFonts w:ascii="Arial Narrow" w:eastAsia="Arial Narrow" w:hAnsi="Arial Narrow" w:cs="Arial Narrow"/>
          <w:color w:val="000000" w:themeColor="text1"/>
          <w:lang w:bidi="de-DE"/>
        </w:rPr>
        <w:t>Unter dem Motto „Lösungen nach Maß“ präsentiert der weltweit größte Hersteller von Druckfarben und Pigmenten sein umfassendes Angebot für diverse Märkte, darunter auch einige Produktneuheiten. Besucher können am Stand von Sun Chemical Druckfarben für den</w:t>
      </w:r>
      <w:r>
        <w:rPr>
          <w:rFonts w:ascii="Arial Narrow" w:eastAsia="Arial Narrow" w:hAnsi="Arial Narrow" w:cs="Arial Narrow"/>
          <w:b/>
          <w:color w:val="000000" w:themeColor="text1"/>
          <w:lang w:bidi="de-DE"/>
        </w:rPr>
        <w:t xml:space="preserve"> Sieb- und Industriedruck, den Superwide- und Großformat-Inkjetdruck </w:t>
      </w:r>
      <w:r>
        <w:rPr>
          <w:rFonts w:ascii="Arial Narrow" w:eastAsia="Arial Narrow" w:hAnsi="Arial Narrow" w:cs="Arial Narrow"/>
          <w:color w:val="000000" w:themeColor="text1"/>
          <w:lang w:bidi="de-DE"/>
        </w:rPr>
        <w:t xml:space="preserve">und den </w:t>
      </w:r>
      <w:r>
        <w:rPr>
          <w:rFonts w:ascii="Arial Narrow" w:eastAsia="Arial Narrow" w:hAnsi="Arial Narrow" w:cs="Arial Narrow"/>
          <w:b/>
          <w:color w:val="000000" w:themeColor="text1"/>
          <w:lang w:bidi="de-DE"/>
        </w:rPr>
        <w:t>Textil-Inkjetdruck</w:t>
      </w:r>
      <w:r>
        <w:rPr>
          <w:rFonts w:ascii="Arial Narrow" w:eastAsia="Arial Narrow" w:hAnsi="Arial Narrow" w:cs="Arial Narrow"/>
          <w:color w:val="000000" w:themeColor="text1"/>
          <w:lang w:bidi="de-DE"/>
        </w:rPr>
        <w:t xml:space="preserve"> sowie Lösungen von </w:t>
      </w:r>
      <w:r>
        <w:rPr>
          <w:rFonts w:ascii="Arial Narrow" w:eastAsia="Arial Narrow" w:hAnsi="Arial Narrow" w:cs="Arial Narrow"/>
          <w:b/>
          <w:color w:val="000000" w:themeColor="text1"/>
          <w:lang w:bidi="de-DE"/>
        </w:rPr>
        <w:t xml:space="preserve">SunJet, </w:t>
      </w:r>
      <w:r>
        <w:rPr>
          <w:rFonts w:ascii="Arial Narrow" w:eastAsia="Arial Narrow" w:hAnsi="Arial Narrow" w:cs="Arial Narrow"/>
          <w:color w:val="000000" w:themeColor="text1"/>
          <w:lang w:bidi="de-DE"/>
        </w:rPr>
        <w:t xml:space="preserve">der Digital-Inkjetmarke des Unternehmens in Augenschein nehmen. </w:t>
      </w:r>
    </w:p>
    <w:p w14:paraId="38F4E6F6" w14:textId="77777777" w:rsidR="007A19DC" w:rsidRPr="00F739CD" w:rsidRDefault="007A19DC" w:rsidP="007A19DC">
      <w:pPr>
        <w:rPr>
          <w:rFonts w:ascii="Arial Narrow" w:hAnsi="Arial Narrow"/>
          <w:color w:val="000000" w:themeColor="text1"/>
        </w:rPr>
      </w:pPr>
    </w:p>
    <w:p w14:paraId="2CD07498" w14:textId="5415AC1B" w:rsidR="00036CD5" w:rsidRDefault="00036CD5" w:rsidP="007A19DC">
      <w:pPr>
        <w:rPr>
          <w:rFonts w:ascii="Arial Narrow" w:hAnsi="Arial Narrow"/>
          <w:b/>
          <w:color w:val="000000" w:themeColor="text1"/>
        </w:rPr>
      </w:pPr>
      <w:r>
        <w:rPr>
          <w:rFonts w:ascii="Arial Narrow" w:eastAsia="Arial Narrow" w:hAnsi="Arial Narrow" w:cs="Arial Narrow"/>
          <w:b/>
          <w:color w:val="000000" w:themeColor="text1"/>
          <w:lang w:bidi="de-DE"/>
        </w:rPr>
        <w:t>Highlights</w:t>
      </w:r>
    </w:p>
    <w:p w14:paraId="36C86E25" w14:textId="77777777" w:rsidR="000856C4" w:rsidRDefault="000856C4" w:rsidP="007A19DC">
      <w:pPr>
        <w:rPr>
          <w:rFonts w:ascii="Arial Narrow" w:hAnsi="Arial Narrow"/>
          <w:b/>
          <w:color w:val="000000" w:themeColor="text1"/>
        </w:rPr>
      </w:pPr>
    </w:p>
    <w:p w14:paraId="36B9DCD1" w14:textId="40CF0E3D" w:rsidR="000856C4" w:rsidRPr="00F739CD" w:rsidRDefault="000856C4" w:rsidP="000856C4">
      <w:pPr>
        <w:rPr>
          <w:rFonts w:ascii="Arial Narrow" w:hAnsi="Arial Narrow"/>
          <w:color w:val="000000" w:themeColor="text1"/>
        </w:rPr>
      </w:pPr>
      <w:r w:rsidRPr="00F739CD">
        <w:rPr>
          <w:rFonts w:ascii="Arial Narrow" w:eastAsia="Arial Narrow" w:hAnsi="Arial Narrow" w:cs="Arial Narrow"/>
          <w:b/>
          <w:color w:val="000000" w:themeColor="text1"/>
          <w:lang w:bidi="de-DE"/>
        </w:rPr>
        <w:t>Superwide:</w:t>
      </w:r>
      <w:r w:rsidRPr="00F739CD">
        <w:rPr>
          <w:rFonts w:ascii="Arial Narrow" w:eastAsia="Arial Narrow" w:hAnsi="Arial Narrow" w:cs="Arial Narrow"/>
          <w:color w:val="000000" w:themeColor="text1"/>
          <w:lang w:bidi="de-DE"/>
        </w:rPr>
        <w:t xml:space="preserve"> Sun Chemical demonstriert sein Engagement in dieser Sparte mit der speziell für den Superwide-Druck entwickelten Lösemitteltintenserie Streamline. Die speziell auf hohe Druckdurchsätze und -volumen ausgelegten Tinten produzieren bei maximaler Produktivität eindrucksvolle Druckbilder. </w:t>
      </w:r>
    </w:p>
    <w:p w14:paraId="1359045D" w14:textId="77777777" w:rsidR="000856C4" w:rsidRPr="00F739CD" w:rsidRDefault="000856C4" w:rsidP="000856C4">
      <w:pPr>
        <w:rPr>
          <w:rFonts w:ascii="Arial Narrow" w:hAnsi="Arial Narrow"/>
          <w:color w:val="000000" w:themeColor="text1"/>
        </w:rPr>
      </w:pPr>
    </w:p>
    <w:p w14:paraId="59090D5F" w14:textId="66186A93" w:rsidR="000856C4" w:rsidRPr="00F739CD" w:rsidRDefault="000856C4" w:rsidP="000856C4">
      <w:pPr>
        <w:rPr>
          <w:rFonts w:ascii="Arial Narrow" w:hAnsi="Arial Narrow"/>
          <w:color w:val="000000" w:themeColor="text1"/>
        </w:rPr>
      </w:pPr>
      <w:r>
        <w:rPr>
          <w:rFonts w:ascii="Arial Narrow" w:eastAsia="Arial Narrow" w:hAnsi="Arial Narrow" w:cs="Arial Narrow"/>
          <w:color w:val="000000" w:themeColor="text1"/>
          <w:lang w:bidi="de-DE"/>
        </w:rPr>
        <w:t xml:space="preserve">Ein neues Mitglied der Streamline-Familie ist </w:t>
      </w:r>
      <w:r>
        <w:rPr>
          <w:rFonts w:ascii="Arial Narrow" w:eastAsia="Arial Narrow" w:hAnsi="Arial Narrow" w:cs="Arial Narrow"/>
          <w:b/>
          <w:color w:val="000000" w:themeColor="text1"/>
          <w:lang w:bidi="de-DE"/>
        </w:rPr>
        <w:t>APY</w:t>
      </w:r>
      <w:r>
        <w:rPr>
          <w:rFonts w:ascii="Arial Narrow" w:eastAsia="Arial Narrow" w:hAnsi="Arial Narrow" w:cs="Arial Narrow"/>
          <w:color w:val="000000" w:themeColor="text1"/>
          <w:lang w:bidi="de-DE"/>
        </w:rPr>
        <w:t>, eine wasserbasierte Druckfarbe für den schnellen Posterdruck</w:t>
      </w:r>
      <w:r>
        <w:rPr>
          <w:rFonts w:ascii="Arial Narrow" w:eastAsia="Arial Narrow" w:hAnsi="Arial Narrow" w:cs="Arial Narrow"/>
          <w:b/>
          <w:color w:val="000000" w:themeColor="text1"/>
          <w:lang w:bidi="de-DE"/>
        </w:rPr>
        <w:t xml:space="preserve">. </w:t>
      </w:r>
      <w:r>
        <w:rPr>
          <w:rFonts w:ascii="Arial Narrow" w:eastAsia="Arial Narrow" w:hAnsi="Arial Narrow" w:cs="Arial Narrow"/>
          <w:color w:val="000000" w:themeColor="text1"/>
          <w:lang w:bidi="de-DE"/>
        </w:rPr>
        <w:t xml:space="preserve">Streamline APY trocknet schneller als vergleichbare Farben von Wettbewerbern und spart so Energie im Trockner. Zudem zeichnet sich die Farbe durch ein besseres Finish und größere Strahlkraft aus. Druckmuster am Stand werden dies belegen. </w:t>
      </w:r>
    </w:p>
    <w:p w14:paraId="4B52C815" w14:textId="138D02A0" w:rsidR="000856C4" w:rsidRDefault="000856C4" w:rsidP="000856C4">
      <w:pPr>
        <w:rPr>
          <w:rFonts w:ascii="Arial Narrow" w:hAnsi="Arial Narrow"/>
          <w:color w:val="000000" w:themeColor="text1"/>
        </w:rPr>
      </w:pPr>
    </w:p>
    <w:p w14:paraId="23AA801B" w14:textId="7F5C6EA6" w:rsidR="000E0322" w:rsidRDefault="00A907DD" w:rsidP="000856C4">
      <w:pPr>
        <w:rPr>
          <w:rFonts w:ascii="Arial Narrow" w:hAnsi="Arial Narrow"/>
          <w:color w:val="000000" w:themeColor="text1"/>
        </w:rPr>
      </w:pPr>
      <w:r>
        <w:rPr>
          <w:rFonts w:ascii="Arial Narrow" w:eastAsia="Arial Narrow" w:hAnsi="Arial Narrow" w:cs="Arial Narrow"/>
          <w:b/>
          <w:color w:val="000000" w:themeColor="text1"/>
          <w:lang w:bidi="de-DE"/>
        </w:rPr>
        <w:t>Großformat:</w:t>
      </w:r>
      <w:r>
        <w:rPr>
          <w:rFonts w:ascii="Arial Narrow" w:eastAsia="Arial Narrow" w:hAnsi="Arial Narrow" w:cs="Arial Narrow"/>
          <w:color w:val="000000" w:themeColor="text1"/>
          <w:lang w:bidi="de-DE"/>
        </w:rPr>
        <w:t xml:space="preserve"> Sun Chemical präsentiert eine vollständige Palette an Tinten für Großformatdrucker. Die Rezepturen der Farben gewährleisten höchste Zuverlässigkeit und Druckqualität. Sie besitzen zudem die GREENGUARD- bzw. GREENGUARD Gold-Zertifizierung für niedrige Innenraumemission.</w:t>
      </w:r>
    </w:p>
    <w:p w14:paraId="47968C0D" w14:textId="77777777" w:rsidR="00A907DD" w:rsidRPr="00A907DD" w:rsidRDefault="00A907DD" w:rsidP="000856C4">
      <w:pPr>
        <w:rPr>
          <w:rFonts w:ascii="Arial Narrow" w:hAnsi="Arial Narrow"/>
          <w:color w:val="000000" w:themeColor="text1"/>
        </w:rPr>
      </w:pPr>
    </w:p>
    <w:p w14:paraId="41D2ADE9" w14:textId="67A8F58A" w:rsidR="000856C4" w:rsidRPr="00F739CD" w:rsidRDefault="000856C4" w:rsidP="000856C4">
      <w:pPr>
        <w:rPr>
          <w:rFonts w:ascii="Arial Narrow" w:hAnsi="Arial Narrow"/>
          <w:color w:val="000000" w:themeColor="text1"/>
        </w:rPr>
      </w:pPr>
      <w:r>
        <w:rPr>
          <w:rFonts w:ascii="Arial Narrow" w:eastAsia="Arial Narrow" w:hAnsi="Arial Narrow" w:cs="Arial Narrow"/>
          <w:b/>
          <w:color w:val="000000" w:themeColor="text1"/>
          <w:lang w:bidi="de-DE"/>
        </w:rPr>
        <w:lastRenderedPageBreak/>
        <w:t>Textil:</w:t>
      </w:r>
      <w:r>
        <w:rPr>
          <w:rFonts w:ascii="Arial Narrow" w:eastAsia="Arial Narrow" w:hAnsi="Arial Narrow" w:cs="Arial Narrow"/>
          <w:color w:val="000000" w:themeColor="text1"/>
          <w:lang w:bidi="de-DE"/>
        </w:rPr>
        <w:t xml:space="preserve"> Für diese Sparte zeigt Sun Chemical einige seiner SunTex-Produkte, darunter Sublimationstinten für den Direkt- oder Transferdruck und Pigmenttinten. Eine Premiere gibt es auf der FESPA 2019 für drei neue SunTex-Produkte: </w:t>
      </w:r>
      <w:r>
        <w:rPr>
          <w:rFonts w:ascii="Arial Narrow" w:eastAsia="Arial Narrow" w:hAnsi="Arial Narrow" w:cs="Arial Narrow"/>
          <w:b/>
          <w:color w:val="000000" w:themeColor="text1"/>
          <w:lang w:bidi="de-DE"/>
        </w:rPr>
        <w:t xml:space="preserve">DTY, PDY </w:t>
      </w:r>
      <w:r>
        <w:rPr>
          <w:rFonts w:ascii="Arial Narrow" w:eastAsia="Arial Narrow" w:hAnsi="Arial Narrow" w:cs="Arial Narrow"/>
          <w:color w:val="000000" w:themeColor="text1"/>
          <w:lang w:bidi="de-DE"/>
        </w:rPr>
        <w:t>und</w:t>
      </w:r>
      <w:r>
        <w:rPr>
          <w:rFonts w:ascii="Arial Narrow" w:eastAsia="Arial Narrow" w:hAnsi="Arial Narrow" w:cs="Arial Narrow"/>
          <w:b/>
          <w:color w:val="000000" w:themeColor="text1"/>
          <w:lang w:bidi="de-DE"/>
        </w:rPr>
        <w:t xml:space="preserve"> PDR</w:t>
      </w:r>
      <w:r>
        <w:rPr>
          <w:rFonts w:ascii="Arial Narrow" w:eastAsia="Arial Narrow" w:hAnsi="Arial Narrow" w:cs="Arial Narrow"/>
          <w:color w:val="000000" w:themeColor="text1"/>
          <w:lang w:bidi="de-DE"/>
        </w:rPr>
        <w:t xml:space="preserve">, die weltweit vermarktet werden sollen. </w:t>
      </w:r>
    </w:p>
    <w:p w14:paraId="4A66AD25" w14:textId="77777777" w:rsidR="000856C4" w:rsidRPr="00F739CD" w:rsidRDefault="000856C4" w:rsidP="000856C4">
      <w:pPr>
        <w:rPr>
          <w:rFonts w:ascii="Arial Narrow" w:hAnsi="Arial Narrow"/>
          <w:color w:val="000000" w:themeColor="text1"/>
        </w:rPr>
      </w:pPr>
      <w:r w:rsidRPr="00F739CD">
        <w:rPr>
          <w:rFonts w:ascii="Arial Narrow" w:eastAsia="Arial Narrow" w:hAnsi="Arial Narrow" w:cs="Arial Narrow"/>
          <w:color w:val="000000" w:themeColor="text1"/>
          <w:lang w:bidi="de-DE"/>
        </w:rPr>
        <w:t xml:space="preserve"> </w:t>
      </w:r>
    </w:p>
    <w:p w14:paraId="600D34B0" w14:textId="26FF8BC5" w:rsidR="000856C4" w:rsidRPr="00F739CD" w:rsidRDefault="000856C4" w:rsidP="000856C4">
      <w:pPr>
        <w:pStyle w:val="ListParagraph"/>
        <w:numPr>
          <w:ilvl w:val="0"/>
          <w:numId w:val="12"/>
        </w:numPr>
        <w:rPr>
          <w:rFonts w:ascii="Arial Narrow" w:hAnsi="Arial Narrow"/>
          <w:color w:val="000000" w:themeColor="text1"/>
        </w:rPr>
      </w:pPr>
      <w:r w:rsidRPr="00F739CD">
        <w:rPr>
          <w:rFonts w:ascii="Arial Narrow" w:eastAsia="Arial Narrow" w:hAnsi="Arial Narrow" w:cs="Arial Narrow"/>
          <w:b/>
          <w:color w:val="000000" w:themeColor="text1"/>
          <w:lang w:bidi="de-DE"/>
        </w:rPr>
        <w:t>DTY</w:t>
      </w:r>
      <w:r w:rsidRPr="00F739CD">
        <w:rPr>
          <w:rFonts w:ascii="Arial Narrow" w:eastAsia="Arial Narrow" w:hAnsi="Arial Narrow" w:cs="Arial Narrow"/>
          <w:color w:val="000000" w:themeColor="text1"/>
          <w:lang w:bidi="de-DE"/>
        </w:rPr>
        <w:t xml:space="preserve"> ist eine Sublimationstinte für den Transfer- und Textildirektdruck. Die für Kyocera-Druckköpfe entwickelte Tinte gewährleistet eine hervorragende Ausstoßleistung und Offenzeit, bietet große Strahlkraft und wird die ECO PASSPORT by OEKO-TEX®-Zertifizierung erhalten. </w:t>
      </w:r>
    </w:p>
    <w:p w14:paraId="75AB3261" w14:textId="77777777" w:rsidR="000856C4" w:rsidRPr="00F739CD" w:rsidRDefault="000856C4" w:rsidP="000856C4">
      <w:pPr>
        <w:rPr>
          <w:rFonts w:ascii="Arial Narrow" w:hAnsi="Arial Narrow"/>
          <w:color w:val="000000" w:themeColor="text1"/>
        </w:rPr>
      </w:pPr>
    </w:p>
    <w:p w14:paraId="43B8A966" w14:textId="759C5BAC" w:rsidR="000856C4" w:rsidRPr="00F739CD" w:rsidRDefault="000856C4" w:rsidP="000856C4">
      <w:pPr>
        <w:pStyle w:val="ListParagraph"/>
        <w:numPr>
          <w:ilvl w:val="0"/>
          <w:numId w:val="12"/>
        </w:numPr>
        <w:rPr>
          <w:rFonts w:ascii="Arial Narrow" w:hAnsi="Arial Narrow"/>
          <w:color w:val="000000" w:themeColor="text1"/>
        </w:rPr>
      </w:pPr>
      <w:r w:rsidRPr="00F739CD">
        <w:rPr>
          <w:rFonts w:ascii="Arial Narrow" w:eastAsia="Arial Narrow" w:hAnsi="Arial Narrow" w:cs="Arial Narrow"/>
          <w:b/>
          <w:color w:val="000000" w:themeColor="text1"/>
          <w:lang w:bidi="de-DE"/>
        </w:rPr>
        <w:t xml:space="preserve">PDY und PDR </w:t>
      </w:r>
      <w:r w:rsidRPr="00F739CD">
        <w:rPr>
          <w:rFonts w:ascii="Arial Narrow" w:eastAsia="Arial Narrow" w:hAnsi="Arial Narrow" w:cs="Arial Narrow"/>
          <w:color w:val="000000" w:themeColor="text1"/>
          <w:lang w:bidi="de-DE"/>
        </w:rPr>
        <w:t xml:space="preserve">sind auf den Textildruck ausgelegte Pigment-Inkjet-Tinten. PDY wurde für Kyocera-Druckköpfe und PDR für Ricoh-Druckköpfe formuliert. Die Tinten reduzieren den Bedarf an Vor- und Nachbehandlung und erzielen mehr Beständigkeit sowie kräftigere und leuchtendere Farben. Beide Tinten bieten einen großen Gamut und werden die ECO PASSPORT by OEKO-TEX®-Zertifizierung erhalten. </w:t>
      </w:r>
    </w:p>
    <w:p w14:paraId="1887FFE2" w14:textId="77777777" w:rsidR="000856C4" w:rsidRDefault="000856C4" w:rsidP="007A19DC">
      <w:pPr>
        <w:rPr>
          <w:rFonts w:ascii="Arial Narrow" w:hAnsi="Arial Narrow"/>
          <w:b/>
          <w:color w:val="000000" w:themeColor="text1"/>
        </w:rPr>
      </w:pPr>
    </w:p>
    <w:p w14:paraId="7AFDAF99" w14:textId="77777777" w:rsidR="007A19DC" w:rsidRPr="00F739CD" w:rsidRDefault="007A19DC" w:rsidP="007A19DC">
      <w:pPr>
        <w:rPr>
          <w:rFonts w:ascii="Arial Narrow" w:hAnsi="Arial Narrow"/>
          <w:color w:val="000000" w:themeColor="text1"/>
        </w:rPr>
      </w:pPr>
    </w:p>
    <w:p w14:paraId="71467FE2" w14:textId="225EA961" w:rsidR="007A19DC" w:rsidRPr="00F739CD" w:rsidRDefault="00036CD5" w:rsidP="007A19DC">
      <w:pPr>
        <w:rPr>
          <w:rFonts w:ascii="Arial Narrow" w:hAnsi="Arial Narrow"/>
          <w:color w:val="000000" w:themeColor="text1"/>
        </w:rPr>
      </w:pPr>
      <w:r>
        <w:rPr>
          <w:rFonts w:ascii="Arial Narrow" w:eastAsia="Arial Narrow" w:hAnsi="Arial Narrow" w:cs="Arial Narrow"/>
          <w:color w:val="000000" w:themeColor="text1"/>
          <w:lang w:bidi="de-DE"/>
        </w:rPr>
        <w:t xml:space="preserve">SunJet wird außerdem den neuen Markennamen </w:t>
      </w:r>
      <w:r>
        <w:rPr>
          <w:rFonts w:ascii="Arial Narrow" w:eastAsia="Arial Narrow" w:hAnsi="Arial Narrow" w:cs="Arial Narrow"/>
          <w:b/>
          <w:color w:val="000000" w:themeColor="text1"/>
          <w:lang w:bidi="de-DE"/>
        </w:rPr>
        <w:t xml:space="preserve">Amplio </w:t>
      </w:r>
      <w:r>
        <w:rPr>
          <w:rFonts w:ascii="Arial Narrow" w:eastAsia="Arial Narrow" w:hAnsi="Arial Narrow" w:cs="Arial Narrow"/>
          <w:color w:val="000000" w:themeColor="text1"/>
          <w:lang w:bidi="de-DE"/>
        </w:rPr>
        <w:t xml:space="preserve">für digitale Veredelungsprodukte einführen, darunter Primer, Effektlacke, Glanzlacke, Folienlacke, Laminierlacke und Klebstoffe für digitale Effekte, die weltweit erhältlich sein werden. </w:t>
      </w:r>
    </w:p>
    <w:p w14:paraId="38A4F252" w14:textId="77777777" w:rsidR="007A19DC" w:rsidRPr="00F739CD" w:rsidRDefault="007A19DC" w:rsidP="007A19DC">
      <w:pPr>
        <w:rPr>
          <w:rFonts w:ascii="Arial Narrow" w:hAnsi="Arial Narrow"/>
          <w:color w:val="000000" w:themeColor="text1"/>
        </w:rPr>
      </w:pPr>
    </w:p>
    <w:p w14:paraId="2AF0F8F3" w14:textId="4113CA76" w:rsidR="007A19DC" w:rsidRPr="00F739CD" w:rsidRDefault="007A19DC" w:rsidP="007A19DC">
      <w:pPr>
        <w:rPr>
          <w:rFonts w:ascii="Arial Narrow" w:hAnsi="Arial Narrow"/>
          <w:color w:val="000000" w:themeColor="text1"/>
        </w:rPr>
      </w:pPr>
      <w:r>
        <w:rPr>
          <w:rFonts w:ascii="Arial Narrow" w:eastAsia="Arial Narrow" w:hAnsi="Arial Narrow" w:cs="Arial Narrow"/>
          <w:color w:val="000000" w:themeColor="text1"/>
          <w:lang w:bidi="de-DE"/>
        </w:rPr>
        <w:t xml:space="preserve">Im Produktbereich SunJet stellt Sun Chemical außerdem </w:t>
      </w:r>
      <w:r>
        <w:rPr>
          <w:rFonts w:ascii="Arial Narrow" w:eastAsia="Arial Narrow" w:hAnsi="Arial Narrow" w:cs="Arial Narrow"/>
          <w:b/>
          <w:color w:val="000000" w:themeColor="text1"/>
          <w:lang w:bidi="de-DE"/>
        </w:rPr>
        <w:t>Separel</w:t>
      </w:r>
      <w:r>
        <w:rPr>
          <w:rFonts w:ascii="Arial Narrow" w:eastAsia="Arial Narrow" w:hAnsi="Arial Narrow" w:cs="Arial Narrow"/>
          <w:color w:val="000000" w:themeColor="text1"/>
          <w:lang w:bidi="de-DE"/>
        </w:rPr>
        <w:t xml:space="preserve"> vor. Die von DIC entwickelte Hohlfasermembrantechnologie zur Tintenentgasung ermöglicht ein gleichmäßig glattes Drucken, reduziert Substrat- und Tintenabfall und senkt den Kosten- und Zeitaufwand für die Druckerreinigung.</w:t>
      </w:r>
    </w:p>
    <w:p w14:paraId="499380CD" w14:textId="77777777" w:rsidR="007A19DC" w:rsidRPr="00F739CD" w:rsidRDefault="007A19DC" w:rsidP="007A19DC">
      <w:pPr>
        <w:rPr>
          <w:rFonts w:ascii="Arial Narrow" w:hAnsi="Arial Narrow"/>
          <w:color w:val="000000" w:themeColor="text1"/>
        </w:rPr>
      </w:pPr>
    </w:p>
    <w:p w14:paraId="5721E63F" w14:textId="4263B9C6" w:rsidR="000856C4" w:rsidRPr="00F739CD" w:rsidRDefault="000856C4" w:rsidP="000856C4">
      <w:pPr>
        <w:rPr>
          <w:rFonts w:ascii="Arial Narrow" w:hAnsi="Arial Narrow"/>
          <w:color w:val="000000" w:themeColor="text1"/>
        </w:rPr>
      </w:pPr>
      <w:r w:rsidRPr="00F739CD">
        <w:rPr>
          <w:rFonts w:ascii="Arial Narrow" w:eastAsia="Arial Narrow" w:hAnsi="Arial Narrow" w:cs="Arial Narrow"/>
          <w:b/>
          <w:color w:val="000000" w:themeColor="text1"/>
          <w:lang w:bidi="de-DE"/>
        </w:rPr>
        <w:t>Siebdruck und Industriedruck:</w:t>
      </w:r>
      <w:r w:rsidRPr="00F739CD">
        <w:rPr>
          <w:rFonts w:ascii="Arial Narrow" w:eastAsia="Arial Narrow" w:hAnsi="Arial Narrow" w:cs="Arial Narrow"/>
          <w:color w:val="000000" w:themeColor="text1"/>
          <w:lang w:bidi="de-DE"/>
        </w:rPr>
        <w:t xml:space="preserve"> Auch für den Siebdruck und den Industriedruck stellt Sun Chemical Produkte vor. Zu dem großen Angebot für diese Sparten gehören SunHytek®, SunCarte®, SunPoly®, SunTronic®, SunPromo®, SunCoat® und Nanosilver. </w:t>
      </w:r>
    </w:p>
    <w:p w14:paraId="4A8AD308" w14:textId="77777777" w:rsidR="000856C4" w:rsidRDefault="000856C4" w:rsidP="000856C4">
      <w:pPr>
        <w:rPr>
          <w:rFonts w:ascii="Arial Narrow" w:hAnsi="Arial Narrow"/>
          <w:color w:val="000000" w:themeColor="text1"/>
        </w:rPr>
      </w:pPr>
      <w:bookmarkStart w:id="0" w:name="_GoBack"/>
      <w:bookmarkEnd w:id="0"/>
    </w:p>
    <w:p w14:paraId="76F488F2" w14:textId="451FDA64" w:rsidR="003D44CE" w:rsidRDefault="003D44CE" w:rsidP="007A19DC">
      <w:pPr>
        <w:rPr>
          <w:rFonts w:ascii="Arial Narrow" w:hAnsi="Arial Narrow"/>
          <w:color w:val="000000" w:themeColor="text1"/>
        </w:rPr>
      </w:pPr>
      <w:bookmarkStart w:id="1" w:name="_Hlk4050369"/>
      <w:r>
        <w:rPr>
          <w:rFonts w:ascii="Arial Narrow" w:eastAsia="Arial Narrow" w:hAnsi="Arial Narrow" w:cs="Arial Narrow"/>
          <w:color w:val="000000" w:themeColor="text1"/>
          <w:lang w:bidi="de-DE"/>
        </w:rPr>
        <w:t xml:space="preserve">Eine Vorführung der auf der FESPA 2018 eingeführten Lösung </w:t>
      </w:r>
      <w:r>
        <w:rPr>
          <w:rFonts w:ascii="Arial Narrow" w:eastAsia="Arial Narrow" w:hAnsi="Arial Narrow" w:cs="Arial Narrow"/>
          <w:b/>
          <w:color w:val="000000" w:themeColor="text1"/>
          <w:lang w:bidi="de-DE"/>
        </w:rPr>
        <w:t>SunMotion</w:t>
      </w:r>
      <w:r>
        <w:rPr>
          <w:rFonts w:ascii="Arial Narrow" w:eastAsia="Arial Narrow" w:hAnsi="Arial Narrow" w:cs="Arial Narrow"/>
          <w:color w:val="000000" w:themeColor="text1"/>
          <w:lang w:bidi="de-DE"/>
        </w:rPr>
        <w:t xml:space="preserve"> zeigt diese als überzeugende Alternative </w:t>
      </w:r>
      <w:r w:rsidR="00F12787">
        <w:rPr>
          <w:rFonts w:ascii="Arial Narrow" w:eastAsia="Arial Narrow" w:hAnsi="Arial Narrow" w:cs="Arial Narrow"/>
          <w:color w:val="000000" w:themeColor="text1"/>
          <w:lang w:bidi="de-DE"/>
        </w:rPr>
        <w:t xml:space="preserve">zur hintergrundbeleuchteten </w:t>
      </w:r>
      <w:r>
        <w:rPr>
          <w:rFonts w:ascii="Arial Narrow" w:eastAsia="Arial Narrow" w:hAnsi="Arial Narrow" w:cs="Arial Narrow"/>
          <w:color w:val="000000" w:themeColor="text1"/>
          <w:lang w:bidi="de-DE"/>
        </w:rPr>
        <w:t xml:space="preserve">Werbetechnik und LCD-Displays. SunMotion bietet bewegungsaktivierte, bewegte Leuchtbilder in Vollfarbe. Bei dieser Technologie erwachen unsichtbare, mehrschichtig auf Kunststoffsubstrate gedruckte Tinten bei Einwirkung von UV-LED-Licht zum Leben. </w:t>
      </w:r>
    </w:p>
    <w:bookmarkEnd w:id="1"/>
    <w:p w14:paraId="5509972D" w14:textId="77777777" w:rsidR="003D44CE" w:rsidRDefault="003D44CE" w:rsidP="007A19DC">
      <w:pPr>
        <w:rPr>
          <w:rFonts w:ascii="Arial Narrow" w:hAnsi="Arial Narrow"/>
          <w:color w:val="000000" w:themeColor="text1"/>
        </w:rPr>
      </w:pPr>
    </w:p>
    <w:p w14:paraId="3AC11FF3" w14:textId="0D7D7A4B" w:rsidR="007A19DC" w:rsidRPr="00F739CD" w:rsidRDefault="007A19DC" w:rsidP="007A19DC">
      <w:pPr>
        <w:rPr>
          <w:rFonts w:ascii="Arial Narrow" w:hAnsi="Arial Narrow"/>
          <w:color w:val="000000" w:themeColor="text1"/>
        </w:rPr>
      </w:pPr>
      <w:bookmarkStart w:id="2" w:name="_Hlk4050285"/>
      <w:r w:rsidRPr="00F739CD">
        <w:rPr>
          <w:rFonts w:ascii="Arial Narrow" w:eastAsia="Arial Narrow" w:hAnsi="Arial Narrow" w:cs="Arial Narrow"/>
          <w:color w:val="000000" w:themeColor="text1"/>
          <w:lang w:bidi="de-DE"/>
        </w:rPr>
        <w:t xml:space="preserve">Weitere Beispiele für das Bestreben von Sun Chemical, Kunden und Märkten Lösungen nach Maß zu bieten, sind </w:t>
      </w:r>
      <w:r w:rsidRPr="00F739CD">
        <w:rPr>
          <w:rFonts w:ascii="Arial Narrow" w:eastAsia="Arial Narrow" w:hAnsi="Arial Narrow" w:cs="Arial Narrow"/>
          <w:b/>
          <w:color w:val="000000" w:themeColor="text1"/>
          <w:lang w:bidi="de-DE"/>
        </w:rPr>
        <w:t xml:space="preserve">SunEvo Primus </w:t>
      </w:r>
      <w:r w:rsidRPr="00F739CD">
        <w:rPr>
          <w:rFonts w:ascii="Arial Narrow" w:eastAsia="Arial Narrow" w:hAnsi="Arial Narrow" w:cs="Arial Narrow"/>
          <w:color w:val="000000" w:themeColor="text1"/>
          <w:lang w:bidi="de-DE"/>
        </w:rPr>
        <w:t xml:space="preserve">und </w:t>
      </w:r>
      <w:r w:rsidRPr="00F739CD">
        <w:rPr>
          <w:rFonts w:ascii="Arial Narrow" w:eastAsia="Arial Narrow" w:hAnsi="Arial Narrow" w:cs="Arial Narrow"/>
          <w:b/>
          <w:color w:val="000000" w:themeColor="text1"/>
          <w:lang w:bidi="de-DE"/>
        </w:rPr>
        <w:t>SunEvo Protect.</w:t>
      </w:r>
      <w:r w:rsidRPr="00F739CD">
        <w:rPr>
          <w:rFonts w:ascii="Arial Narrow" w:eastAsia="Arial Narrow" w:hAnsi="Arial Narrow" w:cs="Arial Narrow"/>
          <w:color w:val="000000" w:themeColor="text1"/>
          <w:lang w:bidi="de-DE"/>
        </w:rPr>
        <w:t xml:space="preserve"> Die digitalen Beschichtungen der Serie SunEvo sollen die Evolution des digitalen Verpackungsdrucks unterstützen und bessere Workflows sowie fortschrittliche Technik liefern, die Industriestandards entsprechen.</w:t>
      </w:r>
    </w:p>
    <w:bookmarkEnd w:id="2"/>
    <w:p w14:paraId="1DF38133" w14:textId="77777777" w:rsidR="007A19DC" w:rsidRPr="00F739CD" w:rsidRDefault="007A19DC" w:rsidP="007A19DC">
      <w:pPr>
        <w:rPr>
          <w:rFonts w:ascii="Arial Narrow" w:hAnsi="Arial Narrow"/>
          <w:color w:val="000000" w:themeColor="text1"/>
        </w:rPr>
      </w:pPr>
    </w:p>
    <w:p w14:paraId="21B045CA" w14:textId="6D24C161" w:rsidR="007A19DC" w:rsidRPr="00F739CD" w:rsidRDefault="007A19DC" w:rsidP="007A19DC">
      <w:pPr>
        <w:rPr>
          <w:rFonts w:ascii="Arial Narrow" w:hAnsi="Arial Narrow"/>
          <w:color w:val="000000" w:themeColor="text1"/>
        </w:rPr>
      </w:pPr>
      <w:r w:rsidRPr="00F739CD">
        <w:rPr>
          <w:rFonts w:ascii="Arial Narrow" w:eastAsia="Arial Narrow" w:hAnsi="Arial Narrow" w:cs="Arial Narrow"/>
          <w:color w:val="000000" w:themeColor="text1"/>
          <w:lang w:bidi="de-DE"/>
        </w:rPr>
        <w:t xml:space="preserve">Mehran Yazdani, President, Performance Pigments and Advanced Materials bei Sun Chemical, erläutert: „Wir freuen uns darauf, auf der FESPA einmal mehr unsere innovativsten Produkte und Lösungen nach Maß zu präsentieren, mit denen wir Kunden bei der Bewältigung von Herausforderungen helfen. Wir möchten unsere Produkte, unser Know-how und unsere Erfahrung demonstrieren und suchen im Gespräch mit Besuchern gerne nach Möglichkeiten, wie sie ihren Geschäftsanforderungen besser gerecht werden können.“ </w:t>
      </w:r>
    </w:p>
    <w:p w14:paraId="2FF18156" w14:textId="77777777" w:rsidR="00235EAB" w:rsidRDefault="00235EAB" w:rsidP="00C812F9">
      <w:pPr>
        <w:rPr>
          <w:rFonts w:ascii="Arial Narrow" w:hAnsi="Arial Narrow"/>
        </w:rPr>
      </w:pPr>
    </w:p>
    <w:p w14:paraId="5EFB918A" w14:textId="7D9FFC95" w:rsidR="003B64FF" w:rsidRPr="003B64FF" w:rsidRDefault="00C07002" w:rsidP="003B64FF">
      <w:pPr>
        <w:rPr>
          <w:rFonts w:ascii="Arial Narrow" w:hAnsi="Arial Narrow"/>
        </w:rPr>
      </w:pPr>
      <w:r w:rsidRPr="00C07002">
        <w:rPr>
          <w:rFonts w:ascii="Arial Narrow" w:eastAsia="Arial Narrow" w:hAnsi="Arial Narrow" w:cs="Arial Narrow"/>
          <w:lang w:bidi="de-DE"/>
        </w:rPr>
        <w:t xml:space="preserve">Weitere Informationen gibt es bei Sun Chemical auf der FESPA 2019 an Stand B4-K10 oder </w:t>
      </w:r>
    </w:p>
    <w:p w14:paraId="740B380B" w14:textId="77777777" w:rsidR="00112C0D" w:rsidRDefault="00112C0D" w:rsidP="00C812F9">
      <w:pPr>
        <w:rPr>
          <w:rFonts w:ascii="Arial Narrow" w:hAnsi="Arial Narrow"/>
        </w:rPr>
      </w:pPr>
    </w:p>
    <w:p w14:paraId="6D71E0D3" w14:textId="77777777" w:rsidR="00C331C8" w:rsidRDefault="00C331C8" w:rsidP="002D5DA1">
      <w:pPr>
        <w:jc w:val="center"/>
        <w:rPr>
          <w:rFonts w:ascii="Arial Narrow" w:hAnsi="Arial Narrow"/>
        </w:rPr>
      </w:pPr>
    </w:p>
    <w:p w14:paraId="063E28F5" w14:textId="1B8266CC" w:rsidR="009016BF" w:rsidRDefault="002D5DA1" w:rsidP="00F67ECF">
      <w:pPr>
        <w:jc w:val="center"/>
        <w:rPr>
          <w:rFonts w:ascii="Arial Narrow" w:eastAsia="Arial Narrow" w:hAnsi="Arial Narrow" w:cs="Arial Narrow"/>
          <w:lang w:bidi="de-DE"/>
        </w:rPr>
      </w:pPr>
      <w:r>
        <w:rPr>
          <w:rFonts w:ascii="Arial Narrow" w:eastAsia="Arial Narrow" w:hAnsi="Arial Narrow" w:cs="Arial Narrow"/>
          <w:lang w:bidi="de-DE"/>
        </w:rPr>
        <w:t>ENDE</w:t>
      </w:r>
    </w:p>
    <w:p w14:paraId="638F1C33" w14:textId="77777777" w:rsidR="00505040" w:rsidRDefault="00505040" w:rsidP="00505040">
      <w:pPr>
        <w:jc w:val="center"/>
        <w:rPr>
          <w:rFonts w:ascii="Arial Narrow" w:hAnsi="Arial Narrow"/>
          <w:b/>
        </w:rPr>
      </w:pPr>
    </w:p>
    <w:p w14:paraId="760AF9BC" w14:textId="77777777" w:rsidR="002C7715" w:rsidRPr="003B0DA6" w:rsidRDefault="002C7715" w:rsidP="002C7715">
      <w:pPr>
        <w:rPr>
          <w:rFonts w:ascii="Arial Narrow" w:hAnsi="Arial Narrow"/>
          <w:b/>
        </w:rPr>
      </w:pPr>
    </w:p>
    <w:p w14:paraId="1E1BA3D3" w14:textId="77777777" w:rsidR="002C7715" w:rsidRPr="009A79F5" w:rsidRDefault="002C7715" w:rsidP="002C7715">
      <w:pPr>
        <w:rPr>
          <w:rFonts w:ascii="Arial Narrow" w:hAnsi="Arial Narrow"/>
          <w:b/>
        </w:rPr>
      </w:pPr>
      <w:r w:rsidRPr="009A79F5">
        <w:rPr>
          <w:rFonts w:ascii="Arial Narrow" w:hAnsi="Arial Narrow"/>
          <w:b/>
        </w:rPr>
        <w:t xml:space="preserve">Über Sun Chemical </w:t>
      </w:r>
    </w:p>
    <w:p w14:paraId="04C9EC1F" w14:textId="51741BA1" w:rsidR="00F12787" w:rsidRPr="00F12787" w:rsidRDefault="002C7715" w:rsidP="00F12787">
      <w:pPr>
        <w:rPr>
          <w:rFonts w:ascii="Arial Narrow" w:hAnsi="Arial Narrow"/>
          <w:sz w:val="22"/>
          <w:szCs w:val="22"/>
        </w:rPr>
      </w:pPr>
      <w:r w:rsidRPr="00F12787">
        <w:rPr>
          <w:rFonts w:ascii="Arial Narrow" w:hAnsi="Arial Narrow"/>
        </w:rPr>
        <w:t xml:space="preserve">Sun Chemical, ein Unternehmen der DIC-Gruppe, ist ein führender Hersteller von Druckfarben, Lacken, Pigmenten, Polymeren, </w:t>
      </w:r>
      <w:r w:rsidR="00F12787" w:rsidRPr="00F12787">
        <w:rPr>
          <w:rFonts w:ascii="Arial Narrow" w:hAnsi="Arial Narrow"/>
        </w:rPr>
        <w:t>Flüssigkeitsgemischen, Feststoffgemischen und Anwendungsmaterialien</w:t>
      </w:r>
    </w:p>
    <w:p w14:paraId="25689951" w14:textId="33BD1BEC" w:rsidR="002C7715" w:rsidRPr="00F12787" w:rsidRDefault="002C7715" w:rsidP="00F12787">
      <w:pPr>
        <w:ind w:right="540"/>
        <w:rPr>
          <w:rFonts w:ascii="Arial Narrow" w:hAnsi="Arial Narrow"/>
        </w:rPr>
      </w:pPr>
      <w:r w:rsidRPr="00F12787">
        <w:rPr>
          <w:rFonts w:ascii="Arial Narrow" w:hAnsi="Arial Narrow"/>
        </w:rPr>
        <w:t xml:space="preserve">. Zusammen mit DIC erwirtschaftet Sun Chemical einen Jahresumsatz von über 7,5 Milliarden US-Dollar und beschäftigt mehr als 20.000 Mitarbeiter, die Kunden des Unternehmens weltweit betreuen. </w:t>
      </w:r>
      <w:r w:rsidRPr="00F12787">
        <w:rPr>
          <w:rFonts w:ascii="Arial Narrow" w:hAnsi="Arial Narrow"/>
        </w:rPr>
        <w:br/>
      </w:r>
    </w:p>
    <w:p w14:paraId="38CE6CBA" w14:textId="008DA917" w:rsidR="002C7715" w:rsidRPr="00F12787" w:rsidRDefault="002C7715" w:rsidP="00F12787">
      <w:pPr>
        <w:rPr>
          <w:rFonts w:ascii="Arial Narrow" w:hAnsi="Arial Narrow"/>
        </w:rPr>
      </w:pPr>
      <w:r w:rsidRPr="00F12787">
        <w:rPr>
          <w:rFonts w:ascii="Arial Narrow" w:hAnsi="Arial Narrow"/>
          <w:noProof/>
        </w:rPr>
        <w:t xml:space="preserve">Die Sun Chemical Corporation ist ein Tochterunternehmen der </w:t>
      </w:r>
      <w:r w:rsidRPr="00F12787">
        <w:rPr>
          <w:rFonts w:ascii="Arial Narrow" w:hAnsi="Arial Narrow" w:cs="Arial"/>
          <w:bCs/>
          <w:noProof/>
        </w:rPr>
        <w:t>Sun Chemical Group Coöperatief U.A.</w:t>
      </w:r>
      <w:r w:rsidRPr="00F12787">
        <w:rPr>
          <w:rFonts w:ascii="Arial Narrow" w:hAnsi="Arial Narrow"/>
          <w:noProof/>
        </w:rPr>
        <w:t xml:space="preserve">, Niederlande, und hat </w:t>
      </w:r>
      <w:r w:rsidR="00ED4FFA" w:rsidRPr="00F12787">
        <w:rPr>
          <w:rFonts w:ascii="Arial Narrow" w:hAnsi="Arial Narrow"/>
          <w:noProof/>
        </w:rPr>
        <w:t>ihren</w:t>
      </w:r>
      <w:r w:rsidRPr="00F12787">
        <w:rPr>
          <w:rFonts w:ascii="Arial Narrow" w:hAnsi="Arial Narrow"/>
          <w:noProof/>
        </w:rPr>
        <w:t xml:space="preserve"> Hauptsitz in Parsippany, New Jersey/USA. Weitere Informationen im Internet unter </w:t>
      </w:r>
      <w:hyperlink r:id="rId15" w:tooltip="blocked::http://www.sunchemical.com/" w:history="1">
        <w:r w:rsidRPr="00F12787">
          <w:rPr>
            <w:rFonts w:ascii="Arial Narrow" w:hAnsi="Arial Narrow"/>
            <w:noProof/>
            <w:color w:val="0000FF"/>
            <w:u w:val="single"/>
          </w:rPr>
          <w:t>www.sunchemical.com</w:t>
        </w:r>
      </w:hyperlink>
    </w:p>
    <w:p w14:paraId="622DED2A" w14:textId="77777777" w:rsidR="002C7715" w:rsidRDefault="002C7715" w:rsidP="002C7715">
      <w:pPr>
        <w:ind w:right="540"/>
        <w:rPr>
          <w:rFonts w:ascii="Arial Narrow" w:hAnsi="Arial Narrow" w:cs="Calibri"/>
        </w:rPr>
      </w:pPr>
    </w:p>
    <w:p w14:paraId="16F05D0C" w14:textId="77777777" w:rsidR="002C7715" w:rsidRPr="00ED1922" w:rsidRDefault="002C7715" w:rsidP="002C7715">
      <w:pPr>
        <w:ind w:right="540"/>
        <w:rPr>
          <w:rFonts w:ascii="Arial Narrow" w:hAnsi="Arial Narrow" w:cs="Calibri"/>
        </w:rPr>
      </w:pPr>
    </w:p>
    <w:p w14:paraId="1E2E4158" w14:textId="77777777" w:rsidR="002C7715" w:rsidRPr="00822358" w:rsidRDefault="002C7715" w:rsidP="002C7715">
      <w:pPr>
        <w:jc w:val="center"/>
        <w:rPr>
          <w:rFonts w:ascii="Arial Narrow" w:hAnsi="Arial Narrow" w:cs="Calibri"/>
        </w:rPr>
      </w:pPr>
      <w:r>
        <w:rPr>
          <w:rFonts w:ascii="Arial Narrow" w:hAnsi="Arial Narrow" w:cs="Calibri"/>
          <w:noProof/>
          <w:color w:val="000000"/>
          <w:lang w:val="en-GB" w:eastAsia="en-GB"/>
        </w:rPr>
        <w:drawing>
          <wp:inline distT="0" distB="0" distL="0" distR="0" wp14:anchorId="6F8D9858" wp14:editId="261A5DD5">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p w14:paraId="74AE736D" w14:textId="77777777" w:rsidR="00505040" w:rsidRPr="00505040" w:rsidRDefault="00505040" w:rsidP="00F67ECF">
      <w:pPr>
        <w:jc w:val="center"/>
        <w:rPr>
          <w:rFonts w:ascii="Arial Narrow" w:hAnsi="Arial Narrow"/>
          <w:lang w:val="en-US"/>
        </w:rPr>
      </w:pPr>
    </w:p>
    <w:sectPr w:rsidR="00505040" w:rsidRPr="00505040">
      <w:headerReference w:type="default" r:id="rId17"/>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AC35B" w14:textId="77777777" w:rsidR="00B11831" w:rsidRDefault="00B11831">
      <w:r>
        <w:separator/>
      </w:r>
    </w:p>
  </w:endnote>
  <w:endnote w:type="continuationSeparator" w:id="0">
    <w:p w14:paraId="22C0EC9C" w14:textId="77777777" w:rsidR="00B11831" w:rsidRDefault="00B1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95D6F" w14:textId="77777777" w:rsidR="00B11831" w:rsidRDefault="00B11831">
      <w:r>
        <w:separator/>
      </w:r>
    </w:p>
  </w:footnote>
  <w:footnote w:type="continuationSeparator" w:id="0">
    <w:p w14:paraId="425143A8" w14:textId="77777777" w:rsidR="00B11831" w:rsidRDefault="00B11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BC1EF" w14:textId="77777777" w:rsidR="00537C1B" w:rsidRPr="002C54D7" w:rsidRDefault="00537C1B" w:rsidP="002C54D7">
    <w:pPr>
      <w:pStyle w:val="Header"/>
      <w:tabs>
        <w:tab w:val="left" w:pos="330"/>
      </w:tabs>
      <w:ind w:left="-720" w:right="1080"/>
      <w:rPr>
        <w:rFonts w:ascii="Courier New" w:hAnsi="Courier New" w:cs="Courier New"/>
        <w:sz w:val="32"/>
        <w:szCs w:val="32"/>
      </w:rPr>
    </w:pPr>
    <w:r>
      <w:rPr>
        <w:lang w:bidi="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41745"/>
    <w:multiLevelType w:val="hybridMultilevel"/>
    <w:tmpl w:val="D810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D5E6B"/>
    <w:multiLevelType w:val="hybridMultilevel"/>
    <w:tmpl w:val="D914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37028"/>
    <w:multiLevelType w:val="hybridMultilevel"/>
    <w:tmpl w:val="FC6C6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5765D1E"/>
    <w:multiLevelType w:val="hybridMultilevel"/>
    <w:tmpl w:val="9562640E"/>
    <w:lvl w:ilvl="0" w:tplc="1BFABE22">
      <w:numFmt w:val="bullet"/>
      <w:lvlText w:val="-"/>
      <w:lvlJc w:val="left"/>
      <w:pPr>
        <w:ind w:left="720" w:hanging="360"/>
      </w:pPr>
      <w:rPr>
        <w:rFonts w:ascii="Arial Narrow" w:eastAsia="Times New Roman" w:hAnsi="Arial Narrow"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D92A1A"/>
    <w:multiLevelType w:val="hybridMultilevel"/>
    <w:tmpl w:val="BFD0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F72495"/>
    <w:multiLevelType w:val="hybridMultilevel"/>
    <w:tmpl w:val="6B2CF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8A71B94"/>
    <w:multiLevelType w:val="hybridMultilevel"/>
    <w:tmpl w:val="727A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DE5D42"/>
    <w:multiLevelType w:val="hybridMultilevel"/>
    <w:tmpl w:val="CB8A12D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nsid w:val="3BEC1AD7"/>
    <w:multiLevelType w:val="hybridMultilevel"/>
    <w:tmpl w:val="BA0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251D5A"/>
    <w:multiLevelType w:val="hybridMultilevel"/>
    <w:tmpl w:val="9ACC2E2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nsid w:val="59C35992"/>
    <w:multiLevelType w:val="multilevel"/>
    <w:tmpl w:val="1568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D64EA0"/>
    <w:multiLevelType w:val="hybridMultilevel"/>
    <w:tmpl w:val="4FE4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891132"/>
    <w:multiLevelType w:val="hybridMultilevel"/>
    <w:tmpl w:val="BD48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0"/>
  </w:num>
  <w:num w:numId="5">
    <w:abstractNumId w:val="11"/>
  </w:num>
  <w:num w:numId="6">
    <w:abstractNumId w:val="12"/>
  </w:num>
  <w:num w:numId="7">
    <w:abstractNumId w:val="9"/>
  </w:num>
  <w:num w:numId="8">
    <w:abstractNumId w:val="0"/>
  </w:num>
  <w:num w:numId="9">
    <w:abstractNumId w:val="4"/>
  </w:num>
  <w:num w:numId="10">
    <w:abstractNumId w:val="7"/>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o:colormru v:ext="edit" colors="#f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CF"/>
    <w:rsid w:val="000023AB"/>
    <w:rsid w:val="00002EA2"/>
    <w:rsid w:val="00016E38"/>
    <w:rsid w:val="00017F20"/>
    <w:rsid w:val="0002010E"/>
    <w:rsid w:val="000203A1"/>
    <w:rsid w:val="000225E4"/>
    <w:rsid w:val="00022D4C"/>
    <w:rsid w:val="00025045"/>
    <w:rsid w:val="000255D2"/>
    <w:rsid w:val="000305FB"/>
    <w:rsid w:val="000345EF"/>
    <w:rsid w:val="0003543D"/>
    <w:rsid w:val="00036675"/>
    <w:rsid w:val="00036CD5"/>
    <w:rsid w:val="00041C9B"/>
    <w:rsid w:val="00045CB0"/>
    <w:rsid w:val="00046ABC"/>
    <w:rsid w:val="00046BC0"/>
    <w:rsid w:val="00051034"/>
    <w:rsid w:val="00053924"/>
    <w:rsid w:val="00056008"/>
    <w:rsid w:val="00061FDD"/>
    <w:rsid w:val="00064C4D"/>
    <w:rsid w:val="00064FEC"/>
    <w:rsid w:val="000856C4"/>
    <w:rsid w:val="0009146D"/>
    <w:rsid w:val="0009185E"/>
    <w:rsid w:val="000923D0"/>
    <w:rsid w:val="000926FC"/>
    <w:rsid w:val="00092F43"/>
    <w:rsid w:val="00093EF4"/>
    <w:rsid w:val="0009545C"/>
    <w:rsid w:val="00097150"/>
    <w:rsid w:val="000A444B"/>
    <w:rsid w:val="000C14D2"/>
    <w:rsid w:val="000C48DF"/>
    <w:rsid w:val="000C4B5F"/>
    <w:rsid w:val="000C4CF9"/>
    <w:rsid w:val="000D0C53"/>
    <w:rsid w:val="000D1F02"/>
    <w:rsid w:val="000D1F9B"/>
    <w:rsid w:val="000D5BDD"/>
    <w:rsid w:val="000E0322"/>
    <w:rsid w:val="000E7B09"/>
    <w:rsid w:val="000E7E05"/>
    <w:rsid w:val="000F167C"/>
    <w:rsid w:val="000F3BB7"/>
    <w:rsid w:val="000F4722"/>
    <w:rsid w:val="001022EA"/>
    <w:rsid w:val="001065BC"/>
    <w:rsid w:val="00110043"/>
    <w:rsid w:val="001103F5"/>
    <w:rsid w:val="00112C0D"/>
    <w:rsid w:val="00114B73"/>
    <w:rsid w:val="00117277"/>
    <w:rsid w:val="00121D7D"/>
    <w:rsid w:val="00127543"/>
    <w:rsid w:val="00131E6E"/>
    <w:rsid w:val="00133A25"/>
    <w:rsid w:val="0013406C"/>
    <w:rsid w:val="001362CB"/>
    <w:rsid w:val="001415E9"/>
    <w:rsid w:val="0015202A"/>
    <w:rsid w:val="00154630"/>
    <w:rsid w:val="00154825"/>
    <w:rsid w:val="00155C87"/>
    <w:rsid w:val="0015759F"/>
    <w:rsid w:val="00162F60"/>
    <w:rsid w:val="00163DF5"/>
    <w:rsid w:val="00170164"/>
    <w:rsid w:val="0017169A"/>
    <w:rsid w:val="0017608B"/>
    <w:rsid w:val="001768F5"/>
    <w:rsid w:val="00182C04"/>
    <w:rsid w:val="00184AFB"/>
    <w:rsid w:val="001854A2"/>
    <w:rsid w:val="001856D3"/>
    <w:rsid w:val="001954B1"/>
    <w:rsid w:val="001A52E2"/>
    <w:rsid w:val="001A71F2"/>
    <w:rsid w:val="001A74BF"/>
    <w:rsid w:val="001B21A5"/>
    <w:rsid w:val="001B6035"/>
    <w:rsid w:val="001B7D09"/>
    <w:rsid w:val="001C67A3"/>
    <w:rsid w:val="001E307F"/>
    <w:rsid w:val="001E7CC1"/>
    <w:rsid w:val="0020063D"/>
    <w:rsid w:val="002024D7"/>
    <w:rsid w:val="00205AE3"/>
    <w:rsid w:val="0021414A"/>
    <w:rsid w:val="00214904"/>
    <w:rsid w:val="00224144"/>
    <w:rsid w:val="00226CC7"/>
    <w:rsid w:val="002276B7"/>
    <w:rsid w:val="002279E4"/>
    <w:rsid w:val="00235EAB"/>
    <w:rsid w:val="00242BB7"/>
    <w:rsid w:val="002468C0"/>
    <w:rsid w:val="00263A56"/>
    <w:rsid w:val="00264542"/>
    <w:rsid w:val="00266A0F"/>
    <w:rsid w:val="00266BFE"/>
    <w:rsid w:val="00272D36"/>
    <w:rsid w:val="00275126"/>
    <w:rsid w:val="002764ED"/>
    <w:rsid w:val="00276D7A"/>
    <w:rsid w:val="00277573"/>
    <w:rsid w:val="002800AC"/>
    <w:rsid w:val="00280C76"/>
    <w:rsid w:val="0029697B"/>
    <w:rsid w:val="00296F5B"/>
    <w:rsid w:val="002A0CFF"/>
    <w:rsid w:val="002A1894"/>
    <w:rsid w:val="002A579C"/>
    <w:rsid w:val="002A7206"/>
    <w:rsid w:val="002B2B7C"/>
    <w:rsid w:val="002C0ABC"/>
    <w:rsid w:val="002C3EF8"/>
    <w:rsid w:val="002C54D7"/>
    <w:rsid w:val="002C61CB"/>
    <w:rsid w:val="002C7715"/>
    <w:rsid w:val="002D5DA1"/>
    <w:rsid w:val="002E603A"/>
    <w:rsid w:val="002F0487"/>
    <w:rsid w:val="002F2B22"/>
    <w:rsid w:val="002F5E28"/>
    <w:rsid w:val="00300838"/>
    <w:rsid w:val="003034A5"/>
    <w:rsid w:val="00317B76"/>
    <w:rsid w:val="00317DCF"/>
    <w:rsid w:val="00317DE1"/>
    <w:rsid w:val="0032249E"/>
    <w:rsid w:val="003332AB"/>
    <w:rsid w:val="00333EB1"/>
    <w:rsid w:val="00337059"/>
    <w:rsid w:val="0034145A"/>
    <w:rsid w:val="00342963"/>
    <w:rsid w:val="00344731"/>
    <w:rsid w:val="00350418"/>
    <w:rsid w:val="00350705"/>
    <w:rsid w:val="00356DD8"/>
    <w:rsid w:val="0036374A"/>
    <w:rsid w:val="00373B29"/>
    <w:rsid w:val="00386179"/>
    <w:rsid w:val="00390571"/>
    <w:rsid w:val="0039243A"/>
    <w:rsid w:val="003A348E"/>
    <w:rsid w:val="003A7A5D"/>
    <w:rsid w:val="003B0DA6"/>
    <w:rsid w:val="003B27D5"/>
    <w:rsid w:val="003B5E49"/>
    <w:rsid w:val="003B64FF"/>
    <w:rsid w:val="003B7923"/>
    <w:rsid w:val="003C21C9"/>
    <w:rsid w:val="003D0962"/>
    <w:rsid w:val="003D44CE"/>
    <w:rsid w:val="003D4C36"/>
    <w:rsid w:val="003D7E53"/>
    <w:rsid w:val="003E0ADE"/>
    <w:rsid w:val="003E32E3"/>
    <w:rsid w:val="003F2CDE"/>
    <w:rsid w:val="003F30B5"/>
    <w:rsid w:val="003F6AC4"/>
    <w:rsid w:val="003F7323"/>
    <w:rsid w:val="00413E54"/>
    <w:rsid w:val="00413FD0"/>
    <w:rsid w:val="00415472"/>
    <w:rsid w:val="00425578"/>
    <w:rsid w:val="004257F7"/>
    <w:rsid w:val="00433886"/>
    <w:rsid w:val="00433DB2"/>
    <w:rsid w:val="004363BA"/>
    <w:rsid w:val="00454AAB"/>
    <w:rsid w:val="00454B99"/>
    <w:rsid w:val="00460AEC"/>
    <w:rsid w:val="00460F95"/>
    <w:rsid w:val="00461A0F"/>
    <w:rsid w:val="00462817"/>
    <w:rsid w:val="0046331C"/>
    <w:rsid w:val="004643F1"/>
    <w:rsid w:val="004671B3"/>
    <w:rsid w:val="00473E96"/>
    <w:rsid w:val="00480CEA"/>
    <w:rsid w:val="00482DE6"/>
    <w:rsid w:val="00490A55"/>
    <w:rsid w:val="004A1B37"/>
    <w:rsid w:val="004A5AD9"/>
    <w:rsid w:val="004B005D"/>
    <w:rsid w:val="004B3F6C"/>
    <w:rsid w:val="004C2E1B"/>
    <w:rsid w:val="004C38B3"/>
    <w:rsid w:val="004C776A"/>
    <w:rsid w:val="004D17F1"/>
    <w:rsid w:val="004E0582"/>
    <w:rsid w:val="004E2AEB"/>
    <w:rsid w:val="004E2D7B"/>
    <w:rsid w:val="004E5C4E"/>
    <w:rsid w:val="004F46A9"/>
    <w:rsid w:val="0050025E"/>
    <w:rsid w:val="0050068C"/>
    <w:rsid w:val="00500876"/>
    <w:rsid w:val="00505040"/>
    <w:rsid w:val="0050721A"/>
    <w:rsid w:val="00511DC6"/>
    <w:rsid w:val="00513A7F"/>
    <w:rsid w:val="005153AA"/>
    <w:rsid w:val="0052444C"/>
    <w:rsid w:val="00524B6A"/>
    <w:rsid w:val="00527ED1"/>
    <w:rsid w:val="00531D5E"/>
    <w:rsid w:val="00533261"/>
    <w:rsid w:val="0053630A"/>
    <w:rsid w:val="00537C1B"/>
    <w:rsid w:val="005426A0"/>
    <w:rsid w:val="00545D78"/>
    <w:rsid w:val="00547712"/>
    <w:rsid w:val="005504CF"/>
    <w:rsid w:val="00550F34"/>
    <w:rsid w:val="005528E1"/>
    <w:rsid w:val="0055317E"/>
    <w:rsid w:val="00560A1F"/>
    <w:rsid w:val="00563DDC"/>
    <w:rsid w:val="00570DC4"/>
    <w:rsid w:val="00573DE5"/>
    <w:rsid w:val="0058161D"/>
    <w:rsid w:val="00581C1D"/>
    <w:rsid w:val="00586234"/>
    <w:rsid w:val="005921B8"/>
    <w:rsid w:val="005933E7"/>
    <w:rsid w:val="00596528"/>
    <w:rsid w:val="00597A41"/>
    <w:rsid w:val="005A23A8"/>
    <w:rsid w:val="005B1D78"/>
    <w:rsid w:val="005B4450"/>
    <w:rsid w:val="005C0B0F"/>
    <w:rsid w:val="005C1A92"/>
    <w:rsid w:val="005C5144"/>
    <w:rsid w:val="005D0516"/>
    <w:rsid w:val="005D0948"/>
    <w:rsid w:val="005D1A6A"/>
    <w:rsid w:val="005D403F"/>
    <w:rsid w:val="005E34BD"/>
    <w:rsid w:val="005E4987"/>
    <w:rsid w:val="005E5E14"/>
    <w:rsid w:val="005E7DAA"/>
    <w:rsid w:val="005F55F7"/>
    <w:rsid w:val="005F5B66"/>
    <w:rsid w:val="005F6E42"/>
    <w:rsid w:val="005F78B8"/>
    <w:rsid w:val="006130C4"/>
    <w:rsid w:val="00613B0D"/>
    <w:rsid w:val="00614E78"/>
    <w:rsid w:val="00616FDA"/>
    <w:rsid w:val="0062308F"/>
    <w:rsid w:val="00623680"/>
    <w:rsid w:val="0062515F"/>
    <w:rsid w:val="006252E3"/>
    <w:rsid w:val="006302E7"/>
    <w:rsid w:val="00631354"/>
    <w:rsid w:val="006320B2"/>
    <w:rsid w:val="0063428E"/>
    <w:rsid w:val="006438AC"/>
    <w:rsid w:val="006465CB"/>
    <w:rsid w:val="006468DC"/>
    <w:rsid w:val="00646C86"/>
    <w:rsid w:val="00647170"/>
    <w:rsid w:val="00647723"/>
    <w:rsid w:val="00655FD5"/>
    <w:rsid w:val="00663A8B"/>
    <w:rsid w:val="00671389"/>
    <w:rsid w:val="00672530"/>
    <w:rsid w:val="00686923"/>
    <w:rsid w:val="0068779D"/>
    <w:rsid w:val="006953E7"/>
    <w:rsid w:val="006954C3"/>
    <w:rsid w:val="006A059C"/>
    <w:rsid w:val="006A4517"/>
    <w:rsid w:val="006A61E4"/>
    <w:rsid w:val="006B457F"/>
    <w:rsid w:val="006B648D"/>
    <w:rsid w:val="006C2309"/>
    <w:rsid w:val="006C452F"/>
    <w:rsid w:val="006D0594"/>
    <w:rsid w:val="006D468B"/>
    <w:rsid w:val="006D6F72"/>
    <w:rsid w:val="006D7F04"/>
    <w:rsid w:val="006E6693"/>
    <w:rsid w:val="006E66D4"/>
    <w:rsid w:val="006F2C8E"/>
    <w:rsid w:val="006F47E2"/>
    <w:rsid w:val="006F66FA"/>
    <w:rsid w:val="00701E45"/>
    <w:rsid w:val="00702357"/>
    <w:rsid w:val="00703762"/>
    <w:rsid w:val="00704AEC"/>
    <w:rsid w:val="00706C14"/>
    <w:rsid w:val="00707A5A"/>
    <w:rsid w:val="007159B1"/>
    <w:rsid w:val="00722876"/>
    <w:rsid w:val="007240B5"/>
    <w:rsid w:val="0072786A"/>
    <w:rsid w:val="00731CCC"/>
    <w:rsid w:val="007323EB"/>
    <w:rsid w:val="007327F7"/>
    <w:rsid w:val="00734DBD"/>
    <w:rsid w:val="00735BF2"/>
    <w:rsid w:val="00737FC1"/>
    <w:rsid w:val="00743A1D"/>
    <w:rsid w:val="00745EDC"/>
    <w:rsid w:val="00752EAD"/>
    <w:rsid w:val="00753D52"/>
    <w:rsid w:val="00756ED9"/>
    <w:rsid w:val="00761356"/>
    <w:rsid w:val="00763537"/>
    <w:rsid w:val="007715E8"/>
    <w:rsid w:val="0077312A"/>
    <w:rsid w:val="0077740F"/>
    <w:rsid w:val="00797B05"/>
    <w:rsid w:val="007A19DC"/>
    <w:rsid w:val="007B06FF"/>
    <w:rsid w:val="007B695E"/>
    <w:rsid w:val="007C092C"/>
    <w:rsid w:val="007C42ED"/>
    <w:rsid w:val="007C65A0"/>
    <w:rsid w:val="007C691A"/>
    <w:rsid w:val="007D5862"/>
    <w:rsid w:val="007D70ED"/>
    <w:rsid w:val="007D79F6"/>
    <w:rsid w:val="007D7ACF"/>
    <w:rsid w:val="007E4A32"/>
    <w:rsid w:val="007E6125"/>
    <w:rsid w:val="007F0E79"/>
    <w:rsid w:val="008010AA"/>
    <w:rsid w:val="00804446"/>
    <w:rsid w:val="00804B6E"/>
    <w:rsid w:val="00810A19"/>
    <w:rsid w:val="00813220"/>
    <w:rsid w:val="00820C67"/>
    <w:rsid w:val="00820F08"/>
    <w:rsid w:val="00825E46"/>
    <w:rsid w:val="00831223"/>
    <w:rsid w:val="00840441"/>
    <w:rsid w:val="00840825"/>
    <w:rsid w:val="008409EC"/>
    <w:rsid w:val="00840FD0"/>
    <w:rsid w:val="00847AD0"/>
    <w:rsid w:val="008522DD"/>
    <w:rsid w:val="00867E15"/>
    <w:rsid w:val="00871C6E"/>
    <w:rsid w:val="00877F33"/>
    <w:rsid w:val="008815B9"/>
    <w:rsid w:val="00890573"/>
    <w:rsid w:val="00897C18"/>
    <w:rsid w:val="008A34F1"/>
    <w:rsid w:val="008B2E49"/>
    <w:rsid w:val="008B30A4"/>
    <w:rsid w:val="008B3D44"/>
    <w:rsid w:val="008B6CA9"/>
    <w:rsid w:val="008C08A0"/>
    <w:rsid w:val="008C3697"/>
    <w:rsid w:val="008C4464"/>
    <w:rsid w:val="008C5D4B"/>
    <w:rsid w:val="008C6BC6"/>
    <w:rsid w:val="008D43B5"/>
    <w:rsid w:val="008E1C18"/>
    <w:rsid w:val="008E2627"/>
    <w:rsid w:val="008F06D0"/>
    <w:rsid w:val="008F557C"/>
    <w:rsid w:val="008F7C00"/>
    <w:rsid w:val="009016BF"/>
    <w:rsid w:val="00906542"/>
    <w:rsid w:val="00912CFE"/>
    <w:rsid w:val="00912D15"/>
    <w:rsid w:val="009201C8"/>
    <w:rsid w:val="0092240C"/>
    <w:rsid w:val="009262DE"/>
    <w:rsid w:val="00930394"/>
    <w:rsid w:val="00930E97"/>
    <w:rsid w:val="0093192E"/>
    <w:rsid w:val="00952538"/>
    <w:rsid w:val="009537BB"/>
    <w:rsid w:val="009552A9"/>
    <w:rsid w:val="00956416"/>
    <w:rsid w:val="00956ED4"/>
    <w:rsid w:val="00960A92"/>
    <w:rsid w:val="00965D98"/>
    <w:rsid w:val="00974BD9"/>
    <w:rsid w:val="00977133"/>
    <w:rsid w:val="00983B2C"/>
    <w:rsid w:val="00985706"/>
    <w:rsid w:val="00991041"/>
    <w:rsid w:val="00993594"/>
    <w:rsid w:val="009945EC"/>
    <w:rsid w:val="009A45AA"/>
    <w:rsid w:val="009A77FA"/>
    <w:rsid w:val="009A7B69"/>
    <w:rsid w:val="009B28B8"/>
    <w:rsid w:val="009B2B8E"/>
    <w:rsid w:val="009B6905"/>
    <w:rsid w:val="009C1010"/>
    <w:rsid w:val="009E6B49"/>
    <w:rsid w:val="009F2903"/>
    <w:rsid w:val="009F5F22"/>
    <w:rsid w:val="009F633C"/>
    <w:rsid w:val="00A01813"/>
    <w:rsid w:val="00A029EF"/>
    <w:rsid w:val="00A0333C"/>
    <w:rsid w:val="00A14D62"/>
    <w:rsid w:val="00A169C0"/>
    <w:rsid w:val="00A1733B"/>
    <w:rsid w:val="00A20921"/>
    <w:rsid w:val="00A2279B"/>
    <w:rsid w:val="00A247A2"/>
    <w:rsid w:val="00A42079"/>
    <w:rsid w:val="00A42847"/>
    <w:rsid w:val="00A44545"/>
    <w:rsid w:val="00A47B0C"/>
    <w:rsid w:val="00A558DD"/>
    <w:rsid w:val="00A62257"/>
    <w:rsid w:val="00A63825"/>
    <w:rsid w:val="00A81C97"/>
    <w:rsid w:val="00A84ED5"/>
    <w:rsid w:val="00A857F1"/>
    <w:rsid w:val="00A8775F"/>
    <w:rsid w:val="00A907DD"/>
    <w:rsid w:val="00A96A51"/>
    <w:rsid w:val="00A97817"/>
    <w:rsid w:val="00A97B7B"/>
    <w:rsid w:val="00AA1E2F"/>
    <w:rsid w:val="00AA5810"/>
    <w:rsid w:val="00AC1196"/>
    <w:rsid w:val="00AC1AEB"/>
    <w:rsid w:val="00AD09F1"/>
    <w:rsid w:val="00AD0B84"/>
    <w:rsid w:val="00AD1907"/>
    <w:rsid w:val="00AD2EEE"/>
    <w:rsid w:val="00AE16E6"/>
    <w:rsid w:val="00AE1EEF"/>
    <w:rsid w:val="00AE23F6"/>
    <w:rsid w:val="00AE421E"/>
    <w:rsid w:val="00AE59D4"/>
    <w:rsid w:val="00AF1BFC"/>
    <w:rsid w:val="00AF7333"/>
    <w:rsid w:val="00B025C2"/>
    <w:rsid w:val="00B07B73"/>
    <w:rsid w:val="00B104F5"/>
    <w:rsid w:val="00B11831"/>
    <w:rsid w:val="00B11BD9"/>
    <w:rsid w:val="00B14AF4"/>
    <w:rsid w:val="00B215C3"/>
    <w:rsid w:val="00B301B2"/>
    <w:rsid w:val="00B363D9"/>
    <w:rsid w:val="00B36973"/>
    <w:rsid w:val="00B36F3C"/>
    <w:rsid w:val="00B444AA"/>
    <w:rsid w:val="00B44C9E"/>
    <w:rsid w:val="00B460E9"/>
    <w:rsid w:val="00B55CF4"/>
    <w:rsid w:val="00B64339"/>
    <w:rsid w:val="00B70617"/>
    <w:rsid w:val="00B743DD"/>
    <w:rsid w:val="00B76433"/>
    <w:rsid w:val="00B80349"/>
    <w:rsid w:val="00B9096C"/>
    <w:rsid w:val="00BA02E4"/>
    <w:rsid w:val="00BA1D97"/>
    <w:rsid w:val="00BA5EB1"/>
    <w:rsid w:val="00BA66FF"/>
    <w:rsid w:val="00BA73F4"/>
    <w:rsid w:val="00BA7A53"/>
    <w:rsid w:val="00BB27FC"/>
    <w:rsid w:val="00BB70A6"/>
    <w:rsid w:val="00BB738C"/>
    <w:rsid w:val="00BC09DD"/>
    <w:rsid w:val="00BC7A36"/>
    <w:rsid w:val="00BD3C29"/>
    <w:rsid w:val="00BD696C"/>
    <w:rsid w:val="00BE3D16"/>
    <w:rsid w:val="00BF0597"/>
    <w:rsid w:val="00BF2791"/>
    <w:rsid w:val="00BF34B2"/>
    <w:rsid w:val="00C008E9"/>
    <w:rsid w:val="00C07002"/>
    <w:rsid w:val="00C16347"/>
    <w:rsid w:val="00C16B49"/>
    <w:rsid w:val="00C22F1F"/>
    <w:rsid w:val="00C24916"/>
    <w:rsid w:val="00C26851"/>
    <w:rsid w:val="00C3090E"/>
    <w:rsid w:val="00C331C8"/>
    <w:rsid w:val="00C34DEC"/>
    <w:rsid w:val="00C3589E"/>
    <w:rsid w:val="00C41C11"/>
    <w:rsid w:val="00C41C1B"/>
    <w:rsid w:val="00C54D8E"/>
    <w:rsid w:val="00C559DE"/>
    <w:rsid w:val="00C57C5B"/>
    <w:rsid w:val="00C62C2F"/>
    <w:rsid w:val="00C66BDE"/>
    <w:rsid w:val="00C727F1"/>
    <w:rsid w:val="00C74051"/>
    <w:rsid w:val="00C809B8"/>
    <w:rsid w:val="00C812F9"/>
    <w:rsid w:val="00C835A0"/>
    <w:rsid w:val="00C85000"/>
    <w:rsid w:val="00C8610A"/>
    <w:rsid w:val="00C97712"/>
    <w:rsid w:val="00C97A05"/>
    <w:rsid w:val="00CA3844"/>
    <w:rsid w:val="00CC7DFE"/>
    <w:rsid w:val="00CD4AFA"/>
    <w:rsid w:val="00CE00C7"/>
    <w:rsid w:val="00CE1514"/>
    <w:rsid w:val="00CF05E3"/>
    <w:rsid w:val="00CF24A8"/>
    <w:rsid w:val="00D001D6"/>
    <w:rsid w:val="00D00204"/>
    <w:rsid w:val="00D059B3"/>
    <w:rsid w:val="00D118E7"/>
    <w:rsid w:val="00D17CAF"/>
    <w:rsid w:val="00D17CE1"/>
    <w:rsid w:val="00D26AF3"/>
    <w:rsid w:val="00D304D1"/>
    <w:rsid w:val="00D32B5C"/>
    <w:rsid w:val="00D36EBC"/>
    <w:rsid w:val="00D53CE7"/>
    <w:rsid w:val="00D54E3A"/>
    <w:rsid w:val="00D54F9C"/>
    <w:rsid w:val="00D5589E"/>
    <w:rsid w:val="00D66309"/>
    <w:rsid w:val="00D7181E"/>
    <w:rsid w:val="00D7306F"/>
    <w:rsid w:val="00D73E9F"/>
    <w:rsid w:val="00D818C3"/>
    <w:rsid w:val="00D87A74"/>
    <w:rsid w:val="00D9520A"/>
    <w:rsid w:val="00D95EAC"/>
    <w:rsid w:val="00DA03E0"/>
    <w:rsid w:val="00DA185A"/>
    <w:rsid w:val="00DA1B37"/>
    <w:rsid w:val="00DA2330"/>
    <w:rsid w:val="00DC1EB4"/>
    <w:rsid w:val="00DC61C4"/>
    <w:rsid w:val="00DD077D"/>
    <w:rsid w:val="00DD21B6"/>
    <w:rsid w:val="00DD2C59"/>
    <w:rsid w:val="00DD2D3E"/>
    <w:rsid w:val="00DD4F55"/>
    <w:rsid w:val="00DD57A4"/>
    <w:rsid w:val="00DD5976"/>
    <w:rsid w:val="00DE15C9"/>
    <w:rsid w:val="00DE1FB1"/>
    <w:rsid w:val="00DE20FF"/>
    <w:rsid w:val="00DE7917"/>
    <w:rsid w:val="00DF75FC"/>
    <w:rsid w:val="00E04015"/>
    <w:rsid w:val="00E05EE9"/>
    <w:rsid w:val="00E06A6E"/>
    <w:rsid w:val="00E078AF"/>
    <w:rsid w:val="00E07DF6"/>
    <w:rsid w:val="00E1010C"/>
    <w:rsid w:val="00E1443E"/>
    <w:rsid w:val="00E164B0"/>
    <w:rsid w:val="00E21011"/>
    <w:rsid w:val="00E274B2"/>
    <w:rsid w:val="00E341DB"/>
    <w:rsid w:val="00E40D26"/>
    <w:rsid w:val="00E47DD3"/>
    <w:rsid w:val="00E525A8"/>
    <w:rsid w:val="00E5331F"/>
    <w:rsid w:val="00E54BB1"/>
    <w:rsid w:val="00E56ADE"/>
    <w:rsid w:val="00E60591"/>
    <w:rsid w:val="00E712EA"/>
    <w:rsid w:val="00E71C18"/>
    <w:rsid w:val="00E809D3"/>
    <w:rsid w:val="00E93E48"/>
    <w:rsid w:val="00E96232"/>
    <w:rsid w:val="00E971F8"/>
    <w:rsid w:val="00EA1215"/>
    <w:rsid w:val="00EA24A0"/>
    <w:rsid w:val="00EA4570"/>
    <w:rsid w:val="00EA5F28"/>
    <w:rsid w:val="00EB0621"/>
    <w:rsid w:val="00EB4BC0"/>
    <w:rsid w:val="00EB4EF3"/>
    <w:rsid w:val="00EC0B9C"/>
    <w:rsid w:val="00EC3996"/>
    <w:rsid w:val="00ED4FFA"/>
    <w:rsid w:val="00ED722A"/>
    <w:rsid w:val="00ED7659"/>
    <w:rsid w:val="00ED7B3E"/>
    <w:rsid w:val="00EE3BF5"/>
    <w:rsid w:val="00EF059B"/>
    <w:rsid w:val="00EF09B8"/>
    <w:rsid w:val="00EF2251"/>
    <w:rsid w:val="00F00D1C"/>
    <w:rsid w:val="00F12787"/>
    <w:rsid w:val="00F16F19"/>
    <w:rsid w:val="00F262D0"/>
    <w:rsid w:val="00F264F5"/>
    <w:rsid w:val="00F3778E"/>
    <w:rsid w:val="00F4540D"/>
    <w:rsid w:val="00F51351"/>
    <w:rsid w:val="00F535BC"/>
    <w:rsid w:val="00F53FE6"/>
    <w:rsid w:val="00F55432"/>
    <w:rsid w:val="00F619FD"/>
    <w:rsid w:val="00F65F5A"/>
    <w:rsid w:val="00F67ECF"/>
    <w:rsid w:val="00F74EB1"/>
    <w:rsid w:val="00F75821"/>
    <w:rsid w:val="00F75FB2"/>
    <w:rsid w:val="00F7795C"/>
    <w:rsid w:val="00F80726"/>
    <w:rsid w:val="00F8143B"/>
    <w:rsid w:val="00F852FF"/>
    <w:rsid w:val="00F85E99"/>
    <w:rsid w:val="00F944F7"/>
    <w:rsid w:val="00F97337"/>
    <w:rsid w:val="00FA0AF7"/>
    <w:rsid w:val="00FA3E15"/>
    <w:rsid w:val="00FA575D"/>
    <w:rsid w:val="00FA63A7"/>
    <w:rsid w:val="00FB071C"/>
    <w:rsid w:val="00FB1372"/>
    <w:rsid w:val="00FB3311"/>
    <w:rsid w:val="00FD0AC4"/>
    <w:rsid w:val="00FD2A06"/>
    <w:rsid w:val="00FD2C20"/>
    <w:rsid w:val="00FD3DB7"/>
    <w:rsid w:val="00FD73A1"/>
    <w:rsid w:val="00FE0D69"/>
    <w:rsid w:val="00FE1561"/>
    <w:rsid w:val="00FE232B"/>
    <w:rsid w:val="00FF2F83"/>
    <w:rsid w:val="00FF4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f30"/>
    </o:shapedefaults>
    <o:shapelayout v:ext="edit">
      <o:idmap v:ext="edit" data="1"/>
    </o:shapelayout>
  </w:shapeDefaults>
  <w:decimalSymbol w:val="."/>
  <w:listSeparator w:val=","/>
  <w14:docId w14:val="7B62AF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5C2"/>
    <w:rPr>
      <w:sz w:val="24"/>
      <w:szCs w:val="24"/>
      <w:lang w:eastAsia="en-US"/>
    </w:rPr>
  </w:style>
  <w:style w:type="paragraph" w:styleId="Heading1">
    <w:name w:val="heading 1"/>
    <w:basedOn w:val="Normal"/>
    <w:next w:val="Normal"/>
    <w:qFormat/>
    <w:pPr>
      <w:keepNext/>
      <w:outlineLvl w:val="0"/>
    </w:pPr>
    <w:rPr>
      <w:rFonts w:ascii="Arial" w:hAnsi="Arial" w:cs="Arial"/>
      <w:b/>
      <w:bCs/>
      <w:szCs w:val="20"/>
    </w:rPr>
  </w:style>
  <w:style w:type="paragraph" w:styleId="Heading2">
    <w:name w:val="heading 2"/>
    <w:basedOn w:val="Normal"/>
    <w:next w:val="Normal"/>
    <w:link w:val="Heading2Char"/>
    <w:uiPriority w:val="9"/>
    <w:semiHidden/>
    <w:unhideWhenUsed/>
    <w:qFormat/>
    <w:rsid w:val="00A1733B"/>
    <w:pPr>
      <w:keepNext/>
      <w:spacing w:before="240" w:after="60"/>
      <w:outlineLvl w:val="1"/>
    </w:pPr>
    <w:rPr>
      <w:rFonts w:asciiTheme="majorHAnsi" w:eastAsiaTheme="majorEastAsia" w:hAnsiTheme="majorHAnsi" w:cstheme="majorBidi"/>
      <w:b/>
      <w:bCs/>
      <w:i/>
      <w:iCs/>
      <w:sz w:val="28"/>
      <w:szCs w:val="28"/>
    </w:rPr>
  </w:style>
  <w:style w:type="paragraph" w:styleId="Heading5">
    <w:name w:val="heading 5"/>
    <w:basedOn w:val="Normal"/>
    <w:next w:val="Normal"/>
    <w:qFormat/>
    <w:pPr>
      <w:keepNext/>
      <w:widowControl w:val="0"/>
      <w:ind w:leftChars="800" w:left="800"/>
      <w:jc w:val="both"/>
      <w:outlineLvl w:val="4"/>
    </w:pPr>
    <w:rPr>
      <w:rFonts w:ascii="Arial" w:eastAsia="MS Gothic" w:hAnsi="Arial"/>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Underline">
    <w:name w:val="Underline"/>
    <w:basedOn w:val="Normal"/>
    <w:next w:val="BodyText"/>
    <w:pPr>
      <w:keepNext/>
      <w:spacing w:after="240"/>
    </w:pPr>
    <w:rPr>
      <w:szCs w:val="20"/>
      <w:u w:val="single"/>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firstLine="720"/>
    </w:pPr>
    <w:rPr>
      <w:rFonts w:ascii="Arial Narrow" w:hAnsi="Arial Narrow" w:cs="Arial"/>
    </w:rPr>
  </w:style>
  <w:style w:type="character" w:customStyle="1" w:styleId="bodytext1">
    <w:name w:val="bodytext1"/>
    <w:rPr>
      <w:rFonts w:ascii="Verdana" w:hAnsi="Verdana" w:hint="default"/>
      <w:i w:val="0"/>
      <w:iCs w:val="0"/>
      <w:color w:val="333333"/>
      <w:sz w:val="18"/>
      <w:szCs w:val="18"/>
    </w:rPr>
  </w:style>
  <w:style w:type="character" w:styleId="FollowedHyperlink">
    <w:name w:val="FollowedHyperlink"/>
    <w:rPr>
      <w:color w:val="800080"/>
      <w:u w:val="single"/>
    </w:rPr>
  </w:style>
  <w:style w:type="paragraph" w:styleId="ListContinue">
    <w:name w:val="List Continue"/>
    <w:basedOn w:val="Normal"/>
    <w:pPr>
      <w:spacing w:after="120"/>
      <w:ind w:left="360"/>
    </w:pPr>
  </w:style>
  <w:style w:type="paragraph" w:customStyle="1" w:styleId="bodytext0">
    <w:name w:val="bodytext"/>
    <w:basedOn w:val="Normal"/>
    <w:rsid w:val="002C54D7"/>
    <w:pPr>
      <w:spacing w:before="100" w:beforeAutospacing="1" w:after="100" w:afterAutospacing="1"/>
    </w:pPr>
    <w:rPr>
      <w:rFonts w:ascii="Verdana" w:hAnsi="Verdana"/>
      <w:color w:val="333333"/>
      <w:sz w:val="18"/>
      <w:szCs w:val="18"/>
    </w:rPr>
  </w:style>
  <w:style w:type="character" w:customStyle="1" w:styleId="Heading2Char">
    <w:name w:val="Heading 2 Char"/>
    <w:basedOn w:val="DefaultParagraphFont"/>
    <w:link w:val="Heading2"/>
    <w:uiPriority w:val="9"/>
    <w:semiHidden/>
    <w:rsid w:val="00A1733B"/>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847AD0"/>
    <w:pPr>
      <w:ind w:left="720"/>
      <w:contextualSpacing/>
    </w:pPr>
  </w:style>
  <w:style w:type="character" w:styleId="CommentReference">
    <w:name w:val="annotation reference"/>
    <w:basedOn w:val="DefaultParagraphFont"/>
    <w:uiPriority w:val="99"/>
    <w:semiHidden/>
    <w:unhideWhenUsed/>
    <w:rsid w:val="007A19DC"/>
    <w:rPr>
      <w:sz w:val="16"/>
      <w:szCs w:val="16"/>
    </w:rPr>
  </w:style>
  <w:style w:type="paragraph" w:styleId="CommentText">
    <w:name w:val="annotation text"/>
    <w:basedOn w:val="Normal"/>
    <w:link w:val="CommentTextChar"/>
    <w:uiPriority w:val="99"/>
    <w:semiHidden/>
    <w:unhideWhenUsed/>
    <w:rsid w:val="007A19DC"/>
    <w:rPr>
      <w:sz w:val="20"/>
      <w:szCs w:val="20"/>
    </w:rPr>
  </w:style>
  <w:style w:type="character" w:customStyle="1" w:styleId="CommentTextChar">
    <w:name w:val="Comment Text Char"/>
    <w:basedOn w:val="DefaultParagraphFont"/>
    <w:link w:val="CommentText"/>
    <w:uiPriority w:val="99"/>
    <w:semiHidden/>
    <w:rsid w:val="007A19DC"/>
    <w:rPr>
      <w:lang w:eastAsia="en-US"/>
    </w:rPr>
  </w:style>
  <w:style w:type="paragraph" w:styleId="CommentSubject">
    <w:name w:val="annotation subject"/>
    <w:basedOn w:val="CommentText"/>
    <w:next w:val="CommentText"/>
    <w:link w:val="CommentSubjectChar"/>
    <w:uiPriority w:val="99"/>
    <w:semiHidden/>
    <w:unhideWhenUsed/>
    <w:rsid w:val="00655FD5"/>
    <w:rPr>
      <w:b/>
      <w:bCs/>
    </w:rPr>
  </w:style>
  <w:style w:type="character" w:customStyle="1" w:styleId="CommentSubjectChar">
    <w:name w:val="Comment Subject Char"/>
    <w:basedOn w:val="CommentTextChar"/>
    <w:link w:val="CommentSubject"/>
    <w:uiPriority w:val="99"/>
    <w:semiHidden/>
    <w:rsid w:val="00655FD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830">
      <w:bodyDiv w:val="1"/>
      <w:marLeft w:val="0"/>
      <w:marRight w:val="0"/>
      <w:marTop w:val="0"/>
      <w:marBottom w:val="0"/>
      <w:divBdr>
        <w:top w:val="none" w:sz="0" w:space="0" w:color="auto"/>
        <w:left w:val="none" w:sz="0" w:space="0" w:color="auto"/>
        <w:bottom w:val="none" w:sz="0" w:space="0" w:color="auto"/>
        <w:right w:val="none" w:sz="0" w:space="0" w:color="auto"/>
      </w:divBdr>
      <w:divsChild>
        <w:div w:id="1148933536">
          <w:marLeft w:val="0"/>
          <w:marRight w:val="0"/>
          <w:marTop w:val="0"/>
          <w:marBottom w:val="0"/>
          <w:divBdr>
            <w:top w:val="none" w:sz="0" w:space="0" w:color="auto"/>
            <w:left w:val="none" w:sz="0" w:space="0" w:color="auto"/>
            <w:bottom w:val="none" w:sz="0" w:space="0" w:color="auto"/>
            <w:right w:val="none" w:sz="0" w:space="0" w:color="auto"/>
          </w:divBdr>
        </w:div>
      </w:divsChild>
    </w:div>
    <w:div w:id="119426112">
      <w:bodyDiv w:val="1"/>
      <w:marLeft w:val="0"/>
      <w:marRight w:val="0"/>
      <w:marTop w:val="0"/>
      <w:marBottom w:val="0"/>
      <w:divBdr>
        <w:top w:val="none" w:sz="0" w:space="0" w:color="auto"/>
        <w:left w:val="none" w:sz="0" w:space="0" w:color="auto"/>
        <w:bottom w:val="none" w:sz="0" w:space="0" w:color="auto"/>
        <w:right w:val="none" w:sz="0" w:space="0" w:color="auto"/>
      </w:divBdr>
      <w:divsChild>
        <w:div w:id="1105922452">
          <w:marLeft w:val="0"/>
          <w:marRight w:val="0"/>
          <w:marTop w:val="0"/>
          <w:marBottom w:val="0"/>
          <w:divBdr>
            <w:top w:val="none" w:sz="0" w:space="0" w:color="auto"/>
            <w:left w:val="none" w:sz="0" w:space="0" w:color="auto"/>
            <w:bottom w:val="none" w:sz="0" w:space="0" w:color="auto"/>
            <w:right w:val="none" w:sz="0" w:space="0" w:color="auto"/>
          </w:divBdr>
        </w:div>
      </w:divsChild>
    </w:div>
    <w:div w:id="229849316">
      <w:bodyDiv w:val="1"/>
      <w:marLeft w:val="0"/>
      <w:marRight w:val="0"/>
      <w:marTop w:val="0"/>
      <w:marBottom w:val="0"/>
      <w:divBdr>
        <w:top w:val="none" w:sz="0" w:space="0" w:color="auto"/>
        <w:left w:val="none" w:sz="0" w:space="0" w:color="auto"/>
        <w:bottom w:val="none" w:sz="0" w:space="0" w:color="auto"/>
        <w:right w:val="none" w:sz="0" w:space="0" w:color="auto"/>
      </w:divBdr>
    </w:div>
    <w:div w:id="370883130">
      <w:bodyDiv w:val="1"/>
      <w:marLeft w:val="0"/>
      <w:marRight w:val="0"/>
      <w:marTop w:val="0"/>
      <w:marBottom w:val="0"/>
      <w:divBdr>
        <w:top w:val="none" w:sz="0" w:space="0" w:color="auto"/>
        <w:left w:val="none" w:sz="0" w:space="0" w:color="auto"/>
        <w:bottom w:val="none" w:sz="0" w:space="0" w:color="auto"/>
        <w:right w:val="none" w:sz="0" w:space="0" w:color="auto"/>
      </w:divBdr>
    </w:div>
    <w:div w:id="398332019">
      <w:bodyDiv w:val="1"/>
      <w:marLeft w:val="0"/>
      <w:marRight w:val="0"/>
      <w:marTop w:val="0"/>
      <w:marBottom w:val="0"/>
      <w:divBdr>
        <w:top w:val="none" w:sz="0" w:space="0" w:color="auto"/>
        <w:left w:val="none" w:sz="0" w:space="0" w:color="auto"/>
        <w:bottom w:val="none" w:sz="0" w:space="0" w:color="auto"/>
        <w:right w:val="none" w:sz="0" w:space="0" w:color="auto"/>
      </w:divBdr>
      <w:divsChild>
        <w:div w:id="1423724470">
          <w:marLeft w:val="0"/>
          <w:marRight w:val="0"/>
          <w:marTop w:val="0"/>
          <w:marBottom w:val="0"/>
          <w:divBdr>
            <w:top w:val="none" w:sz="0" w:space="0" w:color="auto"/>
            <w:left w:val="none" w:sz="0" w:space="0" w:color="auto"/>
            <w:bottom w:val="none" w:sz="0" w:space="0" w:color="auto"/>
            <w:right w:val="none" w:sz="0" w:space="0" w:color="auto"/>
          </w:divBdr>
        </w:div>
      </w:divsChild>
    </w:div>
    <w:div w:id="516390344">
      <w:bodyDiv w:val="1"/>
      <w:marLeft w:val="0"/>
      <w:marRight w:val="0"/>
      <w:marTop w:val="0"/>
      <w:marBottom w:val="0"/>
      <w:divBdr>
        <w:top w:val="none" w:sz="0" w:space="0" w:color="auto"/>
        <w:left w:val="none" w:sz="0" w:space="0" w:color="auto"/>
        <w:bottom w:val="none" w:sz="0" w:space="0" w:color="auto"/>
        <w:right w:val="none" w:sz="0" w:space="0" w:color="auto"/>
      </w:divBdr>
    </w:div>
    <w:div w:id="543255294">
      <w:bodyDiv w:val="1"/>
      <w:marLeft w:val="0"/>
      <w:marRight w:val="0"/>
      <w:marTop w:val="0"/>
      <w:marBottom w:val="0"/>
      <w:divBdr>
        <w:top w:val="none" w:sz="0" w:space="0" w:color="auto"/>
        <w:left w:val="none" w:sz="0" w:space="0" w:color="auto"/>
        <w:bottom w:val="none" w:sz="0" w:space="0" w:color="auto"/>
        <w:right w:val="none" w:sz="0" w:space="0" w:color="auto"/>
      </w:divBdr>
    </w:div>
    <w:div w:id="685981417">
      <w:bodyDiv w:val="1"/>
      <w:marLeft w:val="0"/>
      <w:marRight w:val="0"/>
      <w:marTop w:val="0"/>
      <w:marBottom w:val="0"/>
      <w:divBdr>
        <w:top w:val="none" w:sz="0" w:space="0" w:color="auto"/>
        <w:left w:val="none" w:sz="0" w:space="0" w:color="auto"/>
        <w:bottom w:val="none" w:sz="0" w:space="0" w:color="auto"/>
        <w:right w:val="none" w:sz="0" w:space="0" w:color="auto"/>
      </w:divBdr>
      <w:divsChild>
        <w:div w:id="243540425">
          <w:marLeft w:val="0"/>
          <w:marRight w:val="0"/>
          <w:marTop w:val="0"/>
          <w:marBottom w:val="0"/>
          <w:divBdr>
            <w:top w:val="none" w:sz="0" w:space="0" w:color="auto"/>
            <w:left w:val="none" w:sz="0" w:space="0" w:color="auto"/>
            <w:bottom w:val="none" w:sz="0" w:space="0" w:color="auto"/>
            <w:right w:val="none" w:sz="0" w:space="0" w:color="auto"/>
          </w:divBdr>
          <w:divsChild>
            <w:div w:id="414285253">
              <w:marLeft w:val="0"/>
              <w:marRight w:val="0"/>
              <w:marTop w:val="0"/>
              <w:marBottom w:val="0"/>
              <w:divBdr>
                <w:top w:val="none" w:sz="0" w:space="0" w:color="auto"/>
                <w:left w:val="none" w:sz="0" w:space="0" w:color="auto"/>
                <w:bottom w:val="none" w:sz="0" w:space="0" w:color="auto"/>
                <w:right w:val="none" w:sz="0" w:space="0" w:color="auto"/>
              </w:divBdr>
            </w:div>
            <w:div w:id="18314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3419">
      <w:bodyDiv w:val="1"/>
      <w:marLeft w:val="0"/>
      <w:marRight w:val="0"/>
      <w:marTop w:val="0"/>
      <w:marBottom w:val="0"/>
      <w:divBdr>
        <w:top w:val="none" w:sz="0" w:space="0" w:color="auto"/>
        <w:left w:val="none" w:sz="0" w:space="0" w:color="auto"/>
        <w:bottom w:val="none" w:sz="0" w:space="0" w:color="auto"/>
        <w:right w:val="none" w:sz="0" w:space="0" w:color="auto"/>
      </w:divBdr>
      <w:divsChild>
        <w:div w:id="956834433">
          <w:marLeft w:val="0"/>
          <w:marRight w:val="0"/>
          <w:marTop w:val="0"/>
          <w:marBottom w:val="0"/>
          <w:divBdr>
            <w:top w:val="none" w:sz="0" w:space="0" w:color="auto"/>
            <w:left w:val="none" w:sz="0" w:space="0" w:color="auto"/>
            <w:bottom w:val="none" w:sz="0" w:space="0" w:color="auto"/>
            <w:right w:val="none" w:sz="0" w:space="0" w:color="auto"/>
          </w:divBdr>
        </w:div>
      </w:divsChild>
    </w:div>
    <w:div w:id="833911468">
      <w:bodyDiv w:val="1"/>
      <w:marLeft w:val="0"/>
      <w:marRight w:val="0"/>
      <w:marTop w:val="0"/>
      <w:marBottom w:val="0"/>
      <w:divBdr>
        <w:top w:val="none" w:sz="0" w:space="0" w:color="auto"/>
        <w:left w:val="none" w:sz="0" w:space="0" w:color="auto"/>
        <w:bottom w:val="none" w:sz="0" w:space="0" w:color="auto"/>
        <w:right w:val="none" w:sz="0" w:space="0" w:color="auto"/>
      </w:divBdr>
      <w:divsChild>
        <w:div w:id="637343226">
          <w:marLeft w:val="0"/>
          <w:marRight w:val="0"/>
          <w:marTop w:val="0"/>
          <w:marBottom w:val="0"/>
          <w:divBdr>
            <w:top w:val="none" w:sz="0" w:space="0" w:color="auto"/>
            <w:left w:val="none" w:sz="0" w:space="0" w:color="auto"/>
            <w:bottom w:val="none" w:sz="0" w:space="0" w:color="auto"/>
            <w:right w:val="none" w:sz="0" w:space="0" w:color="auto"/>
          </w:divBdr>
        </w:div>
      </w:divsChild>
    </w:div>
    <w:div w:id="1084689367">
      <w:bodyDiv w:val="1"/>
      <w:marLeft w:val="0"/>
      <w:marRight w:val="0"/>
      <w:marTop w:val="0"/>
      <w:marBottom w:val="0"/>
      <w:divBdr>
        <w:top w:val="none" w:sz="0" w:space="0" w:color="auto"/>
        <w:left w:val="none" w:sz="0" w:space="0" w:color="auto"/>
        <w:bottom w:val="none" w:sz="0" w:space="0" w:color="auto"/>
        <w:right w:val="none" w:sz="0" w:space="0" w:color="auto"/>
      </w:divBdr>
    </w:div>
    <w:div w:id="1086270413">
      <w:bodyDiv w:val="1"/>
      <w:marLeft w:val="0"/>
      <w:marRight w:val="0"/>
      <w:marTop w:val="0"/>
      <w:marBottom w:val="0"/>
      <w:divBdr>
        <w:top w:val="none" w:sz="0" w:space="0" w:color="auto"/>
        <w:left w:val="none" w:sz="0" w:space="0" w:color="auto"/>
        <w:bottom w:val="none" w:sz="0" w:space="0" w:color="auto"/>
        <w:right w:val="none" w:sz="0" w:space="0" w:color="auto"/>
      </w:divBdr>
      <w:divsChild>
        <w:div w:id="184944328">
          <w:marLeft w:val="0"/>
          <w:marRight w:val="0"/>
          <w:marTop w:val="0"/>
          <w:marBottom w:val="0"/>
          <w:divBdr>
            <w:top w:val="none" w:sz="0" w:space="0" w:color="auto"/>
            <w:left w:val="none" w:sz="0" w:space="0" w:color="auto"/>
            <w:bottom w:val="none" w:sz="0" w:space="0" w:color="auto"/>
            <w:right w:val="none" w:sz="0" w:space="0" w:color="auto"/>
          </w:divBdr>
        </w:div>
      </w:divsChild>
    </w:div>
    <w:div w:id="1157265355">
      <w:bodyDiv w:val="1"/>
      <w:marLeft w:val="0"/>
      <w:marRight w:val="0"/>
      <w:marTop w:val="0"/>
      <w:marBottom w:val="0"/>
      <w:divBdr>
        <w:top w:val="none" w:sz="0" w:space="0" w:color="auto"/>
        <w:left w:val="none" w:sz="0" w:space="0" w:color="auto"/>
        <w:bottom w:val="none" w:sz="0" w:space="0" w:color="auto"/>
        <w:right w:val="none" w:sz="0" w:space="0" w:color="auto"/>
      </w:divBdr>
      <w:divsChild>
        <w:div w:id="1797410079">
          <w:marLeft w:val="0"/>
          <w:marRight w:val="0"/>
          <w:marTop w:val="0"/>
          <w:marBottom w:val="0"/>
          <w:divBdr>
            <w:top w:val="none" w:sz="0" w:space="0" w:color="auto"/>
            <w:left w:val="none" w:sz="0" w:space="0" w:color="auto"/>
            <w:bottom w:val="none" w:sz="0" w:space="0" w:color="auto"/>
            <w:right w:val="none" w:sz="0" w:space="0" w:color="auto"/>
          </w:divBdr>
        </w:div>
      </w:divsChild>
    </w:div>
    <w:div w:id="1255553573">
      <w:bodyDiv w:val="1"/>
      <w:marLeft w:val="0"/>
      <w:marRight w:val="0"/>
      <w:marTop w:val="0"/>
      <w:marBottom w:val="0"/>
      <w:divBdr>
        <w:top w:val="none" w:sz="0" w:space="0" w:color="auto"/>
        <w:left w:val="none" w:sz="0" w:space="0" w:color="auto"/>
        <w:bottom w:val="none" w:sz="0" w:space="0" w:color="auto"/>
        <w:right w:val="none" w:sz="0" w:space="0" w:color="auto"/>
      </w:divBdr>
      <w:divsChild>
        <w:div w:id="893277105">
          <w:marLeft w:val="0"/>
          <w:marRight w:val="0"/>
          <w:marTop w:val="0"/>
          <w:marBottom w:val="0"/>
          <w:divBdr>
            <w:top w:val="none" w:sz="0" w:space="0" w:color="auto"/>
            <w:left w:val="none" w:sz="0" w:space="0" w:color="auto"/>
            <w:bottom w:val="none" w:sz="0" w:space="0" w:color="auto"/>
            <w:right w:val="none" w:sz="0" w:space="0" w:color="auto"/>
          </w:divBdr>
        </w:div>
      </w:divsChild>
    </w:div>
    <w:div w:id="1465463567">
      <w:bodyDiv w:val="1"/>
      <w:marLeft w:val="0"/>
      <w:marRight w:val="0"/>
      <w:marTop w:val="0"/>
      <w:marBottom w:val="0"/>
      <w:divBdr>
        <w:top w:val="none" w:sz="0" w:space="0" w:color="auto"/>
        <w:left w:val="none" w:sz="0" w:space="0" w:color="auto"/>
        <w:bottom w:val="none" w:sz="0" w:space="0" w:color="auto"/>
        <w:right w:val="none" w:sz="0" w:space="0" w:color="auto"/>
      </w:divBdr>
    </w:div>
    <w:div w:id="1581521285">
      <w:bodyDiv w:val="1"/>
      <w:marLeft w:val="0"/>
      <w:marRight w:val="0"/>
      <w:marTop w:val="0"/>
      <w:marBottom w:val="0"/>
      <w:divBdr>
        <w:top w:val="none" w:sz="0" w:space="0" w:color="auto"/>
        <w:left w:val="none" w:sz="0" w:space="0" w:color="auto"/>
        <w:bottom w:val="none" w:sz="0" w:space="0" w:color="auto"/>
        <w:right w:val="none" w:sz="0" w:space="0" w:color="auto"/>
      </w:divBdr>
    </w:div>
    <w:div w:id="1670979561">
      <w:bodyDiv w:val="1"/>
      <w:marLeft w:val="0"/>
      <w:marRight w:val="0"/>
      <w:marTop w:val="0"/>
      <w:marBottom w:val="0"/>
      <w:divBdr>
        <w:top w:val="none" w:sz="0" w:space="0" w:color="auto"/>
        <w:left w:val="none" w:sz="0" w:space="0" w:color="auto"/>
        <w:bottom w:val="none" w:sz="0" w:space="0" w:color="auto"/>
        <w:right w:val="none" w:sz="0" w:space="0" w:color="auto"/>
      </w:divBdr>
      <w:divsChild>
        <w:div w:id="224996672">
          <w:marLeft w:val="0"/>
          <w:marRight w:val="0"/>
          <w:marTop w:val="0"/>
          <w:marBottom w:val="0"/>
          <w:divBdr>
            <w:top w:val="none" w:sz="0" w:space="0" w:color="auto"/>
            <w:left w:val="none" w:sz="0" w:space="0" w:color="auto"/>
            <w:bottom w:val="none" w:sz="0" w:space="0" w:color="auto"/>
            <w:right w:val="none" w:sz="0" w:space="0" w:color="auto"/>
          </w:divBdr>
        </w:div>
        <w:div w:id="264771325">
          <w:marLeft w:val="0"/>
          <w:marRight w:val="0"/>
          <w:marTop w:val="0"/>
          <w:marBottom w:val="0"/>
          <w:divBdr>
            <w:top w:val="none" w:sz="0" w:space="0" w:color="auto"/>
            <w:left w:val="none" w:sz="0" w:space="0" w:color="auto"/>
            <w:bottom w:val="none" w:sz="0" w:space="0" w:color="auto"/>
            <w:right w:val="none" w:sz="0" w:space="0" w:color="auto"/>
          </w:divBdr>
        </w:div>
        <w:div w:id="344863940">
          <w:marLeft w:val="0"/>
          <w:marRight w:val="0"/>
          <w:marTop w:val="0"/>
          <w:marBottom w:val="0"/>
          <w:divBdr>
            <w:top w:val="none" w:sz="0" w:space="0" w:color="auto"/>
            <w:left w:val="none" w:sz="0" w:space="0" w:color="auto"/>
            <w:bottom w:val="none" w:sz="0" w:space="0" w:color="auto"/>
            <w:right w:val="none" w:sz="0" w:space="0" w:color="auto"/>
          </w:divBdr>
        </w:div>
        <w:div w:id="897204147">
          <w:marLeft w:val="0"/>
          <w:marRight w:val="0"/>
          <w:marTop w:val="0"/>
          <w:marBottom w:val="0"/>
          <w:divBdr>
            <w:top w:val="none" w:sz="0" w:space="0" w:color="auto"/>
            <w:left w:val="none" w:sz="0" w:space="0" w:color="auto"/>
            <w:bottom w:val="none" w:sz="0" w:space="0" w:color="auto"/>
            <w:right w:val="none" w:sz="0" w:space="0" w:color="auto"/>
          </w:divBdr>
        </w:div>
        <w:div w:id="1323781366">
          <w:marLeft w:val="0"/>
          <w:marRight w:val="0"/>
          <w:marTop w:val="0"/>
          <w:marBottom w:val="0"/>
          <w:divBdr>
            <w:top w:val="none" w:sz="0" w:space="0" w:color="auto"/>
            <w:left w:val="none" w:sz="0" w:space="0" w:color="auto"/>
            <w:bottom w:val="none" w:sz="0" w:space="0" w:color="auto"/>
            <w:right w:val="none" w:sz="0" w:space="0" w:color="auto"/>
          </w:divBdr>
        </w:div>
        <w:div w:id="1582986462">
          <w:marLeft w:val="0"/>
          <w:marRight w:val="0"/>
          <w:marTop w:val="0"/>
          <w:marBottom w:val="0"/>
          <w:divBdr>
            <w:top w:val="none" w:sz="0" w:space="0" w:color="auto"/>
            <w:left w:val="none" w:sz="0" w:space="0" w:color="auto"/>
            <w:bottom w:val="none" w:sz="0" w:space="0" w:color="auto"/>
            <w:right w:val="none" w:sz="0" w:space="0" w:color="auto"/>
          </w:divBdr>
        </w:div>
        <w:div w:id="1643534121">
          <w:marLeft w:val="0"/>
          <w:marRight w:val="0"/>
          <w:marTop w:val="0"/>
          <w:marBottom w:val="0"/>
          <w:divBdr>
            <w:top w:val="none" w:sz="0" w:space="0" w:color="auto"/>
            <w:left w:val="none" w:sz="0" w:space="0" w:color="auto"/>
            <w:bottom w:val="none" w:sz="0" w:space="0" w:color="auto"/>
            <w:right w:val="none" w:sz="0" w:space="0" w:color="auto"/>
          </w:divBdr>
        </w:div>
        <w:div w:id="1796289989">
          <w:marLeft w:val="0"/>
          <w:marRight w:val="0"/>
          <w:marTop w:val="0"/>
          <w:marBottom w:val="0"/>
          <w:divBdr>
            <w:top w:val="none" w:sz="0" w:space="0" w:color="auto"/>
            <w:left w:val="none" w:sz="0" w:space="0" w:color="auto"/>
            <w:bottom w:val="none" w:sz="0" w:space="0" w:color="auto"/>
            <w:right w:val="none" w:sz="0" w:space="0" w:color="auto"/>
          </w:divBdr>
        </w:div>
        <w:div w:id="1802839991">
          <w:marLeft w:val="0"/>
          <w:marRight w:val="0"/>
          <w:marTop w:val="0"/>
          <w:marBottom w:val="0"/>
          <w:divBdr>
            <w:top w:val="none" w:sz="0" w:space="0" w:color="auto"/>
            <w:left w:val="none" w:sz="0" w:space="0" w:color="auto"/>
            <w:bottom w:val="none" w:sz="0" w:space="0" w:color="auto"/>
            <w:right w:val="none" w:sz="0" w:space="0" w:color="auto"/>
          </w:divBdr>
        </w:div>
      </w:divsChild>
    </w:div>
    <w:div w:id="1702047138">
      <w:bodyDiv w:val="1"/>
      <w:marLeft w:val="0"/>
      <w:marRight w:val="0"/>
      <w:marTop w:val="0"/>
      <w:marBottom w:val="0"/>
      <w:divBdr>
        <w:top w:val="none" w:sz="0" w:space="0" w:color="auto"/>
        <w:left w:val="none" w:sz="0" w:space="0" w:color="auto"/>
        <w:bottom w:val="none" w:sz="0" w:space="0" w:color="auto"/>
        <w:right w:val="none" w:sz="0" w:space="0" w:color="auto"/>
      </w:divBdr>
      <w:divsChild>
        <w:div w:id="2092120257">
          <w:marLeft w:val="0"/>
          <w:marRight w:val="0"/>
          <w:marTop w:val="0"/>
          <w:marBottom w:val="0"/>
          <w:divBdr>
            <w:top w:val="none" w:sz="0" w:space="0" w:color="auto"/>
            <w:left w:val="none" w:sz="0" w:space="0" w:color="auto"/>
            <w:bottom w:val="none" w:sz="0" w:space="0" w:color="auto"/>
            <w:right w:val="none" w:sz="0" w:space="0" w:color="auto"/>
          </w:divBdr>
        </w:div>
      </w:divsChild>
    </w:div>
    <w:div w:id="1705862456">
      <w:bodyDiv w:val="1"/>
      <w:marLeft w:val="0"/>
      <w:marRight w:val="0"/>
      <w:marTop w:val="0"/>
      <w:marBottom w:val="0"/>
      <w:divBdr>
        <w:top w:val="none" w:sz="0" w:space="0" w:color="auto"/>
        <w:left w:val="none" w:sz="0" w:space="0" w:color="auto"/>
        <w:bottom w:val="none" w:sz="0" w:space="0" w:color="auto"/>
        <w:right w:val="none" w:sz="0" w:space="0" w:color="auto"/>
      </w:divBdr>
      <w:divsChild>
        <w:div w:id="962881092">
          <w:marLeft w:val="0"/>
          <w:marRight w:val="0"/>
          <w:marTop w:val="0"/>
          <w:marBottom w:val="0"/>
          <w:divBdr>
            <w:top w:val="none" w:sz="0" w:space="0" w:color="auto"/>
            <w:left w:val="none" w:sz="0" w:space="0" w:color="auto"/>
            <w:bottom w:val="none" w:sz="0" w:space="0" w:color="auto"/>
            <w:right w:val="none" w:sz="0" w:space="0" w:color="auto"/>
          </w:divBdr>
        </w:div>
      </w:divsChild>
    </w:div>
    <w:div w:id="1741245735">
      <w:bodyDiv w:val="1"/>
      <w:marLeft w:val="0"/>
      <w:marRight w:val="0"/>
      <w:marTop w:val="0"/>
      <w:marBottom w:val="0"/>
      <w:divBdr>
        <w:top w:val="none" w:sz="0" w:space="0" w:color="auto"/>
        <w:left w:val="none" w:sz="0" w:space="0" w:color="auto"/>
        <w:bottom w:val="none" w:sz="0" w:space="0" w:color="auto"/>
        <w:right w:val="none" w:sz="0" w:space="0" w:color="auto"/>
      </w:divBdr>
    </w:div>
    <w:div w:id="1743218788">
      <w:bodyDiv w:val="1"/>
      <w:marLeft w:val="0"/>
      <w:marRight w:val="0"/>
      <w:marTop w:val="0"/>
      <w:marBottom w:val="0"/>
      <w:divBdr>
        <w:top w:val="none" w:sz="0" w:space="0" w:color="auto"/>
        <w:left w:val="none" w:sz="0" w:space="0" w:color="auto"/>
        <w:bottom w:val="none" w:sz="0" w:space="0" w:color="auto"/>
        <w:right w:val="none" w:sz="0" w:space="0" w:color="auto"/>
      </w:divBdr>
    </w:div>
    <w:div w:id="1746419035">
      <w:bodyDiv w:val="1"/>
      <w:marLeft w:val="0"/>
      <w:marRight w:val="0"/>
      <w:marTop w:val="0"/>
      <w:marBottom w:val="0"/>
      <w:divBdr>
        <w:top w:val="none" w:sz="0" w:space="0" w:color="auto"/>
        <w:left w:val="none" w:sz="0" w:space="0" w:color="auto"/>
        <w:bottom w:val="none" w:sz="0" w:space="0" w:color="auto"/>
        <w:right w:val="none" w:sz="0" w:space="0" w:color="auto"/>
      </w:divBdr>
      <w:divsChild>
        <w:div w:id="1266496882">
          <w:marLeft w:val="0"/>
          <w:marRight w:val="0"/>
          <w:marTop w:val="0"/>
          <w:marBottom w:val="0"/>
          <w:divBdr>
            <w:top w:val="none" w:sz="0" w:space="0" w:color="auto"/>
            <w:left w:val="none" w:sz="0" w:space="0" w:color="auto"/>
            <w:bottom w:val="none" w:sz="0" w:space="0" w:color="auto"/>
            <w:right w:val="none" w:sz="0" w:space="0" w:color="auto"/>
          </w:divBdr>
        </w:div>
      </w:divsChild>
    </w:div>
    <w:div w:id="1820537656">
      <w:bodyDiv w:val="1"/>
      <w:marLeft w:val="0"/>
      <w:marRight w:val="0"/>
      <w:marTop w:val="0"/>
      <w:marBottom w:val="0"/>
      <w:divBdr>
        <w:top w:val="none" w:sz="0" w:space="0" w:color="auto"/>
        <w:left w:val="none" w:sz="0" w:space="0" w:color="auto"/>
        <w:bottom w:val="none" w:sz="0" w:space="0" w:color="auto"/>
        <w:right w:val="none" w:sz="0" w:space="0" w:color="auto"/>
      </w:divBdr>
      <w:divsChild>
        <w:div w:id="2096003317">
          <w:marLeft w:val="0"/>
          <w:marRight w:val="0"/>
          <w:marTop w:val="0"/>
          <w:marBottom w:val="0"/>
          <w:divBdr>
            <w:top w:val="none" w:sz="0" w:space="0" w:color="auto"/>
            <w:left w:val="none" w:sz="0" w:space="0" w:color="auto"/>
            <w:bottom w:val="none" w:sz="0" w:space="0" w:color="auto"/>
            <w:right w:val="none" w:sz="0" w:space="0" w:color="auto"/>
          </w:divBdr>
        </w:div>
      </w:divsChild>
    </w:div>
    <w:div w:id="1830829809">
      <w:bodyDiv w:val="1"/>
      <w:marLeft w:val="0"/>
      <w:marRight w:val="0"/>
      <w:marTop w:val="0"/>
      <w:marBottom w:val="0"/>
      <w:divBdr>
        <w:top w:val="none" w:sz="0" w:space="0" w:color="auto"/>
        <w:left w:val="none" w:sz="0" w:space="0" w:color="auto"/>
        <w:bottom w:val="none" w:sz="0" w:space="0" w:color="auto"/>
        <w:right w:val="none" w:sz="0" w:space="0" w:color="auto"/>
      </w:divBdr>
      <w:divsChild>
        <w:div w:id="76904703">
          <w:marLeft w:val="0"/>
          <w:marRight w:val="0"/>
          <w:marTop w:val="0"/>
          <w:marBottom w:val="0"/>
          <w:divBdr>
            <w:top w:val="none" w:sz="0" w:space="0" w:color="auto"/>
            <w:left w:val="none" w:sz="0" w:space="0" w:color="auto"/>
            <w:bottom w:val="none" w:sz="0" w:space="0" w:color="auto"/>
            <w:right w:val="none" w:sz="0" w:space="0" w:color="auto"/>
          </w:divBdr>
        </w:div>
      </w:divsChild>
    </w:div>
    <w:div w:id="1858495054">
      <w:bodyDiv w:val="1"/>
      <w:marLeft w:val="0"/>
      <w:marRight w:val="0"/>
      <w:marTop w:val="0"/>
      <w:marBottom w:val="0"/>
      <w:divBdr>
        <w:top w:val="none" w:sz="0" w:space="0" w:color="auto"/>
        <w:left w:val="none" w:sz="0" w:space="0" w:color="auto"/>
        <w:bottom w:val="none" w:sz="0" w:space="0" w:color="auto"/>
        <w:right w:val="none" w:sz="0" w:space="0" w:color="auto"/>
      </w:divBdr>
    </w:div>
    <w:div w:id="1961717866">
      <w:bodyDiv w:val="1"/>
      <w:marLeft w:val="0"/>
      <w:marRight w:val="0"/>
      <w:marTop w:val="0"/>
      <w:marBottom w:val="0"/>
      <w:divBdr>
        <w:top w:val="none" w:sz="0" w:space="0" w:color="auto"/>
        <w:left w:val="none" w:sz="0" w:space="0" w:color="auto"/>
        <w:bottom w:val="none" w:sz="0" w:space="0" w:color="auto"/>
        <w:right w:val="none" w:sz="0" w:space="0" w:color="auto"/>
      </w:divBdr>
    </w:div>
    <w:div w:id="2017228693">
      <w:bodyDiv w:val="1"/>
      <w:marLeft w:val="0"/>
      <w:marRight w:val="0"/>
      <w:marTop w:val="0"/>
      <w:marBottom w:val="0"/>
      <w:divBdr>
        <w:top w:val="none" w:sz="0" w:space="0" w:color="auto"/>
        <w:left w:val="none" w:sz="0" w:space="0" w:color="auto"/>
        <w:bottom w:val="none" w:sz="0" w:space="0" w:color="auto"/>
        <w:right w:val="none" w:sz="0" w:space="0" w:color="auto"/>
      </w:divBdr>
    </w:div>
    <w:div w:id="2143576647">
      <w:bodyDiv w:val="1"/>
      <w:marLeft w:val="0"/>
      <w:marRight w:val="0"/>
      <w:marTop w:val="0"/>
      <w:marBottom w:val="0"/>
      <w:divBdr>
        <w:top w:val="none" w:sz="0" w:space="0" w:color="auto"/>
        <w:left w:val="none" w:sz="0" w:space="0" w:color="auto"/>
        <w:bottom w:val="none" w:sz="0" w:space="0" w:color="auto"/>
        <w:right w:val="none" w:sz="0" w:space="0" w:color="auto"/>
      </w:divBdr>
      <w:divsChild>
        <w:div w:id="149765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rtin@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unchemica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mills@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raft xmlns="c1a12fb0-c530-47fd-b769-7ec909441206">Draft</Draft>
    <Version_x0020_Author xmlns="c1a12fb0-c530-47fd-b769-7ec909441206"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546AA827720F4AA175B43222AAC15A" ma:contentTypeVersion="5" ma:contentTypeDescription="Create a new document." ma:contentTypeScope="" ma:versionID="5db803ff4c8d6e10ce41cd76a6032835">
  <xsd:schema xmlns:xsd="http://www.w3.org/2001/XMLSchema" xmlns:xs="http://www.w3.org/2001/XMLSchema" xmlns:p="http://schemas.microsoft.com/office/2006/metadata/properties" xmlns:ns2="33a04f6d-823c-476e-bd30-27cf0fc2b76e" xmlns:ns3="c1a12fb0-c530-47fd-b769-7ec909441206" targetNamespace="http://schemas.microsoft.com/office/2006/metadata/properties" ma:root="true" ma:fieldsID="bfd35a619001b6e220222f2fb9a01dc7" ns2:_="" ns3:_="">
    <xsd:import namespace="33a04f6d-823c-476e-bd30-27cf0fc2b76e"/>
    <xsd:import namespace="c1a12fb0-c530-47fd-b769-7ec909441206"/>
    <xsd:element name="properties">
      <xsd:complexType>
        <xsd:sequence>
          <xsd:element name="documentManagement">
            <xsd:complexType>
              <xsd:all>
                <xsd:element ref="ns2:TaxKeywordTaxHTField" minOccurs="0"/>
                <xsd:element ref="ns2:TaxCatchAll" minOccurs="0"/>
                <xsd:element ref="ns3:Draft" minOccurs="0"/>
                <xsd:element ref="ns3:Version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a12fb0-c530-47fd-b769-7ec909441206"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Version_x0020_Author" ma:index="12" nillable="true" ma:displayName="Version Author" ma:internalName="Version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EE530-FF43-4686-AD4F-AADF7752A151}">
  <ds:schemaRefs>
    <ds:schemaRef ds:uri="33a04f6d-823c-476e-bd30-27cf0fc2b76e"/>
    <ds:schemaRef ds:uri="http://purl.org/dc/terms/"/>
    <ds:schemaRef ds:uri="http://purl.org/dc/elements/1.1/"/>
    <ds:schemaRef ds:uri="c1a12fb0-c530-47fd-b769-7ec909441206"/>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00752D3-9655-4A0C-B8D7-A4182A66C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c1a12fb0-c530-47fd-b769-7ec909441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B3E6D-6A32-4145-A724-04E4188EE472}">
  <ds:schemaRefs>
    <ds:schemaRef ds:uri="http://schemas.microsoft.com/sharepoint/v3/contenttype/forms"/>
  </ds:schemaRefs>
</ds:datastoreItem>
</file>

<file path=customXml/itemProps4.xml><?xml version="1.0" encoding="utf-8"?>
<ds:datastoreItem xmlns:ds="http://schemas.openxmlformats.org/officeDocument/2006/customXml" ds:itemID="{20C679EE-DF01-4C8B-A73F-BCA1CB94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5037</Characters>
  <Application>Microsoft Office Word</Application>
  <DocSecurity>4</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5715</CharactersWithSpaces>
  <SharedDoc>false</SharedDoc>
  <HLinks>
    <vt:vector size="24" baseType="variant">
      <vt:variant>
        <vt:i4>1376266</vt:i4>
      </vt:variant>
      <vt:variant>
        <vt:i4>9</vt:i4>
      </vt:variant>
      <vt:variant>
        <vt:i4>0</vt:i4>
      </vt:variant>
      <vt:variant>
        <vt:i4>5</vt:i4>
      </vt:variant>
      <vt:variant>
        <vt:lpwstr>blocked::http://www.sunchemical.com/</vt:lpwstr>
      </vt:variant>
      <vt:variant>
        <vt:lpwstr/>
      </vt:variant>
      <vt:variant>
        <vt:i4>4587600</vt:i4>
      </vt:variant>
      <vt:variant>
        <vt:i4>6</vt:i4>
      </vt:variant>
      <vt:variant>
        <vt:i4>0</vt:i4>
      </vt:variant>
      <vt:variant>
        <vt:i4>5</vt:i4>
      </vt:variant>
      <vt:variant>
        <vt:lpwstr>http://www.sunchemical.com/fespa</vt:lpwstr>
      </vt:variant>
      <vt:variant>
        <vt:lpwstr/>
      </vt:variant>
      <vt:variant>
        <vt:i4>1179753</vt:i4>
      </vt:variant>
      <vt:variant>
        <vt:i4>3</vt:i4>
      </vt:variant>
      <vt:variant>
        <vt:i4>0</vt:i4>
      </vt:variant>
      <vt:variant>
        <vt:i4>5</vt:i4>
      </vt:variant>
      <vt:variant>
        <vt:lpwstr>mailto:gmills@adcomms.co.uk</vt:lpwstr>
      </vt:variant>
      <vt:variant>
        <vt:lpwstr/>
      </vt:variant>
      <vt:variant>
        <vt:i4>196722</vt:i4>
      </vt:variant>
      <vt:variant>
        <vt:i4>0</vt:i4>
      </vt:variant>
      <vt:variant>
        <vt:i4>0</vt:i4>
      </vt:variant>
      <vt:variant>
        <vt:i4>5</vt:i4>
      </vt:variant>
      <vt:variant>
        <vt:lpwstr>mailto:ebunce@adcomms.co.uk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2019-04-04T08:21:00Z</dcterms:created>
  <dcterms:modified xsi:type="dcterms:W3CDTF">2019-04-04T08:21:00Z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0x0101009C546AA827720F4AA175B43222AAC15A</vt:lpwstr>
  </property>
  <property fmtid="{D5CDD505-2E9C-101B-9397-08002B2CF9AE}" pid="3" name="TaxKeyword">
    <vt:lpwstr/>
  </property>
</Properties>
</file>