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CE688" w14:textId="56C9915A" w:rsidR="00FA3E15" w:rsidRDefault="006E51F3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b/>
          <w:bCs/>
          <w:noProof/>
          <w:color w:val="FF0000"/>
          <w:lang w:val="en-GB" w:eastAsia="en-GB"/>
        </w:rPr>
        <w:drawing>
          <wp:inline distT="0" distB="0" distL="0" distR="0" wp14:anchorId="0DDA1F56" wp14:editId="03F0E077">
            <wp:extent cx="2190750" cy="704850"/>
            <wp:effectExtent l="0" t="0" r="0" b="0"/>
            <wp:docPr id="4" name="Picture 4" descr="cid:image001.jpg@01D2A73F.FCA4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2A73F.FCA426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4D2">
        <w:t xml:space="preserve"> </w:t>
      </w:r>
    </w:p>
    <w:p w14:paraId="43C4E7AB" w14:textId="77777777" w:rsidR="00FA3E15" w:rsidRDefault="00FA3E15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73F8530D" w14:textId="77777777" w:rsidR="001E307F" w:rsidRPr="005528E1" w:rsidRDefault="000F3BB7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B1D2054" wp14:editId="176E0DBC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01F3" w14:textId="77777777" w:rsidR="00FA3E15" w:rsidRDefault="00FA3E15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7432943A" w14:textId="77777777" w:rsidR="00531D5E" w:rsidRPr="005528E1" w:rsidRDefault="00531D5E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  <w:r w:rsidRPr="00C41C11">
        <w:rPr>
          <w:rFonts w:ascii="Arial" w:hAnsi="Arial" w:cs="Arial"/>
          <w:b/>
          <w:szCs w:val="28"/>
          <w:lang w:val="en-GB"/>
        </w:rPr>
        <w:t>PR Contacts:</w:t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</w:p>
    <w:p w14:paraId="536D63D0" w14:textId="4859165F" w:rsidR="00E971F8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Ellie </w:t>
      </w:r>
      <w:r w:rsidR="00AB0D22">
        <w:rPr>
          <w:rFonts w:ascii="Arial" w:hAnsi="Arial" w:cs="Arial"/>
          <w:color w:val="auto"/>
          <w:sz w:val="20"/>
          <w:szCs w:val="20"/>
        </w:rPr>
        <w:t>Martin</w:t>
      </w:r>
      <w:r w:rsidR="00EC3996">
        <w:rPr>
          <w:rFonts w:ascii="Arial" w:hAnsi="Arial" w:cs="Arial"/>
          <w:color w:val="auto"/>
          <w:sz w:val="20"/>
          <w:szCs w:val="20"/>
        </w:rPr>
        <w:t>/Greg Mills</w:t>
      </w:r>
    </w:p>
    <w:p w14:paraId="269B0E63" w14:textId="77777777" w:rsidR="00E971F8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 Communications</w:t>
      </w:r>
      <w:r w:rsidR="005F6E42" w:rsidRPr="005F6E4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583AE0E" w14:textId="77777777" w:rsidR="00E971F8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+44 (0) 1372 464470</w:t>
      </w:r>
    </w:p>
    <w:bookmarkStart w:id="0" w:name="_GoBack"/>
    <w:bookmarkEnd w:id="0"/>
    <w:p w14:paraId="47B90A81" w14:textId="6F8F97D0" w:rsidR="005A23A8" w:rsidRDefault="00AB0D22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"mailto:</w:instrText>
      </w:r>
      <w:r w:rsidRPr="00AB0D22">
        <w:rPr>
          <w:rFonts w:ascii="Arial" w:hAnsi="Arial" w:cs="Arial"/>
          <w:sz w:val="20"/>
          <w:szCs w:val="20"/>
        </w:rPr>
        <w:instrText>emartin@adcomms.co.uk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4D3393">
        <w:rPr>
          <w:rStyle w:val="Hyperlink"/>
          <w:rFonts w:ascii="Arial" w:hAnsi="Arial" w:cs="Arial"/>
          <w:sz w:val="20"/>
          <w:szCs w:val="20"/>
        </w:rPr>
        <w:t>emartin@adcomms.co.uk</w:t>
      </w:r>
      <w:r>
        <w:rPr>
          <w:rFonts w:ascii="Arial" w:hAnsi="Arial" w:cs="Arial"/>
          <w:sz w:val="20"/>
          <w:szCs w:val="20"/>
        </w:rPr>
        <w:fldChar w:fldCharType="end"/>
      </w:r>
    </w:p>
    <w:p w14:paraId="20D4D247" w14:textId="77777777" w:rsidR="006F66FA" w:rsidRDefault="00AB0D22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hyperlink r:id="rId15" w:history="1">
        <w:r w:rsidR="00EC3996" w:rsidRPr="00681EC5">
          <w:rPr>
            <w:rStyle w:val="Hyperlink"/>
            <w:rFonts w:ascii="Arial" w:hAnsi="Arial" w:cs="Arial"/>
            <w:sz w:val="20"/>
            <w:szCs w:val="20"/>
          </w:rPr>
          <w:t>gmills@adcomms.co.uk</w:t>
        </w:r>
      </w:hyperlink>
    </w:p>
    <w:p w14:paraId="1F93B859" w14:textId="77777777" w:rsidR="00C812F9" w:rsidRPr="0003543D" w:rsidRDefault="00C812F9" w:rsidP="00C812F9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03543D">
        <w:rPr>
          <w:rFonts w:ascii="Arial" w:hAnsi="Arial" w:cs="Arial"/>
          <w:color w:val="auto"/>
          <w:sz w:val="20"/>
          <w:szCs w:val="20"/>
        </w:rPr>
        <w:tab/>
      </w:r>
      <w:r w:rsidRPr="0003543D">
        <w:rPr>
          <w:rFonts w:ascii="Arial" w:hAnsi="Arial" w:cs="Arial"/>
          <w:color w:val="auto"/>
          <w:sz w:val="20"/>
          <w:szCs w:val="20"/>
        </w:rPr>
        <w:tab/>
      </w:r>
    </w:p>
    <w:p w14:paraId="0113FDE9" w14:textId="77777777" w:rsidR="005504CF" w:rsidRDefault="005504CF" w:rsidP="008C08A0">
      <w:pPr>
        <w:rPr>
          <w:rFonts w:ascii="Arial" w:hAnsi="Arial" w:cs="Arial"/>
          <w:color w:val="000000"/>
          <w:sz w:val="20"/>
        </w:rPr>
      </w:pPr>
    </w:p>
    <w:p w14:paraId="7700835F" w14:textId="77777777" w:rsidR="004B7C32" w:rsidRPr="00454B99" w:rsidRDefault="004B7C32" w:rsidP="008C08A0">
      <w:pPr>
        <w:rPr>
          <w:rFonts w:ascii="Arial" w:hAnsi="Arial" w:cs="Arial"/>
          <w:color w:val="000000"/>
          <w:sz w:val="20"/>
        </w:rPr>
      </w:pPr>
    </w:p>
    <w:p w14:paraId="69BCC866" w14:textId="5D51F925" w:rsidR="00C812F9" w:rsidRPr="008C08A0" w:rsidRDefault="006E5124" w:rsidP="008C08A0">
      <w:pPr>
        <w:jc w:val="center"/>
      </w:pPr>
      <w:r>
        <w:rPr>
          <w:rFonts w:ascii="Arial Black" w:hAnsi="Arial Black"/>
          <w:sz w:val="28"/>
        </w:rPr>
        <w:t>Sun Chemical offers best-in-class brill</w:t>
      </w:r>
      <w:r w:rsidR="00F673AB">
        <w:rPr>
          <w:rFonts w:ascii="Arial Black" w:hAnsi="Arial Black"/>
          <w:sz w:val="28"/>
        </w:rPr>
        <w:t>iance with new</w:t>
      </w:r>
      <w:r>
        <w:rPr>
          <w:rFonts w:ascii="Arial Black" w:hAnsi="Arial Black"/>
          <w:sz w:val="28"/>
        </w:rPr>
        <w:t xml:space="preserve"> migration-compliant metallic inks</w:t>
      </w:r>
    </w:p>
    <w:p w14:paraId="0A60E439" w14:textId="77777777" w:rsidR="008C08A0" w:rsidRDefault="008C08A0" w:rsidP="00722876">
      <w:pPr>
        <w:rPr>
          <w:rFonts w:ascii="Arial Narrow" w:hAnsi="Arial Narrow"/>
          <w:b/>
        </w:rPr>
      </w:pPr>
    </w:p>
    <w:p w14:paraId="2F5E4A4A" w14:textId="1CD525DF" w:rsidR="00FA3D97" w:rsidRDefault="00E048E1" w:rsidP="00112027">
      <w:pPr>
        <w:rPr>
          <w:rFonts w:ascii="Arial Narrow" w:hAnsi="Arial Narrow"/>
        </w:rPr>
      </w:pPr>
      <w:r w:rsidRPr="00E048E1">
        <w:rPr>
          <w:rFonts w:ascii="Arial Narrow" w:hAnsi="Arial Narrow"/>
          <w:b/>
          <w:bCs/>
        </w:rPr>
        <w:t>Wexham Springs, UK</w:t>
      </w:r>
      <w:r w:rsidR="002C428C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2 October</w:t>
      </w:r>
      <w:r w:rsidR="00EC3996">
        <w:rPr>
          <w:rFonts w:ascii="Arial Narrow" w:hAnsi="Arial Narrow"/>
          <w:b/>
        </w:rPr>
        <w:t xml:space="preserve"> 2017</w:t>
      </w:r>
      <w:r w:rsidR="00E971F8" w:rsidRPr="00F406AD">
        <w:rPr>
          <w:rFonts w:ascii="Arial Narrow" w:hAnsi="Arial Narrow"/>
          <w:b/>
        </w:rPr>
        <w:t>:</w:t>
      </w:r>
      <w:r w:rsidR="005F6E42">
        <w:rPr>
          <w:rFonts w:ascii="Arial Narrow" w:hAnsi="Arial Narrow"/>
          <w:b/>
        </w:rPr>
        <w:t xml:space="preserve"> </w:t>
      </w:r>
      <w:r w:rsidR="000D2A20">
        <w:rPr>
          <w:rFonts w:ascii="Arial Narrow" w:hAnsi="Arial Narrow"/>
        </w:rPr>
        <w:t>Continuing to meet</w:t>
      </w:r>
      <w:r w:rsidR="000D2A20" w:rsidRPr="000D2A20">
        <w:rPr>
          <w:rFonts w:ascii="Arial Narrow" w:hAnsi="Arial Narrow"/>
        </w:rPr>
        <w:t xml:space="preserve"> the essential needs of customers to help them improve productivity, create new revenue opportunities and contribu</w:t>
      </w:r>
      <w:r w:rsidR="000D2A20">
        <w:rPr>
          <w:rFonts w:ascii="Arial Narrow" w:hAnsi="Arial Narrow"/>
        </w:rPr>
        <w:t>te to a more sustainable future, Sun Chemical is</w:t>
      </w:r>
      <w:r w:rsidR="00B82C1B">
        <w:rPr>
          <w:rFonts w:ascii="Arial Narrow" w:hAnsi="Arial Narrow"/>
        </w:rPr>
        <w:t xml:space="preserve"> introducing an innovative set</w:t>
      </w:r>
      <w:r w:rsidR="000D2A20">
        <w:rPr>
          <w:rFonts w:ascii="Arial Narrow" w:hAnsi="Arial Narrow"/>
        </w:rPr>
        <w:t xml:space="preserve"> of </w:t>
      </w:r>
      <w:r w:rsidR="000D2A20" w:rsidRPr="007A3DC2">
        <w:rPr>
          <w:rFonts w:ascii="Arial Narrow" w:hAnsi="Arial Narrow"/>
        </w:rPr>
        <w:t>migration-compliant</w:t>
      </w:r>
      <w:r w:rsidR="000D2A20">
        <w:rPr>
          <w:rFonts w:ascii="Arial Narrow" w:hAnsi="Arial Narrow"/>
        </w:rPr>
        <w:t xml:space="preserve"> metallic inks for sheet-fed offset printing.</w:t>
      </w:r>
    </w:p>
    <w:p w14:paraId="1F9177B4" w14:textId="77777777" w:rsidR="000D2A20" w:rsidRDefault="000D2A20" w:rsidP="00112027">
      <w:pPr>
        <w:rPr>
          <w:rFonts w:ascii="Arial Narrow" w:hAnsi="Arial Narrow"/>
        </w:rPr>
      </w:pPr>
    </w:p>
    <w:p w14:paraId="03D4DCFD" w14:textId="5BAD8FA3" w:rsidR="000D2A20" w:rsidRDefault="00B82C1B" w:rsidP="00112027">
      <w:pPr>
        <w:rPr>
          <w:rFonts w:ascii="Arial Narrow" w:hAnsi="Arial Narrow"/>
        </w:rPr>
      </w:pPr>
      <w:r>
        <w:rPr>
          <w:rFonts w:ascii="Arial Narrow" w:hAnsi="Arial Narrow"/>
        </w:rPr>
        <w:t>The new set, part</w:t>
      </w:r>
      <w:r w:rsidR="00D41E8C">
        <w:rPr>
          <w:rFonts w:ascii="Arial Narrow" w:hAnsi="Arial Narrow"/>
        </w:rPr>
        <w:t xml:space="preserve"> of</w:t>
      </w:r>
      <w:r>
        <w:rPr>
          <w:rFonts w:ascii="Arial Narrow" w:hAnsi="Arial Narrow"/>
        </w:rPr>
        <w:t xml:space="preserve"> Sun Chemical’s SunPak </w:t>
      </w:r>
      <w:r w:rsidR="005D1127">
        <w:rPr>
          <w:rFonts w:ascii="Arial Narrow" w:hAnsi="Arial Narrow"/>
        </w:rPr>
        <w:t xml:space="preserve">FSP </w:t>
      </w:r>
      <w:r>
        <w:rPr>
          <w:rFonts w:ascii="Arial Narrow" w:hAnsi="Arial Narrow"/>
        </w:rPr>
        <w:t xml:space="preserve">range of </w:t>
      </w:r>
      <w:r w:rsidR="00D41E8C">
        <w:rPr>
          <w:rFonts w:ascii="Arial Narrow" w:hAnsi="Arial Narrow"/>
        </w:rPr>
        <w:t>bio-based, lithographic inks for board and paper,</w:t>
      </w:r>
      <w:r>
        <w:rPr>
          <w:rFonts w:ascii="Arial Narrow" w:hAnsi="Arial Narrow"/>
        </w:rPr>
        <w:t xml:space="preserve"> comprises four </w:t>
      </w:r>
      <w:r w:rsidR="00D41E8C">
        <w:rPr>
          <w:rFonts w:ascii="Arial Narrow" w:hAnsi="Arial Narrow"/>
        </w:rPr>
        <w:t xml:space="preserve">stunning </w:t>
      </w:r>
      <w:r>
        <w:rPr>
          <w:rFonts w:ascii="Arial Narrow" w:hAnsi="Arial Narrow"/>
        </w:rPr>
        <w:t>colours – silver, rich gold, rich pale gold and pale gold</w:t>
      </w:r>
      <w:r w:rsidR="00D41E8C">
        <w:rPr>
          <w:rFonts w:ascii="Arial Narrow" w:hAnsi="Arial Narrow"/>
        </w:rPr>
        <w:t xml:space="preserve">. Ideal for food packaging, as they have been fully certified as </w:t>
      </w:r>
      <w:r w:rsidR="00D41E8C" w:rsidRPr="007A3DC2">
        <w:rPr>
          <w:rFonts w:ascii="Arial Narrow" w:hAnsi="Arial Narrow"/>
        </w:rPr>
        <w:t>migration-compliant</w:t>
      </w:r>
      <w:r w:rsidR="00D41E8C">
        <w:rPr>
          <w:rFonts w:ascii="Arial Narrow" w:hAnsi="Arial Narrow"/>
        </w:rPr>
        <w:t xml:space="preserve">, the inks </w:t>
      </w:r>
      <w:r w:rsidR="00AE5DEB">
        <w:rPr>
          <w:rFonts w:ascii="Arial Narrow" w:hAnsi="Arial Narrow"/>
        </w:rPr>
        <w:t>deliver outstanding printability and</w:t>
      </w:r>
      <w:r w:rsidR="00BF3E5E">
        <w:rPr>
          <w:rFonts w:ascii="Arial Narrow" w:hAnsi="Arial Narrow"/>
        </w:rPr>
        <w:t xml:space="preserve"> visibly</w:t>
      </w:r>
      <w:r w:rsidR="00AE5DEB">
        <w:rPr>
          <w:rFonts w:ascii="Arial Narrow" w:hAnsi="Arial Narrow"/>
        </w:rPr>
        <w:t xml:space="preserve"> greater metallic brilliance </w:t>
      </w:r>
      <w:r w:rsidR="00A342C0">
        <w:rPr>
          <w:rFonts w:ascii="Arial Narrow" w:hAnsi="Arial Narrow"/>
        </w:rPr>
        <w:t>than any other metallic inks currently available</w:t>
      </w:r>
      <w:r w:rsidR="0094126A">
        <w:rPr>
          <w:rFonts w:ascii="Arial Narrow" w:hAnsi="Arial Narrow"/>
        </w:rPr>
        <w:t>.</w:t>
      </w:r>
    </w:p>
    <w:p w14:paraId="005660B9" w14:textId="77777777" w:rsidR="00FA3D97" w:rsidRDefault="00FA3D97" w:rsidP="00112027">
      <w:pPr>
        <w:rPr>
          <w:rFonts w:ascii="Arial Narrow" w:hAnsi="Arial Narrow"/>
        </w:rPr>
      </w:pPr>
    </w:p>
    <w:p w14:paraId="39183BC0" w14:textId="40042F4B" w:rsidR="00FA3D97" w:rsidRDefault="007F3D2C" w:rsidP="001120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Developed to </w:t>
      </w:r>
      <w:r w:rsidR="005C5887">
        <w:rPr>
          <w:rFonts w:ascii="Arial Narrow" w:hAnsi="Arial Narrow"/>
        </w:rPr>
        <w:t>ensure that there is no batch-to-</w:t>
      </w:r>
      <w:r>
        <w:rPr>
          <w:rFonts w:ascii="Arial Narrow" w:hAnsi="Arial Narrow"/>
        </w:rPr>
        <w:t>batch variation and offering a storage life of 12 months, the new inks will be despatched to customers as a</w:t>
      </w:r>
      <w:r w:rsidR="00A77965">
        <w:rPr>
          <w:rFonts w:ascii="Arial Narrow" w:hAnsi="Arial Narrow"/>
        </w:rPr>
        <w:t xml:space="preserve"> ready mixed, one-</w:t>
      </w:r>
      <w:r>
        <w:rPr>
          <w:rFonts w:ascii="Arial Narrow" w:hAnsi="Arial Narrow"/>
        </w:rPr>
        <w:t>pack system</w:t>
      </w:r>
      <w:r w:rsidR="00400401">
        <w:rPr>
          <w:rFonts w:ascii="Arial Narrow" w:hAnsi="Arial Narrow"/>
        </w:rPr>
        <w:t xml:space="preserve">, so that the customer </w:t>
      </w:r>
      <w:r w:rsidR="00C73240">
        <w:rPr>
          <w:rFonts w:ascii="Arial Narrow" w:hAnsi="Arial Narrow"/>
        </w:rPr>
        <w:t>doesn’t have to spend time mixing the inks onsite</w:t>
      </w:r>
      <w:r w:rsidR="00A77965">
        <w:rPr>
          <w:rFonts w:ascii="Arial Narrow" w:hAnsi="Arial Narrow"/>
        </w:rPr>
        <w:t xml:space="preserve"> </w:t>
      </w:r>
      <w:r w:rsidR="00C73240">
        <w:rPr>
          <w:rFonts w:ascii="Arial Narrow" w:hAnsi="Arial Narrow"/>
        </w:rPr>
        <w:t xml:space="preserve">and only </w:t>
      </w:r>
      <w:r w:rsidR="00A77965">
        <w:rPr>
          <w:rFonts w:ascii="Arial Narrow" w:hAnsi="Arial Narrow"/>
        </w:rPr>
        <w:t>need</w:t>
      </w:r>
      <w:r w:rsidR="00C73240">
        <w:rPr>
          <w:rFonts w:ascii="Arial Narrow" w:hAnsi="Arial Narrow"/>
        </w:rPr>
        <w:t xml:space="preserve">s to handle them when adding them </w:t>
      </w:r>
      <w:r w:rsidR="00A77965">
        <w:rPr>
          <w:rFonts w:ascii="Arial Narrow" w:hAnsi="Arial Narrow"/>
        </w:rPr>
        <w:t>to the press.</w:t>
      </w:r>
    </w:p>
    <w:p w14:paraId="6B8B41F8" w14:textId="77777777" w:rsidR="00244911" w:rsidRDefault="00244911" w:rsidP="00112027">
      <w:pPr>
        <w:rPr>
          <w:rFonts w:ascii="Arial Narrow" w:hAnsi="Arial Narrow"/>
        </w:rPr>
      </w:pPr>
    </w:p>
    <w:p w14:paraId="731D3D87" w14:textId="3A393BBA" w:rsidR="00B86E98" w:rsidRDefault="00972F17" w:rsidP="005A09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new inks have been validated in tests by existing Sun Chemical customers with positive results. </w:t>
      </w:r>
      <w:r w:rsidR="00C1679A" w:rsidRPr="00C1679A">
        <w:rPr>
          <w:rFonts w:ascii="Arial Narrow" w:hAnsi="Arial Narrow"/>
        </w:rPr>
        <w:t>The feedback they have provided indicates that the new range of metallic inks deli</w:t>
      </w:r>
      <w:r w:rsidR="00C1679A">
        <w:rPr>
          <w:rFonts w:ascii="Arial Narrow" w:hAnsi="Arial Narrow"/>
        </w:rPr>
        <w:t>vers good storage stability, is</w:t>
      </w:r>
      <w:r w:rsidR="00C1679A" w:rsidRPr="00C1679A">
        <w:rPr>
          <w:rFonts w:ascii="Arial Narrow" w:hAnsi="Arial Narrow"/>
        </w:rPr>
        <w:t xml:space="preserve"> more robust on press compared with other m</w:t>
      </w:r>
      <w:r w:rsidR="00C1679A">
        <w:rPr>
          <w:rFonts w:ascii="Arial Narrow" w:hAnsi="Arial Narrow"/>
        </w:rPr>
        <w:t>igration-compliant inks and has</w:t>
      </w:r>
      <w:r w:rsidR="00C1679A" w:rsidRPr="00C1679A">
        <w:rPr>
          <w:rFonts w:ascii="Arial Narrow" w:hAnsi="Arial Narrow"/>
        </w:rPr>
        <w:t xml:space="preserve"> drawn level with standard oil-based metallic inks in terms of metall</w:t>
      </w:r>
      <w:r w:rsidR="00C1679A">
        <w:rPr>
          <w:rFonts w:ascii="Arial Narrow" w:hAnsi="Arial Narrow"/>
        </w:rPr>
        <w:t>ic brilliance.</w:t>
      </w:r>
    </w:p>
    <w:p w14:paraId="17949588" w14:textId="77777777" w:rsidR="006254EC" w:rsidRDefault="006254EC" w:rsidP="005A093B">
      <w:pPr>
        <w:rPr>
          <w:rFonts w:ascii="Arial Narrow" w:hAnsi="Arial Narrow"/>
        </w:rPr>
      </w:pPr>
    </w:p>
    <w:p w14:paraId="48ABFA3B" w14:textId="2A97CCE7" w:rsidR="00400401" w:rsidRDefault="00964262" w:rsidP="0096426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Detlef Trautewein, </w:t>
      </w:r>
      <w:r w:rsidR="00BF3E5E" w:rsidRPr="00BF3E5E">
        <w:rPr>
          <w:rFonts w:ascii="Arial Narrow" w:hAnsi="Arial Narrow"/>
        </w:rPr>
        <w:t>Technical Service Manager</w:t>
      </w:r>
      <w:r w:rsidR="00BF3E5E">
        <w:rPr>
          <w:rFonts w:ascii="Arial Narrow" w:hAnsi="Arial Narrow"/>
        </w:rPr>
        <w:t>,</w:t>
      </w:r>
      <w:r w:rsidR="00BF3E5E" w:rsidRPr="00BF3E5E">
        <w:rPr>
          <w:rFonts w:ascii="Arial Narrow" w:hAnsi="Arial Narrow"/>
        </w:rPr>
        <w:t xml:space="preserve"> Sheetfed Europe</w:t>
      </w:r>
      <w:r w:rsidR="003D4E38">
        <w:rPr>
          <w:rFonts w:ascii="Arial Narrow" w:hAnsi="Arial Narrow"/>
        </w:rPr>
        <w:t>, Sun Chemical, says: “</w:t>
      </w:r>
      <w:r w:rsidR="005C5887">
        <w:rPr>
          <w:rFonts w:ascii="Arial Narrow" w:hAnsi="Arial Narrow"/>
        </w:rPr>
        <w:t xml:space="preserve">In line with Sun Chemical’s </w:t>
      </w:r>
      <w:r w:rsidR="00FE72B6">
        <w:rPr>
          <w:rFonts w:ascii="Arial Narrow" w:hAnsi="Arial Narrow"/>
        </w:rPr>
        <w:t>commitment to continuous innovation to help our customers operate more productive, profitable and sustainable businesses, we’re now introducing our latest set of metallic inks</w:t>
      </w:r>
      <w:r w:rsidR="00E20429">
        <w:rPr>
          <w:rFonts w:ascii="Arial Narrow" w:hAnsi="Arial Narrow"/>
        </w:rPr>
        <w:t xml:space="preserve">. Offering an unsurpassed level of shine, together with a 12-month storage life, batch consistency and </w:t>
      </w:r>
      <w:r w:rsidR="00400401">
        <w:rPr>
          <w:rFonts w:ascii="Arial Narrow" w:hAnsi="Arial Narrow"/>
        </w:rPr>
        <w:t xml:space="preserve">a </w:t>
      </w:r>
      <w:r w:rsidR="00400401" w:rsidRPr="007A3DC2">
        <w:rPr>
          <w:rFonts w:ascii="Arial Narrow" w:hAnsi="Arial Narrow"/>
        </w:rPr>
        <w:t>migration-compliant</w:t>
      </w:r>
      <w:r w:rsidR="00400401">
        <w:rPr>
          <w:rFonts w:ascii="Arial Narrow" w:hAnsi="Arial Narrow"/>
        </w:rPr>
        <w:t xml:space="preserve"> certification in a one-pack system, we’re confident that these new additions to our SunPak range </w:t>
      </w:r>
      <w:r w:rsidR="00F673AB">
        <w:rPr>
          <w:rFonts w:ascii="Arial Narrow" w:hAnsi="Arial Narrow"/>
        </w:rPr>
        <w:t>will enable our customers</w:t>
      </w:r>
      <w:r w:rsidR="00400401">
        <w:rPr>
          <w:rFonts w:ascii="Arial Narrow" w:hAnsi="Arial Narrow"/>
        </w:rPr>
        <w:t xml:space="preserve"> to produce s</w:t>
      </w:r>
      <w:r w:rsidR="00F673AB">
        <w:rPr>
          <w:rFonts w:ascii="Arial Narrow" w:hAnsi="Arial Narrow"/>
        </w:rPr>
        <w:t>tand-out packaging for their customers.”</w:t>
      </w:r>
    </w:p>
    <w:p w14:paraId="178FC294" w14:textId="77777777" w:rsidR="003214A7" w:rsidRDefault="003214A7" w:rsidP="00964262">
      <w:pPr>
        <w:rPr>
          <w:rFonts w:ascii="Arial Narrow" w:hAnsi="Arial Narrow"/>
        </w:rPr>
      </w:pPr>
    </w:p>
    <w:p w14:paraId="1B82E31A" w14:textId="7CFB5634" w:rsidR="00B86E98" w:rsidRDefault="00244911" w:rsidP="0011202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The SunPak set of migration-compliant, metallic inks</w:t>
      </w:r>
      <w:r w:rsidR="00B86E98">
        <w:rPr>
          <w:rFonts w:ascii="Arial Narrow" w:hAnsi="Arial Narrow"/>
        </w:rPr>
        <w:t xml:space="preserve"> is now availab</w:t>
      </w:r>
      <w:r>
        <w:rPr>
          <w:rFonts w:ascii="Arial Narrow" w:hAnsi="Arial Narrow"/>
        </w:rPr>
        <w:t>le through Sun Chemical’s</w:t>
      </w:r>
      <w:r w:rsidR="00B86E98">
        <w:rPr>
          <w:rFonts w:ascii="Arial Narrow" w:hAnsi="Arial Narrow"/>
        </w:rPr>
        <w:t xml:space="preserve"> sales network</w:t>
      </w:r>
      <w:r>
        <w:rPr>
          <w:rFonts w:ascii="Arial Narrow" w:hAnsi="Arial Narrow"/>
        </w:rPr>
        <w:t xml:space="preserve"> in Europe, North America and South America</w:t>
      </w:r>
      <w:r w:rsidR="00B86E98">
        <w:rPr>
          <w:rFonts w:ascii="Arial Narrow" w:hAnsi="Arial Narrow"/>
        </w:rPr>
        <w:t>.</w:t>
      </w:r>
    </w:p>
    <w:p w14:paraId="00CC0F45" w14:textId="77777777" w:rsidR="00B86E98" w:rsidRDefault="00B86E98" w:rsidP="00112027">
      <w:pPr>
        <w:rPr>
          <w:rFonts w:ascii="Arial Narrow" w:hAnsi="Arial Narrow"/>
        </w:rPr>
      </w:pPr>
    </w:p>
    <w:p w14:paraId="3A2E9746" w14:textId="24150C66" w:rsidR="00964262" w:rsidRDefault="00964262" w:rsidP="00112027">
      <w:pPr>
        <w:rPr>
          <w:rFonts w:ascii="Arial Narrow" w:hAnsi="Arial Narrow"/>
        </w:rPr>
      </w:pPr>
      <w:r w:rsidRPr="00964262">
        <w:rPr>
          <w:rFonts w:ascii="Arial Narrow" w:hAnsi="Arial Narrow"/>
        </w:rPr>
        <w:t xml:space="preserve">For more information on Sun Chemical’s product portfolio visit </w:t>
      </w:r>
      <w:hyperlink r:id="rId16" w:history="1">
        <w:r w:rsidRPr="00964262">
          <w:rPr>
            <w:rStyle w:val="Hyperlink"/>
            <w:rFonts w:ascii="Arial Narrow" w:hAnsi="Arial Narrow"/>
          </w:rPr>
          <w:t>www.sunchemical.com</w:t>
        </w:r>
      </w:hyperlink>
      <w:r>
        <w:rPr>
          <w:rFonts w:ascii="Arial Narrow" w:hAnsi="Arial Narrow"/>
        </w:rPr>
        <w:t xml:space="preserve"> </w:t>
      </w:r>
    </w:p>
    <w:p w14:paraId="2CCF078F" w14:textId="77777777" w:rsidR="00964262" w:rsidRDefault="00964262" w:rsidP="00112027">
      <w:pPr>
        <w:rPr>
          <w:rFonts w:ascii="Arial Narrow" w:hAnsi="Arial Narrow"/>
        </w:rPr>
      </w:pPr>
    </w:p>
    <w:p w14:paraId="7BBC8920" w14:textId="77777777" w:rsidR="00A933B0" w:rsidRDefault="00A933B0" w:rsidP="004E05B8">
      <w:pPr>
        <w:rPr>
          <w:rFonts w:ascii="Arial Narrow" w:hAnsi="Arial Narrow"/>
        </w:rPr>
      </w:pPr>
    </w:p>
    <w:p w14:paraId="0AE57CD3" w14:textId="77777777" w:rsidR="002D5DA1" w:rsidRDefault="002D5DA1" w:rsidP="002D5DA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ENDS</w:t>
      </w:r>
    </w:p>
    <w:p w14:paraId="49104298" w14:textId="77777777" w:rsidR="003535BD" w:rsidRDefault="003535BD" w:rsidP="00722876">
      <w:pPr>
        <w:rPr>
          <w:rFonts w:ascii="Arial Narrow" w:hAnsi="Arial Narrow"/>
          <w:b/>
          <w:lang w:val="en-US"/>
        </w:rPr>
      </w:pPr>
    </w:p>
    <w:p w14:paraId="6301AEF2" w14:textId="77777777" w:rsidR="003535BD" w:rsidRDefault="003535BD" w:rsidP="00722876">
      <w:pPr>
        <w:rPr>
          <w:rFonts w:ascii="Arial Narrow" w:hAnsi="Arial Narrow"/>
          <w:b/>
          <w:lang w:val="en-US"/>
        </w:rPr>
      </w:pPr>
    </w:p>
    <w:p w14:paraId="20A408DC" w14:textId="77777777" w:rsidR="003535BD" w:rsidRDefault="003535BD" w:rsidP="00722876">
      <w:pPr>
        <w:rPr>
          <w:rFonts w:ascii="Arial Narrow" w:hAnsi="Arial Narrow"/>
          <w:b/>
          <w:lang w:val="en-US"/>
        </w:rPr>
      </w:pPr>
    </w:p>
    <w:p w14:paraId="6523BF67" w14:textId="77777777" w:rsidR="006E51F3" w:rsidRPr="009C3A59" w:rsidRDefault="006E51F3" w:rsidP="006E51F3">
      <w:pPr>
        <w:rPr>
          <w:rFonts w:ascii="Arial Narrow" w:hAnsi="Arial Narrow"/>
          <w:b/>
          <w:lang w:val="en-US"/>
        </w:rPr>
      </w:pPr>
      <w:r w:rsidRPr="009C3A59">
        <w:rPr>
          <w:rFonts w:ascii="Arial Narrow" w:hAnsi="Arial Narrow"/>
          <w:b/>
          <w:lang w:val="en-US"/>
        </w:rPr>
        <w:t xml:space="preserve">About Sun Chemical </w:t>
      </w:r>
    </w:p>
    <w:p w14:paraId="2772AC55" w14:textId="77777777" w:rsidR="006E51F3" w:rsidRDefault="006E51F3" w:rsidP="006E51F3">
      <w:pPr>
        <w:ind w:right="540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Chemical, a </w:t>
      </w:r>
      <w:r>
        <w:rPr>
          <w:rFonts w:ascii="Arial Narrow" w:hAnsi="Arial Narrow"/>
          <w:lang w:val="en-US"/>
        </w:rPr>
        <w:t xml:space="preserve">member of the DIC group, is a leading </w:t>
      </w:r>
      <w:r w:rsidRPr="009C3A59">
        <w:rPr>
          <w:rFonts w:ascii="Arial Narrow" w:hAnsi="Arial Narrow"/>
          <w:lang w:val="en-US"/>
        </w:rPr>
        <w:t xml:space="preserve">producer of </w:t>
      </w:r>
      <w:r>
        <w:rPr>
          <w:rFonts w:ascii="Arial Narrow" w:hAnsi="Arial Narrow"/>
        </w:rPr>
        <w:t>printing inks, coatings and supplies, pigments, polymers, liquid compounds, solid compounds, and application materials</w:t>
      </w:r>
      <w:r w:rsidRPr="009C3A59">
        <w:rPr>
          <w:rFonts w:ascii="Arial Narrow" w:hAnsi="Arial Narrow"/>
          <w:lang w:val="en-US"/>
        </w:rPr>
        <w:t xml:space="preserve">. </w:t>
      </w:r>
      <w:r>
        <w:rPr>
          <w:rFonts w:ascii="Arial Narrow" w:hAnsi="Arial Narrow"/>
          <w:lang w:val="en-US"/>
        </w:rPr>
        <w:t xml:space="preserve">Together with DIC, Sun Chemical has annual sales of more than $7.5 billion and over 20,000 </w:t>
      </w:r>
      <w:r w:rsidRPr="009C3A59">
        <w:rPr>
          <w:rFonts w:ascii="Arial Narrow" w:hAnsi="Arial Narrow"/>
          <w:lang w:val="en-US"/>
        </w:rPr>
        <w:t xml:space="preserve">employees supporting customers around the world. </w:t>
      </w:r>
    </w:p>
    <w:p w14:paraId="754A1184" w14:textId="77777777" w:rsidR="006E51F3" w:rsidRPr="009C3A59" w:rsidRDefault="006E51F3" w:rsidP="006E51F3">
      <w:pPr>
        <w:ind w:right="540"/>
        <w:rPr>
          <w:rFonts w:ascii="Arial Narrow" w:hAnsi="Arial Narrow"/>
          <w:lang w:val="en-US"/>
        </w:rPr>
      </w:pPr>
    </w:p>
    <w:p w14:paraId="358EF096" w14:textId="77777777" w:rsidR="006E51F3" w:rsidRPr="000A1248" w:rsidRDefault="006E51F3" w:rsidP="006E51F3">
      <w:pPr>
        <w:ind w:right="540"/>
        <w:rPr>
          <w:rFonts w:ascii="Arial Narrow" w:hAnsi="Arial Narrow" w:cs="Calibri"/>
        </w:rPr>
      </w:pPr>
      <w:r w:rsidRPr="005F01BA">
        <w:rPr>
          <w:rFonts w:ascii="Arial Narrow" w:hAnsi="Arial Narrow" w:cs="Calibri"/>
        </w:rPr>
        <w:t>Sun Chemical Corporation is a subsidiary of Sun Chemical Group Coöperatief U.A., the Netherlands, and is headquartered in Parsippany, New Jersey, U.S.A. For more in</w:t>
      </w:r>
      <w:r>
        <w:rPr>
          <w:rFonts w:ascii="Arial Narrow" w:hAnsi="Arial Narrow" w:cs="Calibri"/>
        </w:rPr>
        <w:t>formation, please visit our Web</w:t>
      </w:r>
      <w:r w:rsidRPr="005F01BA">
        <w:rPr>
          <w:rFonts w:ascii="Arial Narrow" w:hAnsi="Arial Narrow" w:cs="Calibri"/>
        </w:rPr>
        <w:t xml:space="preserve">site at </w:t>
      </w:r>
      <w:hyperlink r:id="rId17" w:history="1">
        <w:r w:rsidRPr="005F01BA">
          <w:rPr>
            <w:rStyle w:val="Hyperlink"/>
            <w:rFonts w:ascii="Arial Narrow" w:hAnsi="Arial Narrow" w:cs="Calibri"/>
          </w:rPr>
          <w:t>www.sunchemical.com</w:t>
        </w:r>
      </w:hyperlink>
      <w:r w:rsidRPr="005F01BA">
        <w:rPr>
          <w:rFonts w:ascii="Arial Narrow" w:hAnsi="Arial Narrow" w:cs="Calibri"/>
        </w:rPr>
        <w:t>.</w:t>
      </w:r>
    </w:p>
    <w:p w14:paraId="5DC43841" w14:textId="77777777" w:rsidR="009016BF" w:rsidRDefault="009016BF" w:rsidP="00F00D1C">
      <w:pPr>
        <w:pStyle w:val="NormalWeb"/>
        <w:spacing w:before="0" w:beforeAutospacing="0" w:after="0" w:afterAutospacing="0"/>
        <w:rPr>
          <w:rFonts w:ascii="Arial Narrow" w:hAnsi="Arial Narrow"/>
          <w:lang w:val="en-US"/>
        </w:rPr>
      </w:pPr>
    </w:p>
    <w:p w14:paraId="12722479" w14:textId="487DF7C7" w:rsidR="00534606" w:rsidRDefault="00534606" w:rsidP="00F00D1C">
      <w:pPr>
        <w:pStyle w:val="NormalWeb"/>
        <w:spacing w:before="0" w:beforeAutospacing="0" w:after="0" w:afterAutospacing="0"/>
        <w:rPr>
          <w:rFonts w:ascii="Arial Narrow" w:hAnsi="Arial Narrow"/>
          <w:lang w:val="en-US"/>
        </w:rPr>
      </w:pPr>
    </w:p>
    <w:p w14:paraId="159321A2" w14:textId="164BA153" w:rsidR="00534606" w:rsidRPr="00F00D1C" w:rsidRDefault="00534606" w:rsidP="00F00D1C">
      <w:pPr>
        <w:pStyle w:val="NormalWeb"/>
        <w:spacing w:before="0" w:beforeAutospacing="0" w:after="0" w:afterAutospacing="0"/>
        <w:rPr>
          <w:rFonts w:ascii="Arial Narrow" w:hAnsi="Arial Narrow"/>
          <w:lang w:val="en-US"/>
        </w:rPr>
      </w:pPr>
      <w:r>
        <w:rPr>
          <w:rFonts w:ascii="Arial Narrow" w:hAnsi="Arial Narrow"/>
          <w:noProof/>
          <w:lang w:eastAsia="en-GB"/>
        </w:rPr>
        <w:drawing>
          <wp:inline distT="0" distB="0" distL="0" distR="0" wp14:anchorId="022AD2B1" wp14:editId="4552D895">
            <wp:extent cx="5944235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4606" w:rsidRPr="00F00D1C">
      <w:headerReference w:type="default" r:id="rId19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7D08F" w14:textId="77777777" w:rsidR="00630A5A" w:rsidRDefault="00630A5A">
      <w:r>
        <w:separator/>
      </w:r>
    </w:p>
  </w:endnote>
  <w:endnote w:type="continuationSeparator" w:id="0">
    <w:p w14:paraId="6BE9E246" w14:textId="77777777" w:rsidR="00630A5A" w:rsidRDefault="0063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47687" w14:textId="77777777" w:rsidR="00630A5A" w:rsidRDefault="00630A5A">
      <w:r>
        <w:separator/>
      </w:r>
    </w:p>
  </w:footnote>
  <w:footnote w:type="continuationSeparator" w:id="0">
    <w:p w14:paraId="014ED6FD" w14:textId="77777777" w:rsidR="00630A5A" w:rsidRDefault="0063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E4C7" w14:textId="77777777" w:rsidR="00537C1B" w:rsidRPr="002C54D7" w:rsidRDefault="00537C1B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408C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72495"/>
    <w:multiLevelType w:val="hybridMultilevel"/>
    <w:tmpl w:val="6B2CF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35992"/>
    <w:multiLevelType w:val="multilevel"/>
    <w:tmpl w:val="156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64EA0"/>
    <w:multiLevelType w:val="hybridMultilevel"/>
    <w:tmpl w:val="4FE4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3B36"/>
    <w:multiLevelType w:val="hybridMultilevel"/>
    <w:tmpl w:val="720E27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C1CBE"/>
    <w:multiLevelType w:val="hybridMultilevel"/>
    <w:tmpl w:val="A87E57D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0E4B"/>
    <w:rsid w:val="000023AB"/>
    <w:rsid w:val="00002EA2"/>
    <w:rsid w:val="0000672C"/>
    <w:rsid w:val="00007EB4"/>
    <w:rsid w:val="00016B51"/>
    <w:rsid w:val="0002010E"/>
    <w:rsid w:val="000225E4"/>
    <w:rsid w:val="00022D4C"/>
    <w:rsid w:val="000255D2"/>
    <w:rsid w:val="000305FB"/>
    <w:rsid w:val="0003543D"/>
    <w:rsid w:val="00045CB0"/>
    <w:rsid w:val="00046ABC"/>
    <w:rsid w:val="00051034"/>
    <w:rsid w:val="00053924"/>
    <w:rsid w:val="00056008"/>
    <w:rsid w:val="00061FDD"/>
    <w:rsid w:val="00064C4D"/>
    <w:rsid w:val="00064FEC"/>
    <w:rsid w:val="00087826"/>
    <w:rsid w:val="0009146D"/>
    <w:rsid w:val="0009185E"/>
    <w:rsid w:val="000923D0"/>
    <w:rsid w:val="000926FC"/>
    <w:rsid w:val="00092F43"/>
    <w:rsid w:val="00093EF4"/>
    <w:rsid w:val="0009545C"/>
    <w:rsid w:val="00097150"/>
    <w:rsid w:val="000A3718"/>
    <w:rsid w:val="000A444B"/>
    <w:rsid w:val="000A4D9C"/>
    <w:rsid w:val="000C14D2"/>
    <w:rsid w:val="000C326C"/>
    <w:rsid w:val="000C48DF"/>
    <w:rsid w:val="000C4B5F"/>
    <w:rsid w:val="000C4CF9"/>
    <w:rsid w:val="000D08AD"/>
    <w:rsid w:val="000D1F02"/>
    <w:rsid w:val="000D1F9B"/>
    <w:rsid w:val="000D2A20"/>
    <w:rsid w:val="000D5BDD"/>
    <w:rsid w:val="000E1B52"/>
    <w:rsid w:val="000E37F6"/>
    <w:rsid w:val="000E7B09"/>
    <w:rsid w:val="000E7E05"/>
    <w:rsid w:val="000F167C"/>
    <w:rsid w:val="000F33EA"/>
    <w:rsid w:val="000F3BB7"/>
    <w:rsid w:val="000F4722"/>
    <w:rsid w:val="000F5B5B"/>
    <w:rsid w:val="00100603"/>
    <w:rsid w:val="001065BC"/>
    <w:rsid w:val="001103F5"/>
    <w:rsid w:val="00110A64"/>
    <w:rsid w:val="00110FBD"/>
    <w:rsid w:val="00112027"/>
    <w:rsid w:val="00112C0D"/>
    <w:rsid w:val="00114B73"/>
    <w:rsid w:val="00115166"/>
    <w:rsid w:val="00117211"/>
    <w:rsid w:val="00117277"/>
    <w:rsid w:val="00121D7D"/>
    <w:rsid w:val="001237A0"/>
    <w:rsid w:val="00127543"/>
    <w:rsid w:val="001330CD"/>
    <w:rsid w:val="0013406C"/>
    <w:rsid w:val="001362CB"/>
    <w:rsid w:val="001415E9"/>
    <w:rsid w:val="00144DEB"/>
    <w:rsid w:val="00145E27"/>
    <w:rsid w:val="001514B9"/>
    <w:rsid w:val="00154825"/>
    <w:rsid w:val="0015759F"/>
    <w:rsid w:val="00162F60"/>
    <w:rsid w:val="001631A9"/>
    <w:rsid w:val="001641A8"/>
    <w:rsid w:val="00170164"/>
    <w:rsid w:val="0017245E"/>
    <w:rsid w:val="0017608B"/>
    <w:rsid w:val="0017637E"/>
    <w:rsid w:val="001768F5"/>
    <w:rsid w:val="00182C04"/>
    <w:rsid w:val="001854A2"/>
    <w:rsid w:val="00190AA8"/>
    <w:rsid w:val="001A52E2"/>
    <w:rsid w:val="001A71F2"/>
    <w:rsid w:val="001B7D09"/>
    <w:rsid w:val="001C316B"/>
    <w:rsid w:val="001C67A3"/>
    <w:rsid w:val="001D4D4A"/>
    <w:rsid w:val="001E1685"/>
    <w:rsid w:val="001E235F"/>
    <w:rsid w:val="001E307F"/>
    <w:rsid w:val="001E7CC1"/>
    <w:rsid w:val="0020063D"/>
    <w:rsid w:val="002024D7"/>
    <w:rsid w:val="0021414A"/>
    <w:rsid w:val="00214904"/>
    <w:rsid w:val="00224144"/>
    <w:rsid w:val="0022633C"/>
    <w:rsid w:val="002276B7"/>
    <w:rsid w:val="002279E4"/>
    <w:rsid w:val="00235EAB"/>
    <w:rsid w:val="002370F6"/>
    <w:rsid w:val="00244911"/>
    <w:rsid w:val="0025034A"/>
    <w:rsid w:val="00257F1E"/>
    <w:rsid w:val="00263A56"/>
    <w:rsid w:val="00264542"/>
    <w:rsid w:val="00266A0F"/>
    <w:rsid w:val="00272D36"/>
    <w:rsid w:val="00274E5B"/>
    <w:rsid w:val="00275DCC"/>
    <w:rsid w:val="002764ED"/>
    <w:rsid w:val="00276D7A"/>
    <w:rsid w:val="002800AC"/>
    <w:rsid w:val="00280C76"/>
    <w:rsid w:val="00281D9D"/>
    <w:rsid w:val="0029697B"/>
    <w:rsid w:val="00296F5B"/>
    <w:rsid w:val="002A0CFF"/>
    <w:rsid w:val="002A2B47"/>
    <w:rsid w:val="002A579C"/>
    <w:rsid w:val="002B2B7C"/>
    <w:rsid w:val="002C0ABC"/>
    <w:rsid w:val="002C3EF8"/>
    <w:rsid w:val="002C428C"/>
    <w:rsid w:val="002C54D7"/>
    <w:rsid w:val="002C61CB"/>
    <w:rsid w:val="002D13DE"/>
    <w:rsid w:val="002D3BA1"/>
    <w:rsid w:val="002D5DA1"/>
    <w:rsid w:val="002E603A"/>
    <w:rsid w:val="002F2B22"/>
    <w:rsid w:val="002F5E28"/>
    <w:rsid w:val="002F6F40"/>
    <w:rsid w:val="00300838"/>
    <w:rsid w:val="00304B28"/>
    <w:rsid w:val="0031086D"/>
    <w:rsid w:val="00312694"/>
    <w:rsid w:val="003130D6"/>
    <w:rsid w:val="00317B76"/>
    <w:rsid w:val="00317DCF"/>
    <w:rsid w:val="00317DE1"/>
    <w:rsid w:val="003214A7"/>
    <w:rsid w:val="0032249E"/>
    <w:rsid w:val="003332AB"/>
    <w:rsid w:val="003338C6"/>
    <w:rsid w:val="00336F7A"/>
    <w:rsid w:val="00337059"/>
    <w:rsid w:val="00337DEE"/>
    <w:rsid w:val="0034145A"/>
    <w:rsid w:val="00342963"/>
    <w:rsid w:val="00350705"/>
    <w:rsid w:val="00351647"/>
    <w:rsid w:val="003529F2"/>
    <w:rsid w:val="003535BD"/>
    <w:rsid w:val="00354CD0"/>
    <w:rsid w:val="0036067E"/>
    <w:rsid w:val="0036374A"/>
    <w:rsid w:val="00373B29"/>
    <w:rsid w:val="00377F54"/>
    <w:rsid w:val="0038102A"/>
    <w:rsid w:val="00385010"/>
    <w:rsid w:val="003853DB"/>
    <w:rsid w:val="00386179"/>
    <w:rsid w:val="00390571"/>
    <w:rsid w:val="0039086D"/>
    <w:rsid w:val="0039243A"/>
    <w:rsid w:val="00396C16"/>
    <w:rsid w:val="00397697"/>
    <w:rsid w:val="003A348E"/>
    <w:rsid w:val="003A7A5D"/>
    <w:rsid w:val="003B170A"/>
    <w:rsid w:val="003B27D5"/>
    <w:rsid w:val="003B5E49"/>
    <w:rsid w:val="003B64FF"/>
    <w:rsid w:val="003C0548"/>
    <w:rsid w:val="003C21C9"/>
    <w:rsid w:val="003D0962"/>
    <w:rsid w:val="003D3062"/>
    <w:rsid w:val="003D4C36"/>
    <w:rsid w:val="003D4E38"/>
    <w:rsid w:val="003D7E53"/>
    <w:rsid w:val="003E0ADE"/>
    <w:rsid w:val="003E7012"/>
    <w:rsid w:val="003E7A72"/>
    <w:rsid w:val="003E7AA5"/>
    <w:rsid w:val="003F03EC"/>
    <w:rsid w:val="003F2CDE"/>
    <w:rsid w:val="003F30B5"/>
    <w:rsid w:val="003F6AC4"/>
    <w:rsid w:val="003F7323"/>
    <w:rsid w:val="00400401"/>
    <w:rsid w:val="004026C0"/>
    <w:rsid w:val="004216DF"/>
    <w:rsid w:val="004257F7"/>
    <w:rsid w:val="00432E58"/>
    <w:rsid w:val="00433886"/>
    <w:rsid w:val="00433DB2"/>
    <w:rsid w:val="00440CF5"/>
    <w:rsid w:val="00441962"/>
    <w:rsid w:val="00454AAB"/>
    <w:rsid w:val="00454B99"/>
    <w:rsid w:val="00455012"/>
    <w:rsid w:val="00460AEC"/>
    <w:rsid w:val="00460F95"/>
    <w:rsid w:val="004615C7"/>
    <w:rsid w:val="00461733"/>
    <w:rsid w:val="00461A0F"/>
    <w:rsid w:val="004643F1"/>
    <w:rsid w:val="00467545"/>
    <w:rsid w:val="00472A2D"/>
    <w:rsid w:val="00473E96"/>
    <w:rsid w:val="00480CEA"/>
    <w:rsid w:val="00482DE6"/>
    <w:rsid w:val="00490A55"/>
    <w:rsid w:val="00493FFF"/>
    <w:rsid w:val="004A1B37"/>
    <w:rsid w:val="004A5AD9"/>
    <w:rsid w:val="004B005D"/>
    <w:rsid w:val="004B3F6C"/>
    <w:rsid w:val="004B5EF4"/>
    <w:rsid w:val="004B7C32"/>
    <w:rsid w:val="004C2E1B"/>
    <w:rsid w:val="004C38B3"/>
    <w:rsid w:val="004C776A"/>
    <w:rsid w:val="004D56E3"/>
    <w:rsid w:val="004D7382"/>
    <w:rsid w:val="004E0582"/>
    <w:rsid w:val="004E05B8"/>
    <w:rsid w:val="004E429E"/>
    <w:rsid w:val="004F3891"/>
    <w:rsid w:val="004F46A9"/>
    <w:rsid w:val="0050025E"/>
    <w:rsid w:val="0050068C"/>
    <w:rsid w:val="00500876"/>
    <w:rsid w:val="0050721A"/>
    <w:rsid w:val="00511DC6"/>
    <w:rsid w:val="005153AA"/>
    <w:rsid w:val="00515BC0"/>
    <w:rsid w:val="00515D8D"/>
    <w:rsid w:val="0052444C"/>
    <w:rsid w:val="00527ED1"/>
    <w:rsid w:val="00531D5E"/>
    <w:rsid w:val="00534606"/>
    <w:rsid w:val="0053630A"/>
    <w:rsid w:val="005376C0"/>
    <w:rsid w:val="00537C1B"/>
    <w:rsid w:val="00540197"/>
    <w:rsid w:val="00542526"/>
    <w:rsid w:val="005426A0"/>
    <w:rsid w:val="00545D78"/>
    <w:rsid w:val="0054608B"/>
    <w:rsid w:val="005504CF"/>
    <w:rsid w:val="00550F34"/>
    <w:rsid w:val="005528E1"/>
    <w:rsid w:val="0055317E"/>
    <w:rsid w:val="00563DDC"/>
    <w:rsid w:val="005663C8"/>
    <w:rsid w:val="00570DC4"/>
    <w:rsid w:val="00573409"/>
    <w:rsid w:val="00573DE5"/>
    <w:rsid w:val="0058161D"/>
    <w:rsid w:val="00581C1D"/>
    <w:rsid w:val="00586234"/>
    <w:rsid w:val="0058770E"/>
    <w:rsid w:val="005933E7"/>
    <w:rsid w:val="00596528"/>
    <w:rsid w:val="005A093B"/>
    <w:rsid w:val="005A23A8"/>
    <w:rsid w:val="005B1D78"/>
    <w:rsid w:val="005B4450"/>
    <w:rsid w:val="005B5D4C"/>
    <w:rsid w:val="005B6728"/>
    <w:rsid w:val="005C0B0F"/>
    <w:rsid w:val="005C323D"/>
    <w:rsid w:val="005C5144"/>
    <w:rsid w:val="005C5887"/>
    <w:rsid w:val="005D1127"/>
    <w:rsid w:val="005D403F"/>
    <w:rsid w:val="005D515D"/>
    <w:rsid w:val="005D6150"/>
    <w:rsid w:val="005D7D4C"/>
    <w:rsid w:val="005E4987"/>
    <w:rsid w:val="005F55F7"/>
    <w:rsid w:val="005F5B66"/>
    <w:rsid w:val="005F6E42"/>
    <w:rsid w:val="005F78B8"/>
    <w:rsid w:val="00606014"/>
    <w:rsid w:val="006130C4"/>
    <w:rsid w:val="00616057"/>
    <w:rsid w:val="00616FDA"/>
    <w:rsid w:val="00623680"/>
    <w:rsid w:val="0062501F"/>
    <w:rsid w:val="006254EC"/>
    <w:rsid w:val="006302E7"/>
    <w:rsid w:val="00630A5A"/>
    <w:rsid w:val="006320B2"/>
    <w:rsid w:val="0063428E"/>
    <w:rsid w:val="0063490E"/>
    <w:rsid w:val="006371DD"/>
    <w:rsid w:val="006465CB"/>
    <w:rsid w:val="00646C86"/>
    <w:rsid w:val="00656082"/>
    <w:rsid w:val="00656C4D"/>
    <w:rsid w:val="00656F4D"/>
    <w:rsid w:val="00660CE1"/>
    <w:rsid w:val="00663A8B"/>
    <w:rsid w:val="00671389"/>
    <w:rsid w:val="00672530"/>
    <w:rsid w:val="00695452"/>
    <w:rsid w:val="006954C3"/>
    <w:rsid w:val="0069560C"/>
    <w:rsid w:val="0069729A"/>
    <w:rsid w:val="006A059C"/>
    <w:rsid w:val="006B3478"/>
    <w:rsid w:val="006B457F"/>
    <w:rsid w:val="006B5DEA"/>
    <w:rsid w:val="006B648D"/>
    <w:rsid w:val="006B6AD5"/>
    <w:rsid w:val="006C2309"/>
    <w:rsid w:val="006C452F"/>
    <w:rsid w:val="006D0594"/>
    <w:rsid w:val="006D30E0"/>
    <w:rsid w:val="006D468B"/>
    <w:rsid w:val="006D6F72"/>
    <w:rsid w:val="006D7F04"/>
    <w:rsid w:val="006E5124"/>
    <w:rsid w:val="006E51F3"/>
    <w:rsid w:val="006E6693"/>
    <w:rsid w:val="006E66D4"/>
    <w:rsid w:val="006E6880"/>
    <w:rsid w:val="006F2C8E"/>
    <w:rsid w:val="006F5AAE"/>
    <w:rsid w:val="006F66FA"/>
    <w:rsid w:val="006F6879"/>
    <w:rsid w:val="007020AB"/>
    <w:rsid w:val="00702357"/>
    <w:rsid w:val="00703762"/>
    <w:rsid w:val="00704AEC"/>
    <w:rsid w:val="00707A5A"/>
    <w:rsid w:val="00713B72"/>
    <w:rsid w:val="00713FA6"/>
    <w:rsid w:val="007159B1"/>
    <w:rsid w:val="00722876"/>
    <w:rsid w:val="00723B67"/>
    <w:rsid w:val="00723CFB"/>
    <w:rsid w:val="007240B5"/>
    <w:rsid w:val="00727FE2"/>
    <w:rsid w:val="00734DBD"/>
    <w:rsid w:val="00735BF2"/>
    <w:rsid w:val="0074744D"/>
    <w:rsid w:val="00752EAD"/>
    <w:rsid w:val="00753AD8"/>
    <w:rsid w:val="00753D52"/>
    <w:rsid w:val="00761356"/>
    <w:rsid w:val="007659B6"/>
    <w:rsid w:val="007964C6"/>
    <w:rsid w:val="007A3DC2"/>
    <w:rsid w:val="007B06FF"/>
    <w:rsid w:val="007B695E"/>
    <w:rsid w:val="007C092C"/>
    <w:rsid w:val="007C5FB9"/>
    <w:rsid w:val="007C65A0"/>
    <w:rsid w:val="007D44DB"/>
    <w:rsid w:val="007D70ED"/>
    <w:rsid w:val="007D79F6"/>
    <w:rsid w:val="007D7ACF"/>
    <w:rsid w:val="007F3D2C"/>
    <w:rsid w:val="008010AA"/>
    <w:rsid w:val="00804446"/>
    <w:rsid w:val="00810A19"/>
    <w:rsid w:val="00820F08"/>
    <w:rsid w:val="00831223"/>
    <w:rsid w:val="00840441"/>
    <w:rsid w:val="00840825"/>
    <w:rsid w:val="00840FD0"/>
    <w:rsid w:val="008522DD"/>
    <w:rsid w:val="00867E15"/>
    <w:rsid w:val="00871C6E"/>
    <w:rsid w:val="008751FA"/>
    <w:rsid w:val="00877F33"/>
    <w:rsid w:val="008815B9"/>
    <w:rsid w:val="00890573"/>
    <w:rsid w:val="00897C18"/>
    <w:rsid w:val="008A34F1"/>
    <w:rsid w:val="008B30A4"/>
    <w:rsid w:val="008B3D44"/>
    <w:rsid w:val="008B46DC"/>
    <w:rsid w:val="008B6CA9"/>
    <w:rsid w:val="008C048A"/>
    <w:rsid w:val="008C08A0"/>
    <w:rsid w:val="008C3682"/>
    <w:rsid w:val="008C3697"/>
    <w:rsid w:val="008C37D2"/>
    <w:rsid w:val="008C4059"/>
    <w:rsid w:val="008C6BC6"/>
    <w:rsid w:val="008D43B5"/>
    <w:rsid w:val="008E1C18"/>
    <w:rsid w:val="008E2627"/>
    <w:rsid w:val="008F06D0"/>
    <w:rsid w:val="008F2A8C"/>
    <w:rsid w:val="008F557C"/>
    <w:rsid w:val="008F7C00"/>
    <w:rsid w:val="009016BF"/>
    <w:rsid w:val="00903805"/>
    <w:rsid w:val="00906C6B"/>
    <w:rsid w:val="00912CFE"/>
    <w:rsid w:val="00912E0B"/>
    <w:rsid w:val="00914609"/>
    <w:rsid w:val="009201C8"/>
    <w:rsid w:val="009240B4"/>
    <w:rsid w:val="00924FD4"/>
    <w:rsid w:val="00927C29"/>
    <w:rsid w:val="00930394"/>
    <w:rsid w:val="00930E97"/>
    <w:rsid w:val="0094126A"/>
    <w:rsid w:val="0094665F"/>
    <w:rsid w:val="009537BB"/>
    <w:rsid w:val="009552A9"/>
    <w:rsid w:val="00956416"/>
    <w:rsid w:val="00956ED4"/>
    <w:rsid w:val="00964262"/>
    <w:rsid w:val="00965D98"/>
    <w:rsid w:val="00972F17"/>
    <w:rsid w:val="00974BD9"/>
    <w:rsid w:val="00977133"/>
    <w:rsid w:val="00983B2C"/>
    <w:rsid w:val="00985706"/>
    <w:rsid w:val="00993594"/>
    <w:rsid w:val="009A3BB8"/>
    <w:rsid w:val="009A77FA"/>
    <w:rsid w:val="009A7B69"/>
    <w:rsid w:val="009B28B8"/>
    <w:rsid w:val="009B2B8E"/>
    <w:rsid w:val="009B6905"/>
    <w:rsid w:val="009C1010"/>
    <w:rsid w:val="009C3811"/>
    <w:rsid w:val="009D58A9"/>
    <w:rsid w:val="009F2903"/>
    <w:rsid w:val="009F5F22"/>
    <w:rsid w:val="009F633C"/>
    <w:rsid w:val="00A029EF"/>
    <w:rsid w:val="00A0333C"/>
    <w:rsid w:val="00A1407B"/>
    <w:rsid w:val="00A14D62"/>
    <w:rsid w:val="00A1733B"/>
    <w:rsid w:val="00A20921"/>
    <w:rsid w:val="00A2279B"/>
    <w:rsid w:val="00A247A2"/>
    <w:rsid w:val="00A3273B"/>
    <w:rsid w:val="00A342C0"/>
    <w:rsid w:val="00A42847"/>
    <w:rsid w:val="00A45D80"/>
    <w:rsid w:val="00A47B0C"/>
    <w:rsid w:val="00A558DD"/>
    <w:rsid w:val="00A62257"/>
    <w:rsid w:val="00A650B8"/>
    <w:rsid w:val="00A75D58"/>
    <w:rsid w:val="00A773ED"/>
    <w:rsid w:val="00A77965"/>
    <w:rsid w:val="00A81C97"/>
    <w:rsid w:val="00A8775F"/>
    <w:rsid w:val="00A933B0"/>
    <w:rsid w:val="00A96A51"/>
    <w:rsid w:val="00A97817"/>
    <w:rsid w:val="00AA1E2F"/>
    <w:rsid w:val="00AA27BB"/>
    <w:rsid w:val="00AA5810"/>
    <w:rsid w:val="00AB0D22"/>
    <w:rsid w:val="00AB7CD2"/>
    <w:rsid w:val="00AC44C1"/>
    <w:rsid w:val="00AD09F1"/>
    <w:rsid w:val="00AD0B84"/>
    <w:rsid w:val="00AD1907"/>
    <w:rsid w:val="00AE1295"/>
    <w:rsid w:val="00AE16E6"/>
    <w:rsid w:val="00AE1977"/>
    <w:rsid w:val="00AE3AFD"/>
    <w:rsid w:val="00AE421E"/>
    <w:rsid w:val="00AE59D4"/>
    <w:rsid w:val="00AE5DEB"/>
    <w:rsid w:val="00AE6AEF"/>
    <w:rsid w:val="00AF5035"/>
    <w:rsid w:val="00AF7333"/>
    <w:rsid w:val="00B025C2"/>
    <w:rsid w:val="00B02E0A"/>
    <w:rsid w:val="00B0562E"/>
    <w:rsid w:val="00B07B73"/>
    <w:rsid w:val="00B104F5"/>
    <w:rsid w:val="00B11BD9"/>
    <w:rsid w:val="00B137EE"/>
    <w:rsid w:val="00B14AF4"/>
    <w:rsid w:val="00B215C3"/>
    <w:rsid w:val="00B22A92"/>
    <w:rsid w:val="00B26944"/>
    <w:rsid w:val="00B301B2"/>
    <w:rsid w:val="00B363D9"/>
    <w:rsid w:val="00B36973"/>
    <w:rsid w:val="00B36F3C"/>
    <w:rsid w:val="00B41311"/>
    <w:rsid w:val="00B44C9E"/>
    <w:rsid w:val="00B460E9"/>
    <w:rsid w:val="00B56620"/>
    <w:rsid w:val="00B64339"/>
    <w:rsid w:val="00B743DD"/>
    <w:rsid w:val="00B80349"/>
    <w:rsid w:val="00B82C1B"/>
    <w:rsid w:val="00B86907"/>
    <w:rsid w:val="00B86E98"/>
    <w:rsid w:val="00BA02E4"/>
    <w:rsid w:val="00BA1D97"/>
    <w:rsid w:val="00BA4E36"/>
    <w:rsid w:val="00BA66FF"/>
    <w:rsid w:val="00BA7A50"/>
    <w:rsid w:val="00BB42C6"/>
    <w:rsid w:val="00BC5BF6"/>
    <w:rsid w:val="00BC68BA"/>
    <w:rsid w:val="00BC7A36"/>
    <w:rsid w:val="00BC7E0E"/>
    <w:rsid w:val="00BD0F8F"/>
    <w:rsid w:val="00BD10B5"/>
    <w:rsid w:val="00BD1BEE"/>
    <w:rsid w:val="00BD3C29"/>
    <w:rsid w:val="00BE0772"/>
    <w:rsid w:val="00BF2791"/>
    <w:rsid w:val="00BF34B2"/>
    <w:rsid w:val="00BF3E5E"/>
    <w:rsid w:val="00BF506D"/>
    <w:rsid w:val="00C064C2"/>
    <w:rsid w:val="00C143A9"/>
    <w:rsid w:val="00C16347"/>
    <w:rsid w:val="00C1679A"/>
    <w:rsid w:val="00C16B49"/>
    <w:rsid w:val="00C21A86"/>
    <w:rsid w:val="00C22F1F"/>
    <w:rsid w:val="00C24916"/>
    <w:rsid w:val="00C26851"/>
    <w:rsid w:val="00C3090E"/>
    <w:rsid w:val="00C331C8"/>
    <w:rsid w:val="00C34DEC"/>
    <w:rsid w:val="00C3589E"/>
    <w:rsid w:val="00C41C11"/>
    <w:rsid w:val="00C41C1B"/>
    <w:rsid w:val="00C54D8E"/>
    <w:rsid w:val="00C559DE"/>
    <w:rsid w:val="00C62C2F"/>
    <w:rsid w:val="00C63C85"/>
    <w:rsid w:val="00C66BDE"/>
    <w:rsid w:val="00C67200"/>
    <w:rsid w:val="00C727F1"/>
    <w:rsid w:val="00C73240"/>
    <w:rsid w:val="00C7712D"/>
    <w:rsid w:val="00C809B8"/>
    <w:rsid w:val="00C812F9"/>
    <w:rsid w:val="00C835A0"/>
    <w:rsid w:val="00C83ABA"/>
    <w:rsid w:val="00C8610A"/>
    <w:rsid w:val="00C876BC"/>
    <w:rsid w:val="00C90239"/>
    <w:rsid w:val="00C93E3F"/>
    <w:rsid w:val="00C97712"/>
    <w:rsid w:val="00C97A05"/>
    <w:rsid w:val="00CA3844"/>
    <w:rsid w:val="00CA5D8D"/>
    <w:rsid w:val="00CB2441"/>
    <w:rsid w:val="00CB3E81"/>
    <w:rsid w:val="00CC00EA"/>
    <w:rsid w:val="00CC4357"/>
    <w:rsid w:val="00CC4C70"/>
    <w:rsid w:val="00CC7DFE"/>
    <w:rsid w:val="00CE00C7"/>
    <w:rsid w:val="00CF05E3"/>
    <w:rsid w:val="00CF24A8"/>
    <w:rsid w:val="00CF4BAE"/>
    <w:rsid w:val="00D001D6"/>
    <w:rsid w:val="00D10527"/>
    <w:rsid w:val="00D118E7"/>
    <w:rsid w:val="00D17CAF"/>
    <w:rsid w:val="00D17CE1"/>
    <w:rsid w:val="00D26AF3"/>
    <w:rsid w:val="00D304D1"/>
    <w:rsid w:val="00D31FBB"/>
    <w:rsid w:val="00D3613C"/>
    <w:rsid w:val="00D36EBC"/>
    <w:rsid w:val="00D41E8C"/>
    <w:rsid w:val="00D41F9F"/>
    <w:rsid w:val="00D53CE7"/>
    <w:rsid w:val="00D54E3A"/>
    <w:rsid w:val="00D54F9C"/>
    <w:rsid w:val="00D64882"/>
    <w:rsid w:val="00D66309"/>
    <w:rsid w:val="00D7181E"/>
    <w:rsid w:val="00D72E09"/>
    <w:rsid w:val="00D73E9F"/>
    <w:rsid w:val="00D81381"/>
    <w:rsid w:val="00D85AEE"/>
    <w:rsid w:val="00D869F8"/>
    <w:rsid w:val="00D87A74"/>
    <w:rsid w:val="00D92C23"/>
    <w:rsid w:val="00D9520A"/>
    <w:rsid w:val="00D958A0"/>
    <w:rsid w:val="00D95EAC"/>
    <w:rsid w:val="00DA1B37"/>
    <w:rsid w:val="00DA2330"/>
    <w:rsid w:val="00DA3EFD"/>
    <w:rsid w:val="00DB1D3A"/>
    <w:rsid w:val="00DB269D"/>
    <w:rsid w:val="00DC1EB4"/>
    <w:rsid w:val="00DC61C4"/>
    <w:rsid w:val="00DD077D"/>
    <w:rsid w:val="00DD2C59"/>
    <w:rsid w:val="00DD2D3E"/>
    <w:rsid w:val="00DD4F55"/>
    <w:rsid w:val="00DD57A4"/>
    <w:rsid w:val="00DE1FB1"/>
    <w:rsid w:val="00DE20FF"/>
    <w:rsid w:val="00DE7917"/>
    <w:rsid w:val="00DF75FC"/>
    <w:rsid w:val="00E045CB"/>
    <w:rsid w:val="00E048E1"/>
    <w:rsid w:val="00E05EE9"/>
    <w:rsid w:val="00E07DF6"/>
    <w:rsid w:val="00E1010C"/>
    <w:rsid w:val="00E13FA1"/>
    <w:rsid w:val="00E1443E"/>
    <w:rsid w:val="00E164B0"/>
    <w:rsid w:val="00E20429"/>
    <w:rsid w:val="00E21011"/>
    <w:rsid w:val="00E31D27"/>
    <w:rsid w:val="00E341CC"/>
    <w:rsid w:val="00E40D26"/>
    <w:rsid w:val="00E422C1"/>
    <w:rsid w:val="00E5155A"/>
    <w:rsid w:val="00E525A8"/>
    <w:rsid w:val="00E5331F"/>
    <w:rsid w:val="00E54BB1"/>
    <w:rsid w:val="00E60591"/>
    <w:rsid w:val="00E712EA"/>
    <w:rsid w:val="00E71C18"/>
    <w:rsid w:val="00E72D41"/>
    <w:rsid w:val="00E809D3"/>
    <w:rsid w:val="00E971F8"/>
    <w:rsid w:val="00EA1215"/>
    <w:rsid w:val="00EA24A0"/>
    <w:rsid w:val="00EA3745"/>
    <w:rsid w:val="00EA5F28"/>
    <w:rsid w:val="00EA7D33"/>
    <w:rsid w:val="00EB4BC0"/>
    <w:rsid w:val="00EB4EF3"/>
    <w:rsid w:val="00EC3996"/>
    <w:rsid w:val="00ED31E4"/>
    <w:rsid w:val="00ED7659"/>
    <w:rsid w:val="00ED7B3E"/>
    <w:rsid w:val="00EE3BF5"/>
    <w:rsid w:val="00EF059B"/>
    <w:rsid w:val="00EF0805"/>
    <w:rsid w:val="00EF09B8"/>
    <w:rsid w:val="00EF2251"/>
    <w:rsid w:val="00EF386C"/>
    <w:rsid w:val="00EF3E66"/>
    <w:rsid w:val="00F00D1C"/>
    <w:rsid w:val="00F05578"/>
    <w:rsid w:val="00F06A6D"/>
    <w:rsid w:val="00F15412"/>
    <w:rsid w:val="00F16F19"/>
    <w:rsid w:val="00F262D0"/>
    <w:rsid w:val="00F3698A"/>
    <w:rsid w:val="00F43846"/>
    <w:rsid w:val="00F4540D"/>
    <w:rsid w:val="00F51351"/>
    <w:rsid w:val="00F535BC"/>
    <w:rsid w:val="00F53FE6"/>
    <w:rsid w:val="00F55432"/>
    <w:rsid w:val="00F61A68"/>
    <w:rsid w:val="00F63AB0"/>
    <w:rsid w:val="00F673AB"/>
    <w:rsid w:val="00F74EB1"/>
    <w:rsid w:val="00F75821"/>
    <w:rsid w:val="00F75FB2"/>
    <w:rsid w:val="00F7683F"/>
    <w:rsid w:val="00F7795C"/>
    <w:rsid w:val="00F80726"/>
    <w:rsid w:val="00F8143B"/>
    <w:rsid w:val="00F8154A"/>
    <w:rsid w:val="00F84EA2"/>
    <w:rsid w:val="00F852FF"/>
    <w:rsid w:val="00F85E99"/>
    <w:rsid w:val="00F8642F"/>
    <w:rsid w:val="00F93C50"/>
    <w:rsid w:val="00F944F7"/>
    <w:rsid w:val="00F97337"/>
    <w:rsid w:val="00FA3D97"/>
    <w:rsid w:val="00FA3E15"/>
    <w:rsid w:val="00FA4BD8"/>
    <w:rsid w:val="00FA575D"/>
    <w:rsid w:val="00FA68B8"/>
    <w:rsid w:val="00FB071C"/>
    <w:rsid w:val="00FB3311"/>
    <w:rsid w:val="00FC1FDA"/>
    <w:rsid w:val="00FD2A06"/>
    <w:rsid w:val="00FD2C20"/>
    <w:rsid w:val="00FD3DB7"/>
    <w:rsid w:val="00FD6580"/>
    <w:rsid w:val="00FD73A1"/>
    <w:rsid w:val="00FE232B"/>
    <w:rsid w:val="00FE303E"/>
    <w:rsid w:val="00FE72B6"/>
    <w:rsid w:val="00FF3187"/>
    <w:rsid w:val="00FF4CF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30"/>
    </o:shapedefaults>
    <o:shapelayout v:ext="edit">
      <o:idmap v:ext="edit" data="1"/>
    </o:shapelayout>
  </w:shapeDefaults>
  <w:decimalSymbol w:val="."/>
  <w:listSeparator w:val=","/>
  <w14:docId w14:val="501A16D8"/>
  <w15:chartTrackingRefBased/>
  <w15:docId w15:val="{C132AD24-40A0-4AD5-9D06-AEE95C8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3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B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33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05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4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452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B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E1B52"/>
    <w:rPr>
      <w:b/>
      <w:bCs/>
    </w:rPr>
  </w:style>
  <w:style w:type="paragraph" w:styleId="ListBullet">
    <w:name w:val="List Bullet"/>
    <w:basedOn w:val="Normal"/>
    <w:uiPriority w:val="99"/>
    <w:unhideWhenUsed/>
    <w:rsid w:val="003E7A7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2A73F.FCA42600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sunchemic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nchemica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mills@adcomms.co.u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2265C0F0525B1A4EB5B1ED31CA0198AB" ma:contentTypeVersion="44" ma:contentTypeDescription="Blank Document with Metadata" ma:contentTypeScope="" ma:versionID="e6ae85cffa72c53f45df1e3d26b6dde8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e468c50e1efc4bd84d8a7025d077ea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b1a971-69e8-4390-904b-10ee9666f26c}" ma:internalName="TaxCatchAllLabel" ma:readOnly="true" ma:showField="CatchAllDataLabel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188</Value>
      <Value>187</Value>
      <Value>88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metallic inks</TermName>
          <TermId xmlns="http://schemas.microsoft.com/office/infopath/2007/PartnerControls">dd3e10ee-fe66-4f27-81d6-524a560ea043</TermId>
        </TermInfo>
        <TermInfo xmlns="http://schemas.microsoft.com/office/infopath/2007/PartnerControls">
          <TermName xmlns="http://schemas.microsoft.com/office/infopath/2007/PartnerControls">SunPak</TermName>
          <TermId xmlns="http://schemas.microsoft.com/office/infopath/2007/PartnerControls">01e12c2e-b01c-47ea-89bd-0db58a9476b9</TermId>
        </TermInfo>
        <TermInfo xmlns="http://schemas.microsoft.com/office/infopath/2007/PartnerControls">
          <TermName xmlns="http://schemas.microsoft.com/office/infopath/2007/PartnerControls">SunChemical</TermName>
          <TermId xmlns="http://schemas.microsoft.com/office/infopath/2007/PartnerControls">1e434c9e-2da5-4767-b27c-05030afe0117</TermId>
        </TermInfo>
      </Terms>
    </TaxKeywordTaxHTField>
    <Version_x0020_ID xmlns="33a04f6d-823c-476e-bd30-27cf0fc2b76e">AD Communications </Version_x0020_ID>
    <Stage xmlns="33a04f6d-823c-476e-bd30-27cf0fc2b76e">Draft</Stage>
    <Content1 xmlns="33a04f6d-823c-476e-bd30-27cf0fc2b76e">Press releases</Content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1176-406A-422D-8C88-08E599A17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64802-510E-4705-BBB0-361C54CE887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3a04f6d-823c-476e-bd30-27cf0fc2b7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E720B0-93BD-49C7-B806-847A62CDCF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10F0C-1CD7-4A0C-9D85-933A2FA2740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94E2B3A-3A0C-4771-9204-B5C0B76E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Sun Chemical Introduces High Performance UV Flexo Inks</vt:lpstr>
      <vt:lpstr>Sun Chemical Introduces High Performance UV Flexo Inks</vt:lpstr>
    </vt:vector>
  </TitlesOfParts>
  <Company>Sun Chemical</Company>
  <LinksUpToDate>false</LinksUpToDate>
  <CharactersWithSpaces>3216</CharactersWithSpaces>
  <SharedDoc>false</SharedDoc>
  <HLinks>
    <vt:vector size="24" baseType="variant"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http://www.sunchemical.com/fespa</vt:lpwstr>
      </vt:variant>
      <vt:variant>
        <vt:lpwstr/>
      </vt:variant>
      <vt:variant>
        <vt:i4>1179753</vt:i4>
      </vt:variant>
      <vt:variant>
        <vt:i4>3</vt:i4>
      </vt:variant>
      <vt:variant>
        <vt:i4>0</vt:i4>
      </vt:variant>
      <vt:variant>
        <vt:i4>5</vt:i4>
      </vt:variant>
      <vt:variant>
        <vt:lpwstr>mailto:gmills@adcomms.co.uk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Introduces High Performance UV Flexo Inks</dc:title>
  <dc:subject>Sun Chemical</dc:subject>
  <dc:creator>AD Communications</dc:creator>
  <cp:keywords>SunChemical ; SunPak ; metallic inks</cp:keywords>
  <cp:lastModifiedBy>Elinor Martin</cp:lastModifiedBy>
  <cp:revision>4</cp:revision>
  <cp:lastPrinted>2017-09-05T14:44:00Z</cp:lastPrinted>
  <dcterms:created xsi:type="dcterms:W3CDTF">2017-09-07T13:49:00Z</dcterms:created>
  <dcterms:modified xsi:type="dcterms:W3CDTF">2017-10-02T09:57:00Z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0x010100EEB3B346C4117A41ABB5D64B01C39CD1002265C0F0525B1A4EB5B1ED31CA0198AB</vt:lpwstr>
  </property>
  <property fmtid="{D5CDD505-2E9C-101B-9397-08002B2CF9AE}" pid="3" name="TaxKeyword">
    <vt:lpwstr>188;#metallic inks|dd3e10ee-fe66-4f27-81d6-524a560ea043;#187;#SunPak|01e12c2e-b01c-47ea-89bd-0db58a9476b9;#88;#SunChemical|1e434c9e-2da5-4767-b27c-05030afe0117</vt:lpwstr>
  </property>
</Properties>
</file>