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2D5F" w14:textId="72A46722" w:rsidR="00FA3E15" w:rsidRDefault="00CF0563"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b/>
          <w:noProof/>
          <w:color w:val="FF0000"/>
          <w:lang w:val="en-US"/>
        </w:rPr>
        <w:drawing>
          <wp:inline distT="0" distB="0" distL="0" distR="0" wp14:anchorId="380363CE" wp14:editId="2815789E">
            <wp:extent cx="2200275" cy="714375"/>
            <wp:effectExtent l="0" t="0" r="9525" b="9525"/>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p w14:paraId="4F9D41B8" w14:textId="77777777" w:rsidR="00FA3E15" w:rsidRDefault="00FA3E15"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5EEF1020" w14:textId="77777777" w:rsidR="001E307F" w:rsidRPr="005528E1" w:rsidRDefault="00CF0563"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Pr>
          <w:noProof/>
          <w:lang w:val="en-US"/>
        </w:rPr>
        <w:drawing>
          <wp:inline distT="0" distB="0" distL="0" distR="0" wp14:anchorId="7E3B6698" wp14:editId="47DBC610">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02B3CF72" w14:textId="77777777" w:rsidR="00EC1C79" w:rsidRDefault="00EC1C79" w:rsidP="00EC1C7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Cs w:val="28"/>
          <w:lang w:val="fr-FR"/>
        </w:rPr>
      </w:pPr>
    </w:p>
    <w:p w14:paraId="36930516" w14:textId="7D4AE5BE" w:rsidR="00EC1C79" w:rsidRPr="002F1702" w:rsidRDefault="00EC1C79" w:rsidP="006B305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szCs w:val="28"/>
        </w:rPr>
      </w:pPr>
      <w:r>
        <w:rPr>
          <w:rFonts w:ascii="Arial" w:hAnsi="Arial"/>
          <w:b/>
          <w:sz w:val="22"/>
          <w:szCs w:val="28"/>
        </w:rPr>
        <w:t xml:space="preserve">PR-Ansprechpartner von Sun Chemical: </w:t>
      </w:r>
    </w:p>
    <w:p w14:paraId="1E2959D3" w14:textId="69A17E66" w:rsidR="00EC1C79" w:rsidRPr="00A5195A" w:rsidRDefault="00EC1C79" w:rsidP="00EC1C7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lang w:val="fr-FR"/>
        </w:rPr>
      </w:pPr>
      <w:proofErr w:type="spellStart"/>
      <w:r w:rsidRPr="00A5195A">
        <w:rPr>
          <w:rFonts w:ascii="Arial" w:hAnsi="Arial"/>
          <w:sz w:val="22"/>
          <w:lang w:val="fr-FR"/>
        </w:rPr>
        <w:t>Ellie</w:t>
      </w:r>
      <w:proofErr w:type="spellEnd"/>
      <w:r w:rsidRPr="00A5195A">
        <w:rPr>
          <w:rFonts w:ascii="Arial" w:hAnsi="Arial"/>
          <w:sz w:val="22"/>
          <w:lang w:val="fr-FR"/>
        </w:rPr>
        <w:t xml:space="preserve"> Bunce/Greg Mills</w:t>
      </w:r>
      <w:r w:rsidRPr="00A5195A">
        <w:rPr>
          <w:rFonts w:ascii="Arial" w:hAnsi="Arial"/>
          <w:sz w:val="22"/>
          <w:lang w:val="fr-FR"/>
        </w:rPr>
        <w:tab/>
      </w:r>
      <w:r w:rsidRPr="00A5195A">
        <w:rPr>
          <w:rFonts w:ascii="Arial" w:hAnsi="Arial"/>
          <w:sz w:val="22"/>
          <w:lang w:val="fr-FR"/>
        </w:rPr>
        <w:tab/>
      </w:r>
      <w:r w:rsidRPr="00A5195A">
        <w:rPr>
          <w:rFonts w:ascii="Arial" w:hAnsi="Arial"/>
          <w:sz w:val="22"/>
          <w:lang w:val="fr-FR"/>
        </w:rPr>
        <w:tab/>
      </w:r>
      <w:r w:rsidRPr="00A5195A">
        <w:rPr>
          <w:rFonts w:ascii="Arial" w:hAnsi="Arial"/>
          <w:sz w:val="22"/>
          <w:lang w:val="fr-FR"/>
        </w:rPr>
        <w:tab/>
      </w:r>
      <w:r w:rsidRPr="00A5195A">
        <w:rPr>
          <w:rFonts w:ascii="Arial" w:hAnsi="Arial"/>
          <w:sz w:val="22"/>
          <w:lang w:val="fr-FR"/>
        </w:rPr>
        <w:tab/>
      </w:r>
    </w:p>
    <w:p w14:paraId="3367B165" w14:textId="2540CD58" w:rsidR="00EC1C79" w:rsidRPr="00A5195A" w:rsidRDefault="00EC1C79" w:rsidP="00EC1C79">
      <w:pPr>
        <w:pStyle w:val="bodytext0"/>
        <w:spacing w:before="0" w:beforeAutospacing="0" w:after="0" w:afterAutospacing="0"/>
        <w:rPr>
          <w:rFonts w:ascii="Arial" w:hAnsi="Arial" w:cs="Arial"/>
          <w:color w:val="auto"/>
          <w:sz w:val="22"/>
          <w:szCs w:val="20"/>
          <w:lang w:val="fr-FR"/>
        </w:rPr>
      </w:pPr>
      <w:r w:rsidRPr="00A5195A">
        <w:rPr>
          <w:rFonts w:ascii="Arial" w:hAnsi="Arial"/>
          <w:color w:val="auto"/>
          <w:sz w:val="22"/>
          <w:szCs w:val="20"/>
          <w:lang w:val="fr-FR"/>
        </w:rPr>
        <w:t>AD Communications</w:t>
      </w:r>
      <w:r w:rsidRPr="00A5195A">
        <w:rPr>
          <w:rFonts w:ascii="Arial" w:hAnsi="Arial"/>
          <w:color w:val="auto"/>
          <w:sz w:val="22"/>
          <w:szCs w:val="20"/>
          <w:lang w:val="fr-FR"/>
        </w:rPr>
        <w:tab/>
      </w:r>
      <w:r w:rsidRPr="00A5195A">
        <w:rPr>
          <w:rFonts w:ascii="Arial" w:hAnsi="Arial"/>
          <w:color w:val="auto"/>
          <w:sz w:val="22"/>
          <w:szCs w:val="20"/>
          <w:lang w:val="fr-FR"/>
        </w:rPr>
        <w:tab/>
      </w:r>
      <w:r w:rsidRPr="00A5195A">
        <w:rPr>
          <w:rFonts w:ascii="Arial" w:hAnsi="Arial"/>
          <w:color w:val="auto"/>
          <w:sz w:val="22"/>
          <w:szCs w:val="20"/>
          <w:lang w:val="fr-FR"/>
        </w:rPr>
        <w:tab/>
      </w:r>
      <w:r w:rsidRPr="00A5195A">
        <w:rPr>
          <w:rFonts w:ascii="Arial" w:hAnsi="Arial"/>
          <w:color w:val="auto"/>
          <w:sz w:val="22"/>
          <w:szCs w:val="20"/>
          <w:lang w:val="fr-FR"/>
        </w:rPr>
        <w:tab/>
      </w:r>
      <w:r w:rsidRPr="00A5195A">
        <w:rPr>
          <w:rFonts w:ascii="Arial" w:hAnsi="Arial"/>
          <w:color w:val="auto"/>
          <w:sz w:val="22"/>
          <w:szCs w:val="20"/>
          <w:lang w:val="fr-FR"/>
        </w:rPr>
        <w:tab/>
      </w:r>
    </w:p>
    <w:p w14:paraId="2C0D3CF2" w14:textId="1F04EF2C" w:rsidR="00EC1C79" w:rsidRPr="00A5195A" w:rsidRDefault="00EC1C79" w:rsidP="00EC1C79">
      <w:pPr>
        <w:pStyle w:val="bodytext0"/>
        <w:spacing w:before="0" w:beforeAutospacing="0" w:after="0" w:afterAutospacing="0"/>
        <w:rPr>
          <w:rFonts w:ascii="Arial" w:hAnsi="Arial" w:cs="Arial"/>
          <w:color w:val="auto"/>
          <w:sz w:val="22"/>
          <w:szCs w:val="20"/>
          <w:lang w:val="fr-FR"/>
        </w:rPr>
      </w:pPr>
      <w:r w:rsidRPr="00A5195A">
        <w:rPr>
          <w:color w:val="auto"/>
          <w:lang w:val="fr-FR"/>
        </w:rPr>
        <w:t>+44 (0)1372 464470</w:t>
      </w:r>
      <w:r w:rsidRPr="00A5195A">
        <w:rPr>
          <w:rFonts w:ascii="Times New Roman" w:hAnsi="Times New Roman"/>
          <w:color w:val="auto"/>
          <w:sz w:val="24"/>
          <w:szCs w:val="24"/>
          <w:lang w:val="fr-FR"/>
        </w:rPr>
        <w:t xml:space="preserve"> </w:t>
      </w:r>
      <w:r w:rsidRPr="00A5195A">
        <w:rPr>
          <w:rFonts w:ascii="Times New Roman" w:hAnsi="Times New Roman"/>
          <w:color w:val="auto"/>
          <w:sz w:val="24"/>
          <w:szCs w:val="24"/>
          <w:lang w:val="fr-FR"/>
        </w:rPr>
        <w:tab/>
      </w:r>
      <w:r w:rsidRPr="00A5195A">
        <w:rPr>
          <w:rFonts w:ascii="Times New Roman" w:hAnsi="Times New Roman"/>
          <w:color w:val="auto"/>
          <w:sz w:val="24"/>
          <w:szCs w:val="24"/>
          <w:lang w:val="fr-FR"/>
        </w:rPr>
        <w:tab/>
      </w:r>
      <w:r w:rsidRPr="00A5195A">
        <w:rPr>
          <w:rFonts w:ascii="Times New Roman" w:hAnsi="Times New Roman"/>
          <w:color w:val="auto"/>
          <w:sz w:val="24"/>
          <w:szCs w:val="24"/>
          <w:lang w:val="fr-FR"/>
        </w:rPr>
        <w:tab/>
      </w:r>
      <w:r w:rsidRPr="00A5195A">
        <w:rPr>
          <w:rFonts w:ascii="Times New Roman" w:hAnsi="Times New Roman"/>
          <w:color w:val="auto"/>
          <w:sz w:val="24"/>
          <w:szCs w:val="24"/>
          <w:lang w:val="fr-FR"/>
        </w:rPr>
        <w:tab/>
      </w:r>
      <w:r w:rsidRPr="00A5195A">
        <w:rPr>
          <w:rFonts w:ascii="Times New Roman" w:hAnsi="Times New Roman"/>
          <w:color w:val="auto"/>
          <w:sz w:val="24"/>
          <w:szCs w:val="24"/>
          <w:lang w:val="fr-FR"/>
        </w:rPr>
        <w:tab/>
      </w:r>
    </w:p>
    <w:p w14:paraId="12E7CDCF" w14:textId="7AB5B67E" w:rsidR="00EC1C79" w:rsidRPr="00A5195A" w:rsidRDefault="00E75FAA" w:rsidP="00EC1C79">
      <w:pPr>
        <w:pStyle w:val="bodytext0"/>
        <w:spacing w:before="0" w:beforeAutospacing="0" w:after="0" w:afterAutospacing="0"/>
        <w:rPr>
          <w:rFonts w:ascii="Arial" w:hAnsi="Arial" w:cs="Arial"/>
          <w:color w:val="auto"/>
          <w:sz w:val="22"/>
          <w:szCs w:val="20"/>
          <w:lang w:val="fr-FR"/>
        </w:rPr>
      </w:pPr>
      <w:hyperlink r:id="rId10" w:history="1">
        <w:r w:rsidR="00640829" w:rsidRPr="00A5195A">
          <w:rPr>
            <w:rStyle w:val="Hyperlink"/>
            <w:rFonts w:ascii="Arial" w:hAnsi="Arial"/>
            <w:sz w:val="22"/>
            <w:szCs w:val="20"/>
            <w:lang w:val="fr-FR"/>
          </w:rPr>
          <w:t>ebunce@adcomms.co.uk</w:t>
        </w:r>
      </w:hyperlink>
      <w:r w:rsidR="00640829" w:rsidRPr="00A5195A">
        <w:rPr>
          <w:rStyle w:val="Hyperlink"/>
          <w:rFonts w:ascii="Arial" w:hAnsi="Arial"/>
          <w:sz w:val="22"/>
          <w:szCs w:val="20"/>
          <w:u w:val="none"/>
          <w:lang w:val="fr-FR"/>
        </w:rPr>
        <w:tab/>
      </w:r>
      <w:r w:rsidR="00640829" w:rsidRPr="00A5195A">
        <w:rPr>
          <w:rStyle w:val="Hyperlink"/>
          <w:rFonts w:ascii="Arial" w:hAnsi="Arial"/>
          <w:sz w:val="22"/>
          <w:szCs w:val="20"/>
          <w:u w:val="none"/>
          <w:lang w:val="fr-FR"/>
        </w:rPr>
        <w:tab/>
      </w:r>
      <w:r w:rsidR="00640829" w:rsidRPr="00A5195A">
        <w:rPr>
          <w:rStyle w:val="Hyperlink"/>
          <w:rFonts w:ascii="Arial" w:hAnsi="Arial"/>
          <w:sz w:val="22"/>
          <w:szCs w:val="20"/>
          <w:u w:val="none"/>
          <w:lang w:val="fr-FR"/>
        </w:rPr>
        <w:tab/>
      </w:r>
      <w:r w:rsidR="00640829" w:rsidRPr="00A5195A">
        <w:rPr>
          <w:rStyle w:val="Hyperlink"/>
          <w:rFonts w:ascii="Arial" w:hAnsi="Arial"/>
          <w:sz w:val="22"/>
          <w:szCs w:val="20"/>
          <w:u w:val="none"/>
          <w:lang w:val="fr-FR"/>
        </w:rPr>
        <w:tab/>
      </w:r>
    </w:p>
    <w:p w14:paraId="61CF3306" w14:textId="77777777" w:rsidR="00EC1C79" w:rsidRPr="00A5195A" w:rsidRDefault="00E75FAA" w:rsidP="00EC1C79">
      <w:pPr>
        <w:pStyle w:val="bodytext0"/>
        <w:spacing w:before="0" w:beforeAutospacing="0" w:after="0" w:afterAutospacing="0"/>
        <w:rPr>
          <w:rFonts w:ascii="Arial" w:hAnsi="Arial" w:cs="Arial"/>
          <w:color w:val="auto"/>
          <w:sz w:val="22"/>
          <w:szCs w:val="20"/>
          <w:lang w:val="fr-FR"/>
        </w:rPr>
      </w:pPr>
      <w:hyperlink r:id="rId11" w:history="1">
        <w:r w:rsidR="00640829" w:rsidRPr="00A5195A">
          <w:rPr>
            <w:rStyle w:val="Hyperlink"/>
            <w:rFonts w:ascii="Arial" w:hAnsi="Arial"/>
            <w:sz w:val="22"/>
            <w:szCs w:val="20"/>
            <w:lang w:val="fr-FR"/>
          </w:rPr>
          <w:t>gmills@adcomms.co.uk</w:t>
        </w:r>
      </w:hyperlink>
    </w:p>
    <w:p w14:paraId="64E54931" w14:textId="77777777" w:rsidR="00EC1C79" w:rsidRPr="00A5195A" w:rsidRDefault="00EC1C79" w:rsidP="00EC1C79">
      <w:pPr>
        <w:pStyle w:val="bodytext0"/>
        <w:spacing w:before="0" w:beforeAutospacing="0" w:after="0" w:afterAutospacing="0"/>
        <w:rPr>
          <w:rFonts w:ascii="Arial" w:hAnsi="Arial" w:cs="Arial"/>
          <w:color w:val="auto"/>
          <w:sz w:val="20"/>
          <w:szCs w:val="20"/>
          <w:lang w:val="fr-FR"/>
        </w:rPr>
      </w:pPr>
      <w:r w:rsidRPr="00A5195A">
        <w:rPr>
          <w:rFonts w:ascii="Arial" w:hAnsi="Arial"/>
          <w:color w:val="auto"/>
          <w:sz w:val="20"/>
          <w:szCs w:val="20"/>
          <w:lang w:val="fr-FR"/>
        </w:rPr>
        <w:tab/>
      </w:r>
      <w:r w:rsidRPr="00A5195A">
        <w:rPr>
          <w:rFonts w:ascii="Arial" w:hAnsi="Arial"/>
          <w:color w:val="auto"/>
          <w:sz w:val="20"/>
          <w:szCs w:val="20"/>
          <w:lang w:val="fr-FR"/>
        </w:rPr>
        <w:tab/>
      </w:r>
    </w:p>
    <w:p w14:paraId="7FAA1ECC" w14:textId="791D0850" w:rsidR="007B2EA8" w:rsidRPr="007B2EA8" w:rsidRDefault="00440401" w:rsidP="007B2EA8">
      <w:pPr>
        <w:jc w:val="center"/>
        <w:rPr>
          <w:rFonts w:ascii="Arial Black" w:hAnsi="Arial Black"/>
          <w:smallCaps/>
          <w:sz w:val="28"/>
        </w:rPr>
      </w:pPr>
      <w:r w:rsidRPr="009603AE">
        <w:rPr>
          <w:rFonts w:ascii="Arial Black" w:hAnsi="Arial Black"/>
          <w:sz w:val="28"/>
        </w:rPr>
        <w:br/>
      </w:r>
      <w:r>
        <w:rPr>
          <w:rFonts w:ascii="Arial Black" w:hAnsi="Arial Black"/>
          <w:sz w:val="28"/>
        </w:rPr>
        <w:t>Sun Chemical präsentiert umfassendes Sortiment an Verpackungslösungen für Markenartikler auf der interpack 2017</w:t>
      </w:r>
    </w:p>
    <w:p w14:paraId="58CBDD5C" w14:textId="77777777" w:rsidR="00570742" w:rsidRDefault="00570742" w:rsidP="007B2EA8"/>
    <w:p w14:paraId="33C2420E" w14:textId="77777777" w:rsidR="00BC33AF" w:rsidRPr="007B2EA8" w:rsidRDefault="00BC33AF" w:rsidP="007B2EA8"/>
    <w:p w14:paraId="29199DC2" w14:textId="36F008CA" w:rsidR="007B2EA8" w:rsidRPr="007B2EA8" w:rsidRDefault="00F846C3" w:rsidP="007B2EA8">
      <w:pPr>
        <w:rPr>
          <w:rFonts w:ascii="Arial Narrow" w:hAnsi="Arial Narrow"/>
        </w:rPr>
      </w:pPr>
      <w:r>
        <w:rPr>
          <w:rFonts w:ascii="Arial Narrow" w:hAnsi="Arial Narrow"/>
          <w:b/>
        </w:rPr>
        <w:t>Wexham Springs, Großbritannien</w:t>
      </w:r>
      <w:r w:rsidR="009F2D74">
        <w:rPr>
          <w:rFonts w:ascii="Arial Narrow" w:hAnsi="Arial Narrow"/>
        </w:rPr>
        <w:t>– 29</w:t>
      </w:r>
      <w:bookmarkStart w:id="0" w:name="_GoBack"/>
      <w:bookmarkEnd w:id="0"/>
      <w:r>
        <w:rPr>
          <w:rFonts w:ascii="Arial Narrow" w:hAnsi="Arial Narrow"/>
        </w:rPr>
        <w:t>. März 2017 – Auf der interpack 2017 (4.-10. Mai 2017 in Düsseldorf, Deutschland), werden Sun Chemical und ihre Muttergesellschaft DIC ihre langjährige Branchenerfahrung und Expertise in Form von wegweisenden, innovativen und kreativen Verpackungslösungen – vom Konzept bis zum Kunden – präsentieren, die eine wichtige Rolle bei der Verkaufsförderung von Produkten und Markenartikeln spielen.</w:t>
      </w:r>
    </w:p>
    <w:p w14:paraId="56C5E7E7" w14:textId="77777777" w:rsidR="007B2EA8" w:rsidRPr="007B2EA8" w:rsidRDefault="007B2EA8" w:rsidP="007B2EA8">
      <w:pPr>
        <w:rPr>
          <w:rFonts w:ascii="Arial Narrow" w:hAnsi="Arial Narrow"/>
        </w:rPr>
      </w:pPr>
    </w:p>
    <w:p w14:paraId="015E6D40" w14:textId="2DEA9004" w:rsidR="007B2EA8" w:rsidRDefault="007B2EA8" w:rsidP="007B2EA8">
      <w:pPr>
        <w:rPr>
          <w:rFonts w:ascii="Arial Narrow" w:hAnsi="Arial Narrow"/>
        </w:rPr>
      </w:pPr>
      <w:r>
        <w:rPr>
          <w:rFonts w:ascii="Arial Narrow" w:hAnsi="Arial Narrow"/>
        </w:rPr>
        <w:t>Unter dem Motto „</w:t>
      </w:r>
      <w:r>
        <w:rPr>
          <w:rFonts w:ascii="Arial Narrow" w:hAnsi="Arial Narrow"/>
          <w:i/>
        </w:rPr>
        <w:t>Brighter Ideas for Packaging“</w:t>
      </w:r>
      <w:r>
        <w:rPr>
          <w:rFonts w:ascii="Arial Narrow" w:hAnsi="Arial Narrow"/>
        </w:rPr>
        <w:t xml:space="preserve"> (Brillantere Ideen für Verpackungen) wird Sun Chemical sein Potenzial als globaler Anbieter von Komplettlösungen für wichtige Aspekte der Verpackungsoptimierung in fünf separaten Bereichen an seinem Messestand C06 in Halle 7a zur Schau stellen: </w:t>
      </w:r>
      <w:r>
        <w:rPr>
          <w:rFonts w:ascii="Arial Narrow" w:hAnsi="Arial Narrow"/>
          <w:b/>
        </w:rPr>
        <w:t>Verbraucherschutz</w:t>
      </w:r>
      <w:r>
        <w:rPr>
          <w:rFonts w:ascii="Arial Narrow" w:hAnsi="Arial Narrow"/>
        </w:rPr>
        <w:t xml:space="preserve">, </w:t>
      </w:r>
      <w:r>
        <w:rPr>
          <w:rFonts w:ascii="Arial Narrow" w:hAnsi="Arial Narrow"/>
          <w:b/>
        </w:rPr>
        <w:t>Welt der Farben</w:t>
      </w:r>
      <w:r>
        <w:rPr>
          <w:rFonts w:ascii="Arial Narrow" w:hAnsi="Arial Narrow"/>
        </w:rPr>
        <w:t xml:space="preserve">, </w:t>
      </w:r>
      <w:r>
        <w:rPr>
          <w:rFonts w:ascii="Arial Narrow" w:hAnsi="Arial Narrow"/>
          <w:b/>
        </w:rPr>
        <w:t>leichte Verpackungen</w:t>
      </w:r>
      <w:r>
        <w:rPr>
          <w:rFonts w:ascii="Arial Narrow" w:hAnsi="Arial Narrow"/>
        </w:rPr>
        <w:t xml:space="preserve">, </w:t>
      </w:r>
      <w:r>
        <w:rPr>
          <w:rFonts w:ascii="Arial Narrow" w:hAnsi="Arial Narrow"/>
          <w:b/>
        </w:rPr>
        <w:t>Lebensmittelabfälle</w:t>
      </w:r>
      <w:r>
        <w:rPr>
          <w:rFonts w:ascii="Arial Narrow" w:hAnsi="Arial Narrow"/>
        </w:rPr>
        <w:t xml:space="preserve"> und </w:t>
      </w:r>
      <w:r>
        <w:rPr>
          <w:rFonts w:ascii="Arial Narrow" w:hAnsi="Arial Narrow"/>
          <w:b/>
        </w:rPr>
        <w:t>Kundenerfahrung</w:t>
      </w:r>
      <w:r>
        <w:rPr>
          <w:rFonts w:ascii="Arial Narrow" w:hAnsi="Arial Narrow"/>
        </w:rPr>
        <w:t xml:space="preserve">. </w:t>
      </w:r>
    </w:p>
    <w:p w14:paraId="5DCBE69E" w14:textId="77777777" w:rsidR="00CB23A7" w:rsidRPr="007B2EA8" w:rsidRDefault="00CB23A7" w:rsidP="007B2EA8">
      <w:pPr>
        <w:rPr>
          <w:rFonts w:ascii="Arial Narrow" w:hAnsi="Arial Narrow"/>
        </w:rPr>
      </w:pPr>
    </w:p>
    <w:p w14:paraId="5F1939E3" w14:textId="7F8BBB95" w:rsidR="007B2EA8" w:rsidRPr="007B2EA8" w:rsidRDefault="0082136D" w:rsidP="007B2EA8">
      <w:pPr>
        <w:rPr>
          <w:rFonts w:ascii="Arial Narrow" w:hAnsi="Arial Narrow"/>
          <w:b/>
        </w:rPr>
      </w:pPr>
      <w:r>
        <w:rPr>
          <w:rFonts w:ascii="Arial Narrow" w:hAnsi="Arial Narrow"/>
          <w:b/>
        </w:rPr>
        <w:t>Brillantere Ideen für Verbraucherschutz</w:t>
      </w:r>
    </w:p>
    <w:p w14:paraId="430E00DA" w14:textId="7C4EB8D6" w:rsidR="007B2EA8" w:rsidRDefault="00DB374C" w:rsidP="007B2EA8">
      <w:pPr>
        <w:rPr>
          <w:rFonts w:ascii="Arial Narrow" w:hAnsi="Arial Narrow" w:cs="Arial"/>
        </w:rPr>
      </w:pPr>
      <w:r>
        <w:rPr>
          <w:rFonts w:ascii="Arial Narrow" w:hAnsi="Arial Narrow"/>
        </w:rPr>
        <w:t xml:space="preserve">Auf der interpack 2017 will Sun Chemical Markenartiklern einen guten Einblick in die </w:t>
      </w:r>
      <w:r w:rsidR="00EB2709">
        <w:rPr>
          <w:rFonts w:ascii="Arial Narrow" w:hAnsi="Arial Narrow"/>
        </w:rPr>
        <w:t>immer strengeren</w:t>
      </w:r>
      <w:r>
        <w:rPr>
          <w:rFonts w:ascii="Arial Narrow" w:hAnsi="Arial Narrow"/>
        </w:rPr>
        <w:t xml:space="preserve"> internationalen gesetzlichen Auflagen für Bedruckstoffe, Verbrauchsmaterialien und Kennzeichnungen geben. Am Stand von Sun Chemical wird seine breite Palette an Lösungen zur Bekämpfung von Produktfälschungen </w:t>
      </w:r>
      <w:r w:rsidR="00EB2709">
        <w:rPr>
          <w:rFonts w:ascii="Arial Narrow" w:hAnsi="Arial Narrow"/>
        </w:rPr>
        <w:t>und</w:t>
      </w:r>
      <w:r>
        <w:rPr>
          <w:rFonts w:ascii="Arial Narrow" w:hAnsi="Arial Narrow"/>
        </w:rPr>
        <w:t xml:space="preserve"> zur Gewährleistung der Sicherheit von Markenartikeln </w:t>
      </w:r>
      <w:r w:rsidR="00EB2709">
        <w:rPr>
          <w:rFonts w:ascii="Arial Narrow" w:hAnsi="Arial Narrow"/>
        </w:rPr>
        <w:t>sowie</w:t>
      </w:r>
      <w:r>
        <w:rPr>
          <w:rFonts w:ascii="Arial Narrow" w:hAnsi="Arial Narrow"/>
        </w:rPr>
        <w:t xml:space="preserve"> der Gesundheit und Sicherheit von Verbrauchern zu sehen sein.</w:t>
      </w:r>
    </w:p>
    <w:p w14:paraId="076E295D" w14:textId="77777777" w:rsidR="00AB518F" w:rsidRDefault="00AB518F" w:rsidP="007B2EA8">
      <w:pPr>
        <w:rPr>
          <w:rFonts w:ascii="Arial Narrow" w:hAnsi="Arial Narrow" w:cs="Arial"/>
        </w:rPr>
      </w:pPr>
    </w:p>
    <w:p w14:paraId="4728C262" w14:textId="57ABCAEB" w:rsidR="00AB518F" w:rsidRDefault="00AB518F" w:rsidP="00AB518F">
      <w:pPr>
        <w:rPr>
          <w:rFonts w:ascii="Arial Narrow" w:hAnsi="Arial Narrow"/>
        </w:rPr>
      </w:pPr>
      <w:r>
        <w:rPr>
          <w:rFonts w:ascii="Arial Narrow" w:hAnsi="Arial Narrow"/>
        </w:rPr>
        <w:t xml:space="preserve">Sun Chemical bietet diverse offene, verdeckte und halbverdeckte Lösungen, einschließlich UV- und infrarotempfindlicher Druckfarben, Infrarotmarkierungen, die in Sonderfarben oder Lacken integriert sind, unsichtbarer Bilder, die in das Design von Verpackungen integriert sind, und Smartphone-Authentifizierung. Ein Highlight auf der interpack 2017 wird </w:t>
      </w:r>
      <w:r>
        <w:rPr>
          <w:rFonts w:ascii="Arial Narrow" w:hAnsi="Arial Narrow"/>
          <w:b/>
        </w:rPr>
        <w:t>SunTag</w:t>
      </w:r>
      <w:r>
        <w:rPr>
          <w:rFonts w:ascii="Arial Narrow" w:hAnsi="Arial Narrow"/>
        </w:rPr>
        <w:t xml:space="preserve"> sein, ein integriertes sensorbasiertes Markierungssystem für Kartuschen und Nachfüllungen. Es bietet eine interaktive Authentifizierung und Identifizierung am Einsatzort und trägt zu einem Bruchteil der Kosten von Konkurrenztechnologien zum Schutz der </w:t>
      </w:r>
      <w:r>
        <w:rPr>
          <w:rFonts w:ascii="Arial Narrow" w:hAnsi="Arial Narrow"/>
        </w:rPr>
        <w:lastRenderedPageBreak/>
        <w:t xml:space="preserve">Produktqualität und -sicherheit beiträgt. Außerdem wird Sun Chemical mit einer Lösung für die </w:t>
      </w:r>
      <w:r w:rsidRPr="00EB2709">
        <w:rPr>
          <w:rFonts w:ascii="Arial Narrow" w:hAnsi="Arial Narrow"/>
          <w:b/>
        </w:rPr>
        <w:t>Smartphone-Authentifizierung</w:t>
      </w:r>
      <w:r>
        <w:rPr>
          <w:rFonts w:ascii="Arial Narrow" w:hAnsi="Arial Narrow"/>
        </w:rPr>
        <w:t xml:space="preserve"> mit der integrierten Smartphone-Validierungsanwendung AuthentiGuard von DSS (Document Security Systems, Inc.), einem führenden Anbieter von Technologie zur Fälschungsbekämpfung, aufwarten. Dadurch haben Kunden von Sun Chemical größere Auswahlmöglichkeiten und eine höhere Flexibilität für den Schutz ihrer Produkte.</w:t>
      </w:r>
    </w:p>
    <w:p w14:paraId="652EAD89" w14:textId="6C9507E4" w:rsidR="00DB374C" w:rsidRPr="00AF22DB" w:rsidRDefault="00726552" w:rsidP="00AF22DB">
      <w:pPr>
        <w:rPr>
          <w:rFonts w:ascii="Arial Narrow" w:hAnsi="Arial Narrow"/>
        </w:rPr>
      </w:pPr>
      <w:r>
        <w:rPr>
          <w:rFonts w:ascii="Arial Narrow" w:hAnsi="Arial Narrow"/>
        </w:rPr>
        <w:t xml:space="preserve">Im Bereich „Verbraucherschutz“ wird Sun Chemical auch ein neues, </w:t>
      </w:r>
      <w:r>
        <w:rPr>
          <w:rFonts w:ascii="Arial Narrow" w:hAnsi="Arial Narrow"/>
          <w:b/>
        </w:rPr>
        <w:t>Nahinfrarot-basiertes System zur Erkennung von Kontaminanten in Lebensmitteln</w:t>
      </w:r>
      <w:r>
        <w:rPr>
          <w:rFonts w:ascii="Arial Narrow" w:hAnsi="Arial Narrow"/>
        </w:rPr>
        <w:t xml:space="preserve"> präsentieren. Dieses System, das einen Nahinfrarot- (NIR) Fluoreszenzfarbstoff und ein Gerät zur NIR-Erkennung in sich vereint, lässt sich in eine Verarbeitungsstraße integrieren und kann Plastikfragmente und andere Kontaminanten in Lebensmitteln erkennen – eine Aufgabe, die bislang nur schwer zu bewältigen war.</w:t>
      </w:r>
    </w:p>
    <w:p w14:paraId="33B2294F" w14:textId="77777777" w:rsidR="007C7486" w:rsidRDefault="007C7486" w:rsidP="007B2EA8">
      <w:pPr>
        <w:rPr>
          <w:rFonts w:ascii="Arial Narrow" w:hAnsi="Arial Narrow"/>
          <w:b/>
        </w:rPr>
      </w:pPr>
    </w:p>
    <w:p w14:paraId="2F2935C5" w14:textId="22AC6C9E" w:rsidR="00BC33AF" w:rsidRDefault="00BC33AF" w:rsidP="007B2EA8">
      <w:pPr>
        <w:rPr>
          <w:rFonts w:ascii="Arial Narrow" w:hAnsi="Arial Narrow"/>
          <w:b/>
        </w:rPr>
      </w:pPr>
      <w:r>
        <w:rPr>
          <w:rFonts w:ascii="Arial Narrow" w:hAnsi="Arial Narrow"/>
          <w:b/>
        </w:rPr>
        <w:t>Brillantere Ideen für die Welt der Farben</w:t>
      </w:r>
    </w:p>
    <w:p w14:paraId="0F86734C" w14:textId="7315E525" w:rsidR="00DB374C" w:rsidRPr="00D56B41" w:rsidRDefault="00B97860" w:rsidP="00D56B41">
      <w:pPr>
        <w:rPr>
          <w:rFonts w:ascii="Arial Narrow" w:hAnsi="Arial Narrow"/>
        </w:rPr>
      </w:pPr>
      <w:r>
        <w:rPr>
          <w:rFonts w:ascii="Arial Narrow" w:hAnsi="Arial Narrow"/>
        </w:rPr>
        <w:t xml:space="preserve">Mit der Markteinführung von </w:t>
      </w:r>
      <w:r>
        <w:rPr>
          <w:rFonts w:ascii="Arial Narrow" w:hAnsi="Arial Narrow"/>
          <w:b/>
        </w:rPr>
        <w:t>SunColorBox</w:t>
      </w:r>
      <w:r>
        <w:rPr>
          <w:rFonts w:ascii="Arial Narrow" w:hAnsi="Arial Narrow"/>
        </w:rPr>
        <w:t xml:space="preserve"> möchte Sun Chemical Markenartiklern bei der Erzielung weltweit einheitlicher, wirkungsvoller Farben helfen. Dieses „Toolkit“ enthält umfassende Anwendungen und Dienstleistungen zur Unterstützung von Verpackungsherstellern bei der Reproduktion weltweit einheitlicher Markenfarben in einem optimierten digitalen Prozess. </w:t>
      </w:r>
    </w:p>
    <w:p w14:paraId="0BFAA137" w14:textId="77777777" w:rsidR="00DB374C" w:rsidRPr="009603AE" w:rsidRDefault="00DB374C" w:rsidP="002B083E">
      <w:pPr>
        <w:rPr>
          <w:rFonts w:ascii="Arial Narrow" w:hAnsi="Arial Narrow"/>
        </w:rPr>
      </w:pPr>
    </w:p>
    <w:p w14:paraId="090DD814" w14:textId="2A04C2F0" w:rsidR="00D56B41" w:rsidRDefault="000A68A3" w:rsidP="00AD7BB3">
      <w:pPr>
        <w:rPr>
          <w:rFonts w:ascii="Arial Narrow" w:hAnsi="Arial Narrow"/>
        </w:rPr>
      </w:pPr>
      <w:r>
        <w:rPr>
          <w:rFonts w:ascii="Arial Narrow" w:hAnsi="Arial Narrow"/>
        </w:rPr>
        <w:t xml:space="preserve">Zu den Messe-Highlights von DIC in diesem Bereich gehören die neueste Ausgabe seines </w:t>
      </w:r>
      <w:r>
        <w:rPr>
          <w:rFonts w:ascii="Arial Narrow" w:hAnsi="Arial Narrow"/>
          <w:b/>
        </w:rPr>
        <w:t>Asia Color Trend Book</w:t>
      </w:r>
      <w:r>
        <w:rPr>
          <w:rFonts w:ascii="Arial Narrow" w:hAnsi="Arial Narrow"/>
        </w:rPr>
        <w:t xml:space="preserve">, dem weltweit einzigen Buch seiner Art, das kreativen Designern Kunst- und Designtrends für asiatische Kulturen aufzeigt, und ein </w:t>
      </w:r>
      <w:r>
        <w:rPr>
          <w:rFonts w:ascii="Arial Narrow" w:hAnsi="Arial Narrow"/>
          <w:b/>
        </w:rPr>
        <w:t>Model Color Palette for Color Universal Design</w:t>
      </w:r>
      <w:r>
        <w:rPr>
          <w:rFonts w:ascii="Arial Narrow" w:hAnsi="Arial Narrow"/>
        </w:rPr>
        <w:t xml:space="preserve"> (Musterfarbpalette für einheitliches Farbdesign), ein anwenderorientiertes System zur Übertragung von Farbdaten an farbenblinde Menschen.</w:t>
      </w:r>
    </w:p>
    <w:p w14:paraId="3C49D1F3" w14:textId="77777777" w:rsidR="00D56B41" w:rsidRPr="009603AE" w:rsidRDefault="00D56B41" w:rsidP="007B2EA8">
      <w:pPr>
        <w:rPr>
          <w:rFonts w:ascii="Arial Narrow" w:hAnsi="Arial Narrow"/>
        </w:rPr>
      </w:pPr>
    </w:p>
    <w:p w14:paraId="5B1B7E2D" w14:textId="3A489553" w:rsidR="00BC33AF" w:rsidRDefault="00BC33AF" w:rsidP="007B2EA8">
      <w:pPr>
        <w:rPr>
          <w:rFonts w:ascii="Arial Narrow" w:hAnsi="Arial Narrow"/>
          <w:b/>
        </w:rPr>
      </w:pPr>
      <w:r>
        <w:rPr>
          <w:rFonts w:ascii="Arial Narrow" w:hAnsi="Arial Narrow"/>
          <w:b/>
        </w:rPr>
        <w:t xml:space="preserve">Brillantere Ideen für leichte Verpackungen </w:t>
      </w:r>
    </w:p>
    <w:p w14:paraId="575A4D1C" w14:textId="16F58DC0" w:rsidR="003516B1" w:rsidRDefault="00F47976" w:rsidP="002B083E">
      <w:pPr>
        <w:rPr>
          <w:rFonts w:ascii="Arial Narrow" w:hAnsi="Arial Narrow"/>
        </w:rPr>
      </w:pPr>
      <w:r>
        <w:rPr>
          <w:rFonts w:ascii="Arial Narrow" w:hAnsi="Arial Narrow"/>
        </w:rPr>
        <w:t>Sun Chemical bietet eine Auswahl an kreativen Verpackungslösungen, mit denen Markenartikler ihre Pflichten zur Verringerung des Rohmaterialverbrauchs, der Kosten innerhalb der Lieferkette und ihrer Umweltbelastung leichter erfüllen und trotzdem leistungsstarke Verpackungen zur Verbesserung des Markenimages anbieten können. Derzeit bestehen die meisten flexiblen Verpackungen aus drei bis vier Materialschichten, die für die Verpackungsstruktur sorgen, den Inhalt vor Kontaminanten schützen und eine wirksame Sauerstoff</w:t>
      </w:r>
      <w:r w:rsidR="00EB2709">
        <w:rPr>
          <w:rFonts w:ascii="Arial Narrow" w:hAnsi="Arial Narrow"/>
        </w:rPr>
        <w:t>barriere</w:t>
      </w:r>
      <w:r>
        <w:rPr>
          <w:rFonts w:ascii="Arial Narrow" w:hAnsi="Arial Narrow"/>
        </w:rPr>
        <w:t xml:space="preserve"> zum Schutz des Inhalts bieten. Dank der patentierten lösungsmittelbasierten Laminierklebstoffe und Spezialbeschichtungen von Sun Chemical/DIC können Markenartikler auf eine dieser Schichten verzichten.</w:t>
      </w:r>
    </w:p>
    <w:p w14:paraId="2DCB7E7C" w14:textId="77777777" w:rsidR="003516B1" w:rsidRDefault="003516B1" w:rsidP="002B083E">
      <w:pPr>
        <w:rPr>
          <w:rFonts w:ascii="Arial Narrow" w:hAnsi="Arial Narrow"/>
        </w:rPr>
      </w:pPr>
    </w:p>
    <w:p w14:paraId="54ADE5A4" w14:textId="4258E072" w:rsidR="00DB374C" w:rsidRPr="00726552" w:rsidRDefault="003516B1" w:rsidP="002B083E">
      <w:pPr>
        <w:rPr>
          <w:rFonts w:ascii="Arial Narrow" w:hAnsi="Arial Narrow"/>
        </w:rPr>
      </w:pPr>
      <w:r>
        <w:rPr>
          <w:rFonts w:ascii="Arial Narrow" w:hAnsi="Arial Narrow"/>
        </w:rPr>
        <w:t xml:space="preserve">Im Bereich der leichten Verpackungen werden auch die leistungsstarken Laminierklebstoffe und Beschichtungen der SunLam-Familie mit integrierten Sauerstoffbarriere-Eigenschaften ausgestellt, mit denen Verpackungshersteller die Schutzfunktionen der zusätzlichen Schicht mit weniger Material replizieren können. Diese innovativen Laminierklebstoffe und Beschichtungen entsprechen den Auflagen für Lebensmittelverpackungen. </w:t>
      </w:r>
    </w:p>
    <w:p w14:paraId="1C9537A2" w14:textId="77777777" w:rsidR="00E3076D" w:rsidRPr="009603AE" w:rsidRDefault="00E3076D" w:rsidP="007B2EA8">
      <w:pPr>
        <w:rPr>
          <w:rFonts w:ascii="Arial Narrow" w:hAnsi="Arial Narrow"/>
        </w:rPr>
      </w:pPr>
    </w:p>
    <w:p w14:paraId="2CC78171" w14:textId="76CD2E42" w:rsidR="007B2EA8" w:rsidRPr="007B2EA8" w:rsidRDefault="00BC33AF" w:rsidP="007B2EA8">
      <w:pPr>
        <w:rPr>
          <w:rFonts w:ascii="Arial Narrow" w:hAnsi="Arial Narrow"/>
          <w:b/>
        </w:rPr>
      </w:pPr>
      <w:r>
        <w:rPr>
          <w:rFonts w:ascii="Arial Narrow" w:hAnsi="Arial Narrow"/>
          <w:b/>
        </w:rPr>
        <w:t>Brillantere Ideen zur Verringerung von Lebensmittelabfällen</w:t>
      </w:r>
    </w:p>
    <w:p w14:paraId="52811865" w14:textId="17A0C406" w:rsidR="00DB374C" w:rsidRPr="00D34CA2" w:rsidRDefault="00905E09" w:rsidP="00D34CA2">
      <w:pPr>
        <w:rPr>
          <w:rFonts w:ascii="Arial Narrow" w:hAnsi="Arial Narrow"/>
        </w:rPr>
      </w:pPr>
      <w:r>
        <w:rPr>
          <w:rFonts w:ascii="Arial Narrow" w:hAnsi="Arial Narrow"/>
        </w:rPr>
        <w:t xml:space="preserve">Mit seiner breiten Palette von Funktionsbeschichtungen unterstützt Sun Chemical Markenartikler bei der Entwicklung von Lösungen für Lebensmittelverpackungen. Sie sollen Lebensmittel frisch halten, ihre Haltbarkeitsdauer verlängern und Verbrauchern dabei helfen, fundierte Kaufentscheidungen zu treffen, um so die Lebensmittelabfälle zu verringern. Zu den Highlights in diesem Bereich des Messestands gehören die Beschichtungen </w:t>
      </w:r>
      <w:r>
        <w:rPr>
          <w:rFonts w:ascii="Arial Narrow" w:hAnsi="Arial Narrow"/>
          <w:b/>
        </w:rPr>
        <w:t>SunBar (Aerobloc)</w:t>
      </w:r>
      <w:r>
        <w:rPr>
          <w:rFonts w:ascii="Arial Narrow" w:hAnsi="Arial Narrow"/>
        </w:rPr>
        <w:t xml:space="preserve"> mit integrierter Sauerstoffbarriere zur Verbesserung der Schutzeigenschaften von Verpackungen und Verlängerung der Haltbarkeitsdauer sowie </w:t>
      </w:r>
      <w:r>
        <w:rPr>
          <w:rFonts w:ascii="Arial Narrow" w:hAnsi="Arial Narrow"/>
          <w:b/>
        </w:rPr>
        <w:t>DIC Easy Peel</w:t>
      </w:r>
      <w:r>
        <w:rPr>
          <w:rFonts w:ascii="Arial Narrow" w:hAnsi="Arial Narrow"/>
        </w:rPr>
        <w:t>, eine leicht abziehbare Siegelfolie mit hoher Wärmebeständigkeit, Stabilität und Siegelstärke.</w:t>
      </w:r>
      <w:r>
        <w:t xml:space="preserve"> </w:t>
      </w:r>
      <w:r>
        <w:rPr>
          <w:rFonts w:ascii="Arial Narrow" w:hAnsi="Arial Narrow"/>
        </w:rPr>
        <w:t xml:space="preserve">Ferner wird </w:t>
      </w:r>
      <w:r>
        <w:rPr>
          <w:rFonts w:ascii="Arial Narrow" w:hAnsi="Arial Narrow"/>
        </w:rPr>
        <w:lastRenderedPageBreak/>
        <w:t xml:space="preserve">die Laserkennzeichnungslösung </w:t>
      </w:r>
      <w:r>
        <w:rPr>
          <w:rFonts w:ascii="Arial Narrow" w:hAnsi="Arial Narrow"/>
          <w:b/>
        </w:rPr>
        <w:t>SunLase</w:t>
      </w:r>
      <w:r>
        <w:rPr>
          <w:rFonts w:ascii="Arial Narrow" w:hAnsi="Arial Narrow"/>
        </w:rPr>
        <w:t>™ ausgestellt. Mit ihr können Markenartikler Sekundärverpackungen mit hochwertigen QR- und Barcodes oder Primärverpackungen mit Informationen wie Seriennummer und Datum versehen – sei es für praktische Zwecke in der Lieferkette oder zur Differenzierung der Verpackung in einer späten Phase.</w:t>
      </w:r>
    </w:p>
    <w:p w14:paraId="70CF5B69" w14:textId="77777777" w:rsidR="002003F5" w:rsidRDefault="002003F5" w:rsidP="007B2EA8">
      <w:pPr>
        <w:rPr>
          <w:rFonts w:ascii="Arial Narrow" w:hAnsi="Arial Narrow"/>
          <w:b/>
        </w:rPr>
      </w:pPr>
    </w:p>
    <w:p w14:paraId="2AE94450" w14:textId="7AFBBA1B" w:rsidR="00BC33AF" w:rsidRDefault="00BC33AF" w:rsidP="007B2EA8">
      <w:pPr>
        <w:rPr>
          <w:rFonts w:ascii="Arial Narrow" w:hAnsi="Arial Narrow"/>
        </w:rPr>
      </w:pPr>
      <w:r>
        <w:rPr>
          <w:rFonts w:ascii="Arial Narrow" w:hAnsi="Arial Narrow"/>
          <w:b/>
        </w:rPr>
        <w:t>Brillantere Ideen für eine bessere Kundenerfahrung</w:t>
      </w:r>
      <w:r>
        <w:rPr>
          <w:rFonts w:ascii="Arial Narrow" w:hAnsi="Arial Narrow"/>
        </w:rPr>
        <w:t xml:space="preserve"> </w:t>
      </w:r>
    </w:p>
    <w:p w14:paraId="37EDB6D5" w14:textId="76980F73" w:rsidR="00F86AC5" w:rsidRDefault="00C80B1C" w:rsidP="006011B8">
      <w:pPr>
        <w:rPr>
          <w:rFonts w:ascii="Arial Narrow" w:eastAsiaTheme="minorHAnsi" w:hAnsi="Arial Narrow" w:cstheme="minorBidi"/>
        </w:rPr>
      </w:pPr>
      <w:r>
        <w:rPr>
          <w:rFonts w:ascii="Arial Narrow" w:hAnsi="Arial Narrow"/>
        </w:rPr>
        <w:t xml:space="preserve">Die Exponate im Bereich Kundenerfahrung werden Möglichkeiten zur Entwicklung von Verpackungen für den gesamten Produktlebenszyklus aufzeigen – vom konzeptionellen Design bis zum Verbraucher. Durch interaktive und kreative Elemente sollen diese äußerst funktionalen und attraktiven Verpackungen den Kunden emotional ansprechen. In diesem Bereich werden die Spezialtinten und -lacke der Serie </w:t>
      </w:r>
      <w:r>
        <w:rPr>
          <w:rFonts w:ascii="Arial Narrow" w:hAnsi="Arial Narrow"/>
          <w:b/>
        </w:rPr>
        <w:t xml:space="preserve">SunInspire </w:t>
      </w:r>
      <w:r>
        <w:rPr>
          <w:rFonts w:ascii="Arial Narrow" w:hAnsi="Arial Narrow"/>
        </w:rPr>
        <w:t>mit ihren haptischen Beschichtungen präsentiert, deren Oberfläche sich rau oder aber ganz weich und glatt anfühlt.</w:t>
      </w:r>
    </w:p>
    <w:p w14:paraId="324FA98B" w14:textId="137AC423" w:rsidR="00F86AC5" w:rsidRDefault="00F86AC5" w:rsidP="006011B8">
      <w:pPr>
        <w:rPr>
          <w:rFonts w:ascii="Arial Narrow" w:eastAsiaTheme="minorHAnsi" w:hAnsi="Arial Narrow" w:cstheme="minorBidi"/>
        </w:rPr>
      </w:pPr>
    </w:p>
    <w:p w14:paraId="2E5A934E" w14:textId="45DF64A6" w:rsidR="00C80B1C" w:rsidRDefault="006011B8" w:rsidP="006011B8">
      <w:pPr>
        <w:rPr>
          <w:rFonts w:ascii="Arial Narrow" w:eastAsiaTheme="minorHAnsi" w:hAnsi="Arial Narrow" w:cstheme="minorBidi"/>
        </w:rPr>
      </w:pPr>
      <w:r>
        <w:rPr>
          <w:rFonts w:ascii="Arial Narrow" w:hAnsi="Arial Narrow"/>
        </w:rPr>
        <w:t xml:space="preserve">Außerdem wird Sun Chemical seine Produktreihe </w:t>
      </w:r>
      <w:r>
        <w:rPr>
          <w:rFonts w:ascii="Arial Narrow" w:hAnsi="Arial Narrow"/>
          <w:b/>
        </w:rPr>
        <w:t>SunVetro</w:t>
      </w:r>
      <w:r>
        <w:rPr>
          <w:rFonts w:ascii="Arial Narrow" w:hAnsi="Arial Narrow"/>
        </w:rPr>
        <w:t xml:space="preserve"> für Keramik und Glas, seine Sieb- und Offsetdruckfarben, Klebstoffe und Lacke der Serie </w:t>
      </w:r>
      <w:r>
        <w:rPr>
          <w:rFonts w:ascii="Arial Narrow" w:hAnsi="Arial Narrow"/>
          <w:b/>
        </w:rPr>
        <w:t>SunCarte</w:t>
      </w:r>
      <w:r>
        <w:rPr>
          <w:rFonts w:ascii="Arial Narrow" w:hAnsi="Arial Narrow"/>
        </w:rPr>
        <w:t>® für Plastikkarten sowie auf Basis der Technologie von DIC Magnetband-Optionen für Kartenhersteller präsentieren.</w:t>
      </w:r>
    </w:p>
    <w:p w14:paraId="0250BFE2" w14:textId="5DDB717A" w:rsidR="00B11526" w:rsidRDefault="00B11526" w:rsidP="00C86D2E">
      <w:pPr>
        <w:rPr>
          <w:rFonts w:ascii="Arial Narrow" w:eastAsiaTheme="minorHAnsi" w:hAnsi="Arial Narrow" w:cstheme="minorBidi"/>
        </w:rPr>
      </w:pPr>
    </w:p>
    <w:p w14:paraId="34FBC085" w14:textId="002DBA4C" w:rsidR="00064D35" w:rsidRPr="00C86D2E" w:rsidRDefault="00851AE3" w:rsidP="00C86D2E">
      <w:pPr>
        <w:rPr>
          <w:rFonts w:ascii="Arial Narrow" w:eastAsiaTheme="minorHAnsi" w:hAnsi="Arial Narrow" w:cstheme="minorBidi"/>
        </w:rPr>
      </w:pPr>
      <w:r>
        <w:rPr>
          <w:rFonts w:ascii="Arial Narrow" w:hAnsi="Arial Narrow"/>
        </w:rPr>
        <w:t>In einem separaten Bereich „Produktportfolio“ wird Sun Chemical sein umfassendes Sortiment an Druckfarben und Lacken zeigen, die für mehrere Bedruckstoffe und Verpackungsanwendungen geeignet sind. Mit dem branchenweit größten Portfolio bietet Sun Chemical eine große Auswahl an lösungsmittelbasierten und lösungsmittelfreien Produkten. Außerdem freut sich das SunJet-Team auf interessante Gespräche mit bestehenden und potenziellen Partnern über neue Kooperationsprojekte zur Ausweitung der Möglichkeiten des digitalen Inkjetdrucks für Verpackungen.</w:t>
      </w:r>
    </w:p>
    <w:p w14:paraId="06F8EA37" w14:textId="77777777" w:rsidR="00C80B1C" w:rsidRDefault="00C80B1C" w:rsidP="00905E09">
      <w:pPr>
        <w:rPr>
          <w:rFonts w:ascii="Arial Narrow" w:eastAsiaTheme="minorHAnsi" w:hAnsi="Arial Narrow" w:cstheme="minorBidi"/>
          <w:i/>
        </w:rPr>
      </w:pPr>
    </w:p>
    <w:p w14:paraId="380A21EE" w14:textId="7913D38B" w:rsidR="00A0226C" w:rsidRPr="007B2EA8" w:rsidRDefault="00A0226C" w:rsidP="00A0226C">
      <w:pPr>
        <w:rPr>
          <w:rFonts w:ascii="Arial Narrow" w:hAnsi="Arial Narrow"/>
        </w:rPr>
      </w:pPr>
      <w:r>
        <w:rPr>
          <w:rFonts w:ascii="Arial Narrow" w:hAnsi="Arial Narrow"/>
        </w:rPr>
        <w:t xml:space="preserve">„Sun Chemical ist ein weltweit führender Anbieter von Verpackungslösungen, die den Anforderungen von Markenartiklern und Verpackungsherstellern gleichermaßen gerecht werden“, so Felipe Mellado, Chief Marketing Officer bei Sun Chemical. „Gemeinsam mit DIC entwickeln wir wirklich innovative Lösungen für mehrere Verpackungsformate und </w:t>
      </w:r>
      <w:r w:rsidR="00DB3FEC">
        <w:rPr>
          <w:rFonts w:ascii="Arial Narrow" w:hAnsi="Arial Narrow"/>
        </w:rPr>
        <w:br/>
      </w:r>
      <w:r>
        <w:rPr>
          <w:rFonts w:ascii="Arial Narrow" w:hAnsi="Arial Narrow"/>
        </w:rPr>
        <w:t xml:space="preserve">-materialien, die für alle Produkttypen und Anwendungsarten geeignet sind. Auf der interpack 2017 werden wir unter dem Motto </w:t>
      </w:r>
      <w:r>
        <w:rPr>
          <w:rFonts w:ascii="Arial Narrow" w:hAnsi="Arial Narrow"/>
          <w:i/>
        </w:rPr>
        <w:t>Brillantere Ideen für Verpackungen</w:t>
      </w:r>
      <w:r>
        <w:rPr>
          <w:rFonts w:ascii="Arial Narrow" w:hAnsi="Arial Narrow"/>
        </w:rPr>
        <w:t xml:space="preserve"> unser gebündeltes Know-how und großes Sortiment an innovativen Verpackungsprodukten und -lösungen für die gesamte Verpackungslieferkette – vom Konzept zum Verbraucher – präsentieren.“</w:t>
      </w:r>
    </w:p>
    <w:p w14:paraId="24931E66" w14:textId="77777777" w:rsidR="007B2EA8" w:rsidRPr="009603AE" w:rsidRDefault="007B2EA8" w:rsidP="007B2EA8">
      <w:pPr>
        <w:rPr>
          <w:rFonts w:ascii="Arial Narrow" w:hAnsi="Arial Narrow"/>
        </w:rPr>
      </w:pPr>
    </w:p>
    <w:p w14:paraId="3B020380" w14:textId="6F9336E4" w:rsidR="007B2EA8" w:rsidRDefault="007B2EA8" w:rsidP="007B2EA8">
      <w:pPr>
        <w:rPr>
          <w:rFonts w:ascii="Arial Narrow" w:hAnsi="Arial Narrow"/>
        </w:rPr>
      </w:pPr>
      <w:r>
        <w:rPr>
          <w:rFonts w:ascii="Arial Narrow" w:hAnsi="Arial Narrow"/>
        </w:rPr>
        <w:t xml:space="preserve">Weitere Informationen zu den von DIC und Sun Chemical auf der interpack 2017 ausgestellten Verpackungslösungen und angebotenen Leistungen finden Sie unter </w:t>
      </w:r>
      <w:hyperlink r:id="rId12" w:history="1">
        <w:r>
          <w:rPr>
            <w:rFonts w:ascii="Arial Narrow" w:hAnsi="Arial Narrow"/>
            <w:color w:val="0000FF"/>
            <w:szCs w:val="20"/>
            <w:u w:val="single"/>
          </w:rPr>
          <w:t>www.sunchemical.com/interpack</w:t>
        </w:r>
      </w:hyperlink>
      <w:r>
        <w:t>.</w:t>
      </w:r>
      <w:r>
        <w:rPr>
          <w:rFonts w:ascii="Tahoma" w:hAnsi="Tahoma"/>
          <w:color w:val="000000"/>
          <w:szCs w:val="20"/>
        </w:rPr>
        <w:t xml:space="preserve"> </w:t>
      </w:r>
      <w:r>
        <w:rPr>
          <w:rFonts w:ascii="Arial Narrow" w:hAnsi="Arial Narrow"/>
        </w:rPr>
        <w:t xml:space="preserve">Oder besuchen Sie uns vom 4.-10. Mai 2017 an unserem Messestand C06 in Halle 7a auf dem Düsseldorfer Messegelände. </w:t>
      </w:r>
    </w:p>
    <w:p w14:paraId="72669367" w14:textId="77777777" w:rsidR="007B2EA8" w:rsidRDefault="007B2EA8" w:rsidP="007B2EA8">
      <w:pPr>
        <w:rPr>
          <w:rFonts w:ascii="Arial Narrow" w:hAnsi="Arial Narrow"/>
        </w:rPr>
      </w:pPr>
    </w:p>
    <w:p w14:paraId="6431C636" w14:textId="77777777" w:rsidR="007B2EA8" w:rsidRPr="007B2EA8" w:rsidRDefault="007B2EA8" w:rsidP="007B2EA8">
      <w:pPr>
        <w:rPr>
          <w:rFonts w:ascii="Arial Narrow" w:hAnsi="Arial Narrow"/>
        </w:rPr>
      </w:pPr>
    </w:p>
    <w:p w14:paraId="0D7C3E16" w14:textId="5B6B70C4" w:rsidR="007B2EA8" w:rsidRDefault="007B2EA8" w:rsidP="007B2EA8">
      <w:pPr>
        <w:spacing w:line="720" w:lineRule="auto"/>
        <w:jc w:val="center"/>
        <w:rPr>
          <w:rFonts w:ascii="Arial Narrow" w:hAnsi="Arial Narrow"/>
          <w:b/>
        </w:rPr>
      </w:pPr>
      <w:r>
        <w:rPr>
          <w:rFonts w:ascii="Arial Narrow" w:hAnsi="Arial Narrow"/>
        </w:rPr>
        <w:t>ENDE</w:t>
      </w:r>
    </w:p>
    <w:p w14:paraId="44512195" w14:textId="77777777" w:rsidR="00B22499" w:rsidRPr="009A79F5" w:rsidRDefault="00B22499" w:rsidP="00B22499">
      <w:pPr>
        <w:rPr>
          <w:rFonts w:ascii="Arial Narrow" w:hAnsi="Arial Narrow"/>
          <w:b/>
        </w:rPr>
      </w:pPr>
      <w:r w:rsidRPr="009A79F5">
        <w:rPr>
          <w:rFonts w:ascii="Arial Narrow" w:hAnsi="Arial Narrow"/>
          <w:b/>
        </w:rPr>
        <w:t xml:space="preserve">Über Sun Chemical </w:t>
      </w:r>
    </w:p>
    <w:p w14:paraId="77823049" w14:textId="77777777" w:rsidR="00B22499" w:rsidRPr="009A79F5" w:rsidRDefault="00B22499" w:rsidP="00B22499">
      <w:pPr>
        <w:ind w:right="540"/>
        <w:rPr>
          <w:rFonts w:ascii="Arial Narrow" w:hAnsi="Arial Narrow"/>
        </w:rPr>
      </w:pPr>
      <w:r w:rsidRPr="009A79F5">
        <w:rPr>
          <w:rFonts w:ascii="Arial Narrow" w:hAnsi="Arial Narrow"/>
        </w:rPr>
        <w:t xml:space="preserve">Sun Chemical, ein Unternehmen der DIC-Gruppe, ist ein führender Hersteller von Druckfarben, Lacken, Pigmenten, Polymeren, Flüssigkeitsgemischen, Feststoffgemischen und Anwendungsmaterialien. Zusammen mit DIC erwirtschaftet Sun Chemical einen Jahresumsatz von </w:t>
      </w:r>
      <w:r w:rsidRPr="009A79F5">
        <w:rPr>
          <w:rFonts w:ascii="Arial Narrow" w:hAnsi="Arial Narrow"/>
        </w:rPr>
        <w:lastRenderedPageBreak/>
        <w:t xml:space="preserve">über 7,5 Milliarden US-Dollar und beschäftigt mehr als 20.000 Mitarbeiter, die Kunden des Unternehmens weltweit betreuen. </w:t>
      </w:r>
    </w:p>
    <w:p w14:paraId="58835495" w14:textId="77777777" w:rsidR="00B22499" w:rsidRDefault="00B22499" w:rsidP="00B22499">
      <w:r w:rsidRPr="005164F9">
        <w:rPr>
          <w:rFonts w:ascii="Arial Narrow" w:hAnsi="Arial Narrow"/>
          <w:noProof/>
        </w:rPr>
        <w:t xml:space="preserve">Die Sun Chemical Corporation ist ein Tochterunternehmen der </w:t>
      </w:r>
      <w:r w:rsidRPr="005164F9">
        <w:rPr>
          <w:rFonts w:ascii="Arial Narrow" w:hAnsi="Arial Narrow" w:cs="Arial"/>
          <w:bCs/>
          <w:noProof/>
        </w:rPr>
        <w:t>Sun Chemical Group Coöperatief U.A.</w:t>
      </w:r>
      <w:r w:rsidRPr="005164F9">
        <w:rPr>
          <w:rFonts w:ascii="Arial Narrow" w:hAnsi="Arial Narrow"/>
          <w:noProof/>
        </w:rPr>
        <w:t xml:space="preserve">, Niederlande, und hat seinen Hauptsitz in Parsippany, New Jersey/USA. Weitere Informationen im Internet unter </w:t>
      </w:r>
      <w:hyperlink r:id="rId13" w:tooltip="blocked::http://www.sunchemical.com/" w:history="1">
        <w:r w:rsidRPr="005164F9">
          <w:rPr>
            <w:rFonts w:ascii="Arial Narrow" w:hAnsi="Arial Narrow"/>
            <w:noProof/>
            <w:color w:val="0000FF"/>
            <w:u w:val="single"/>
          </w:rPr>
          <w:t>www.sunchemical.com</w:t>
        </w:r>
      </w:hyperlink>
    </w:p>
    <w:p w14:paraId="3AD97C52" w14:textId="77777777" w:rsidR="00A5195A" w:rsidRDefault="00A5195A" w:rsidP="00A5195A">
      <w:pPr>
        <w:pStyle w:val="NormalWeb"/>
        <w:rPr>
          <w:rFonts w:ascii="Arial Narrow" w:hAnsi="Arial Narrow"/>
        </w:rPr>
      </w:pPr>
      <w:r>
        <w:rPr>
          <w:rFonts w:ascii="Arial" w:hAnsi="Arial"/>
          <w:noProof/>
          <w:color w:val="000000"/>
          <w:sz w:val="20"/>
          <w:lang w:val="en-US"/>
        </w:rPr>
        <w:drawing>
          <wp:inline distT="0" distB="0" distL="0" distR="0" wp14:anchorId="448331CD" wp14:editId="781A6168">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66E8A6DB" w14:textId="0FB6B362" w:rsidR="00A257A9" w:rsidRDefault="00A257A9" w:rsidP="00440401">
      <w:pPr>
        <w:pStyle w:val="NormalWeb"/>
        <w:rPr>
          <w:rFonts w:ascii="Arial Narrow" w:hAnsi="Arial Narrow"/>
        </w:rPr>
      </w:pPr>
    </w:p>
    <w:sectPr w:rsidR="00A257A9" w:rsidSect="00440401">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2E09B" w14:textId="77777777" w:rsidR="00E75FAA" w:rsidRDefault="00E75FAA">
      <w:r>
        <w:separator/>
      </w:r>
    </w:p>
  </w:endnote>
  <w:endnote w:type="continuationSeparator" w:id="0">
    <w:p w14:paraId="58D5FAAD" w14:textId="77777777" w:rsidR="00E75FAA" w:rsidRDefault="00E75FAA">
      <w:r>
        <w:continuationSeparator/>
      </w:r>
    </w:p>
  </w:endnote>
  <w:endnote w:type="continuationNotice" w:id="1">
    <w:p w14:paraId="7BB56CC4" w14:textId="77777777" w:rsidR="00E75FAA" w:rsidRDefault="00E75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9E84" w14:textId="77777777" w:rsidR="00680F80" w:rsidRDefault="00680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6B30" w14:textId="77777777" w:rsidR="00680F80" w:rsidRDefault="00680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50CC" w14:textId="77777777" w:rsidR="00680F80" w:rsidRDefault="0068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1C10D" w14:textId="77777777" w:rsidR="00E75FAA" w:rsidRDefault="00E75FAA">
      <w:r>
        <w:separator/>
      </w:r>
    </w:p>
  </w:footnote>
  <w:footnote w:type="continuationSeparator" w:id="0">
    <w:p w14:paraId="3F376319" w14:textId="77777777" w:rsidR="00E75FAA" w:rsidRDefault="00E75FAA">
      <w:r>
        <w:continuationSeparator/>
      </w:r>
    </w:p>
  </w:footnote>
  <w:footnote w:type="continuationNotice" w:id="1">
    <w:p w14:paraId="471C67C8" w14:textId="77777777" w:rsidR="00E75FAA" w:rsidRDefault="00E75F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8205" w14:textId="77777777" w:rsidR="00680F80" w:rsidRDefault="00680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A082F" w14:textId="77777777" w:rsidR="001D1C5F" w:rsidRPr="002C54D7" w:rsidRDefault="001D1C5F" w:rsidP="002C54D7">
    <w:pPr>
      <w:pStyle w:val="Header"/>
      <w:tabs>
        <w:tab w:val="left" w:pos="330"/>
      </w:tabs>
      <w:ind w:left="-720" w:right="1080"/>
      <w:rPr>
        <w:rFonts w:ascii="Courier New" w:hAnsi="Courier New" w:cs="Courier New"/>
        <w:sz w:val="32"/>
        <w:szCs w:val="32"/>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C865" w14:textId="77777777" w:rsidR="00680F80" w:rsidRDefault="00680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C6F"/>
    <w:multiLevelType w:val="hybridMultilevel"/>
    <w:tmpl w:val="EBB0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8B0050"/>
    <w:multiLevelType w:val="hybridMultilevel"/>
    <w:tmpl w:val="3886B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944B0"/>
    <w:multiLevelType w:val="hybridMultilevel"/>
    <w:tmpl w:val="CF8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CA7CAD"/>
    <w:multiLevelType w:val="hybridMultilevel"/>
    <w:tmpl w:val="9446C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63614B"/>
    <w:multiLevelType w:val="hybridMultilevel"/>
    <w:tmpl w:val="6C8E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75665D"/>
    <w:multiLevelType w:val="hybridMultilevel"/>
    <w:tmpl w:val="97341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FC45C2"/>
    <w:multiLevelType w:val="hybridMultilevel"/>
    <w:tmpl w:val="C45A3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3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F"/>
    <w:rsid w:val="00001AE2"/>
    <w:rsid w:val="00002EA2"/>
    <w:rsid w:val="0000370B"/>
    <w:rsid w:val="000055AD"/>
    <w:rsid w:val="0002010E"/>
    <w:rsid w:val="000342AF"/>
    <w:rsid w:val="0003543D"/>
    <w:rsid w:val="00045918"/>
    <w:rsid w:val="0004799B"/>
    <w:rsid w:val="00053924"/>
    <w:rsid w:val="00056008"/>
    <w:rsid w:val="000565B1"/>
    <w:rsid w:val="00061FDD"/>
    <w:rsid w:val="0006426B"/>
    <w:rsid w:val="00064C4D"/>
    <w:rsid w:val="00064D35"/>
    <w:rsid w:val="00070E06"/>
    <w:rsid w:val="000730C6"/>
    <w:rsid w:val="0007326A"/>
    <w:rsid w:val="0009185E"/>
    <w:rsid w:val="00092F43"/>
    <w:rsid w:val="0009545C"/>
    <w:rsid w:val="000A0BF8"/>
    <w:rsid w:val="000A65D0"/>
    <w:rsid w:val="000A68A3"/>
    <w:rsid w:val="000B235F"/>
    <w:rsid w:val="000B6F6E"/>
    <w:rsid w:val="000C14D2"/>
    <w:rsid w:val="000C3BB1"/>
    <w:rsid w:val="000C48DF"/>
    <w:rsid w:val="000C4CF9"/>
    <w:rsid w:val="000D0DA3"/>
    <w:rsid w:val="000D4182"/>
    <w:rsid w:val="000D4D56"/>
    <w:rsid w:val="000E7E05"/>
    <w:rsid w:val="000F1488"/>
    <w:rsid w:val="00101CB8"/>
    <w:rsid w:val="00104B38"/>
    <w:rsid w:val="00105835"/>
    <w:rsid w:val="001065BC"/>
    <w:rsid w:val="0010761F"/>
    <w:rsid w:val="00114B73"/>
    <w:rsid w:val="00116123"/>
    <w:rsid w:val="00117277"/>
    <w:rsid w:val="00117721"/>
    <w:rsid w:val="00127543"/>
    <w:rsid w:val="00130BC4"/>
    <w:rsid w:val="001362CB"/>
    <w:rsid w:val="0014694C"/>
    <w:rsid w:val="00153965"/>
    <w:rsid w:val="0015759F"/>
    <w:rsid w:val="00163210"/>
    <w:rsid w:val="0017608B"/>
    <w:rsid w:val="00183EAB"/>
    <w:rsid w:val="001854A2"/>
    <w:rsid w:val="001876A8"/>
    <w:rsid w:val="00195642"/>
    <w:rsid w:val="001A222E"/>
    <w:rsid w:val="001A4D7A"/>
    <w:rsid w:val="001A718B"/>
    <w:rsid w:val="001A71F2"/>
    <w:rsid w:val="001A72EF"/>
    <w:rsid w:val="001B5EA3"/>
    <w:rsid w:val="001C47D6"/>
    <w:rsid w:val="001C523C"/>
    <w:rsid w:val="001D094C"/>
    <w:rsid w:val="001D1C5F"/>
    <w:rsid w:val="001D58F4"/>
    <w:rsid w:val="001D7012"/>
    <w:rsid w:val="001E307F"/>
    <w:rsid w:val="001E656B"/>
    <w:rsid w:val="002003F5"/>
    <w:rsid w:val="00201AED"/>
    <w:rsid w:val="00201B74"/>
    <w:rsid w:val="0021414A"/>
    <w:rsid w:val="00224144"/>
    <w:rsid w:val="00243F78"/>
    <w:rsid w:val="00260A27"/>
    <w:rsid w:val="00264A9B"/>
    <w:rsid w:val="00266A0F"/>
    <w:rsid w:val="0027277E"/>
    <w:rsid w:val="00276D7A"/>
    <w:rsid w:val="00277CEB"/>
    <w:rsid w:val="002800AC"/>
    <w:rsid w:val="00284DE5"/>
    <w:rsid w:val="00286892"/>
    <w:rsid w:val="00294B20"/>
    <w:rsid w:val="0029697B"/>
    <w:rsid w:val="00297CD2"/>
    <w:rsid w:val="002A0CFF"/>
    <w:rsid w:val="002A7E30"/>
    <w:rsid w:val="002B083E"/>
    <w:rsid w:val="002B0F6F"/>
    <w:rsid w:val="002B1131"/>
    <w:rsid w:val="002B2278"/>
    <w:rsid w:val="002B2B7C"/>
    <w:rsid w:val="002C0ABC"/>
    <w:rsid w:val="002C54D7"/>
    <w:rsid w:val="002D39D5"/>
    <w:rsid w:val="002D7C9C"/>
    <w:rsid w:val="002E1644"/>
    <w:rsid w:val="002E5A34"/>
    <w:rsid w:val="002F13B8"/>
    <w:rsid w:val="002F1702"/>
    <w:rsid w:val="002F2B22"/>
    <w:rsid w:val="00300838"/>
    <w:rsid w:val="00302C5C"/>
    <w:rsid w:val="00302D48"/>
    <w:rsid w:val="00305F9A"/>
    <w:rsid w:val="003332F8"/>
    <w:rsid w:val="00337059"/>
    <w:rsid w:val="00342963"/>
    <w:rsid w:val="00346B16"/>
    <w:rsid w:val="00350705"/>
    <w:rsid w:val="003516B1"/>
    <w:rsid w:val="00360286"/>
    <w:rsid w:val="00364734"/>
    <w:rsid w:val="003663BE"/>
    <w:rsid w:val="003715A2"/>
    <w:rsid w:val="00371743"/>
    <w:rsid w:val="00376F33"/>
    <w:rsid w:val="00385580"/>
    <w:rsid w:val="00386179"/>
    <w:rsid w:val="00386576"/>
    <w:rsid w:val="0039035B"/>
    <w:rsid w:val="00390571"/>
    <w:rsid w:val="00396247"/>
    <w:rsid w:val="003971CF"/>
    <w:rsid w:val="00397747"/>
    <w:rsid w:val="003A1399"/>
    <w:rsid w:val="003A348E"/>
    <w:rsid w:val="003B43AC"/>
    <w:rsid w:val="003B5E49"/>
    <w:rsid w:val="003C21C9"/>
    <w:rsid w:val="003C6270"/>
    <w:rsid w:val="003D3A9C"/>
    <w:rsid w:val="003D5798"/>
    <w:rsid w:val="003D7E53"/>
    <w:rsid w:val="003E0ADE"/>
    <w:rsid w:val="003E1C4E"/>
    <w:rsid w:val="003F1C2B"/>
    <w:rsid w:val="003F30B5"/>
    <w:rsid w:val="003F3166"/>
    <w:rsid w:val="003F6AC4"/>
    <w:rsid w:val="003F78C1"/>
    <w:rsid w:val="00400D01"/>
    <w:rsid w:val="00410249"/>
    <w:rsid w:val="00411EC6"/>
    <w:rsid w:val="0041620D"/>
    <w:rsid w:val="00417BA8"/>
    <w:rsid w:val="0042128F"/>
    <w:rsid w:val="00422CAF"/>
    <w:rsid w:val="004257F7"/>
    <w:rsid w:val="00427E6C"/>
    <w:rsid w:val="00433DB2"/>
    <w:rsid w:val="00440401"/>
    <w:rsid w:val="0044203A"/>
    <w:rsid w:val="004425C9"/>
    <w:rsid w:val="00442920"/>
    <w:rsid w:val="00454AAB"/>
    <w:rsid w:val="00454AD6"/>
    <w:rsid w:val="00457325"/>
    <w:rsid w:val="004635D1"/>
    <w:rsid w:val="00473E96"/>
    <w:rsid w:val="00480CEA"/>
    <w:rsid w:val="00482DE6"/>
    <w:rsid w:val="00497B31"/>
    <w:rsid w:val="004A1B37"/>
    <w:rsid w:val="004B0053"/>
    <w:rsid w:val="004B3F6C"/>
    <w:rsid w:val="004C38B3"/>
    <w:rsid w:val="004C7C2F"/>
    <w:rsid w:val="004C7E20"/>
    <w:rsid w:val="004D0714"/>
    <w:rsid w:val="004E06E4"/>
    <w:rsid w:val="004E72A0"/>
    <w:rsid w:val="004F003E"/>
    <w:rsid w:val="004F1378"/>
    <w:rsid w:val="00500278"/>
    <w:rsid w:val="0050068C"/>
    <w:rsid w:val="00511DC6"/>
    <w:rsid w:val="005153AA"/>
    <w:rsid w:val="00520E77"/>
    <w:rsid w:val="0052444C"/>
    <w:rsid w:val="00527ED1"/>
    <w:rsid w:val="00531D5E"/>
    <w:rsid w:val="00533A2C"/>
    <w:rsid w:val="0053630A"/>
    <w:rsid w:val="00536C30"/>
    <w:rsid w:val="00537C1B"/>
    <w:rsid w:val="005426A0"/>
    <w:rsid w:val="00550F34"/>
    <w:rsid w:val="005528E1"/>
    <w:rsid w:val="00556435"/>
    <w:rsid w:val="0055705C"/>
    <w:rsid w:val="00563DDC"/>
    <w:rsid w:val="00570742"/>
    <w:rsid w:val="00571F9D"/>
    <w:rsid w:val="0057254D"/>
    <w:rsid w:val="0057323F"/>
    <w:rsid w:val="00581C1D"/>
    <w:rsid w:val="005847C2"/>
    <w:rsid w:val="00586234"/>
    <w:rsid w:val="00592D9C"/>
    <w:rsid w:val="00596528"/>
    <w:rsid w:val="005A1C3C"/>
    <w:rsid w:val="005A23A8"/>
    <w:rsid w:val="005A2D39"/>
    <w:rsid w:val="005A5283"/>
    <w:rsid w:val="005A534D"/>
    <w:rsid w:val="005B63CE"/>
    <w:rsid w:val="005B7E3D"/>
    <w:rsid w:val="005C09E5"/>
    <w:rsid w:val="005C3A72"/>
    <w:rsid w:val="005C55B1"/>
    <w:rsid w:val="005D2825"/>
    <w:rsid w:val="005D3FA6"/>
    <w:rsid w:val="005D403F"/>
    <w:rsid w:val="005E3397"/>
    <w:rsid w:val="005E3D91"/>
    <w:rsid w:val="005E4987"/>
    <w:rsid w:val="005E61E9"/>
    <w:rsid w:val="005F4084"/>
    <w:rsid w:val="006011B8"/>
    <w:rsid w:val="00604BAF"/>
    <w:rsid w:val="00606DA0"/>
    <w:rsid w:val="00610B5A"/>
    <w:rsid w:val="006112E9"/>
    <w:rsid w:val="00620743"/>
    <w:rsid w:val="00620AB6"/>
    <w:rsid w:val="00623680"/>
    <w:rsid w:val="006255E5"/>
    <w:rsid w:val="0063081E"/>
    <w:rsid w:val="006320B2"/>
    <w:rsid w:val="00640829"/>
    <w:rsid w:val="00646C86"/>
    <w:rsid w:val="00653F69"/>
    <w:rsid w:val="006578AF"/>
    <w:rsid w:val="00661280"/>
    <w:rsid w:val="00664249"/>
    <w:rsid w:val="00680F80"/>
    <w:rsid w:val="00681CA6"/>
    <w:rsid w:val="006827F9"/>
    <w:rsid w:val="00684FCD"/>
    <w:rsid w:val="00692367"/>
    <w:rsid w:val="006A059C"/>
    <w:rsid w:val="006A12D6"/>
    <w:rsid w:val="006A5791"/>
    <w:rsid w:val="006A5DFF"/>
    <w:rsid w:val="006A69D1"/>
    <w:rsid w:val="006B3053"/>
    <w:rsid w:val="006B6196"/>
    <w:rsid w:val="006B6B05"/>
    <w:rsid w:val="006C2D32"/>
    <w:rsid w:val="006C452F"/>
    <w:rsid w:val="006C69A9"/>
    <w:rsid w:val="006C7497"/>
    <w:rsid w:val="006D0594"/>
    <w:rsid w:val="006D468B"/>
    <w:rsid w:val="006E5023"/>
    <w:rsid w:val="006E6693"/>
    <w:rsid w:val="006F2C8E"/>
    <w:rsid w:val="006F3620"/>
    <w:rsid w:val="00702357"/>
    <w:rsid w:val="00703762"/>
    <w:rsid w:val="00704279"/>
    <w:rsid w:val="00705636"/>
    <w:rsid w:val="00706729"/>
    <w:rsid w:val="00707A5A"/>
    <w:rsid w:val="00721DF1"/>
    <w:rsid w:val="00722876"/>
    <w:rsid w:val="00725F6B"/>
    <w:rsid w:val="00726552"/>
    <w:rsid w:val="00735BF2"/>
    <w:rsid w:val="00740F4C"/>
    <w:rsid w:val="00753D52"/>
    <w:rsid w:val="00764737"/>
    <w:rsid w:val="00773C54"/>
    <w:rsid w:val="007747AA"/>
    <w:rsid w:val="00777597"/>
    <w:rsid w:val="0078204E"/>
    <w:rsid w:val="00790D47"/>
    <w:rsid w:val="007912B1"/>
    <w:rsid w:val="0079195A"/>
    <w:rsid w:val="00791DB3"/>
    <w:rsid w:val="00792519"/>
    <w:rsid w:val="007A23A0"/>
    <w:rsid w:val="007B12F3"/>
    <w:rsid w:val="007B2EA8"/>
    <w:rsid w:val="007B3334"/>
    <w:rsid w:val="007B39A3"/>
    <w:rsid w:val="007B695E"/>
    <w:rsid w:val="007C5149"/>
    <w:rsid w:val="007C7486"/>
    <w:rsid w:val="007D2BFD"/>
    <w:rsid w:val="007D79F6"/>
    <w:rsid w:val="007D7ACF"/>
    <w:rsid w:val="007D7CF0"/>
    <w:rsid w:val="007E160D"/>
    <w:rsid w:val="007E16D1"/>
    <w:rsid w:val="007E6973"/>
    <w:rsid w:val="007F5FBE"/>
    <w:rsid w:val="007F6666"/>
    <w:rsid w:val="008010AA"/>
    <w:rsid w:val="00806DAB"/>
    <w:rsid w:val="00812A2F"/>
    <w:rsid w:val="00813005"/>
    <w:rsid w:val="0082136D"/>
    <w:rsid w:val="008303C9"/>
    <w:rsid w:val="00831223"/>
    <w:rsid w:val="0083222F"/>
    <w:rsid w:val="00833AD9"/>
    <w:rsid w:val="00840441"/>
    <w:rsid w:val="00842EE3"/>
    <w:rsid w:val="00844333"/>
    <w:rsid w:val="0084797B"/>
    <w:rsid w:val="00851AE3"/>
    <w:rsid w:val="0085335E"/>
    <w:rsid w:val="008573AF"/>
    <w:rsid w:val="00866299"/>
    <w:rsid w:val="00867E15"/>
    <w:rsid w:val="00871151"/>
    <w:rsid w:val="00871340"/>
    <w:rsid w:val="00871C6E"/>
    <w:rsid w:val="00872A98"/>
    <w:rsid w:val="00877F33"/>
    <w:rsid w:val="008815B9"/>
    <w:rsid w:val="00881EF1"/>
    <w:rsid w:val="00886AF1"/>
    <w:rsid w:val="00890736"/>
    <w:rsid w:val="00897C18"/>
    <w:rsid w:val="008A0AEF"/>
    <w:rsid w:val="008A12DB"/>
    <w:rsid w:val="008A47E8"/>
    <w:rsid w:val="008B0D25"/>
    <w:rsid w:val="008B7F51"/>
    <w:rsid w:val="008C6BC6"/>
    <w:rsid w:val="008C71AC"/>
    <w:rsid w:val="008E04F7"/>
    <w:rsid w:val="008E1C18"/>
    <w:rsid w:val="008F557C"/>
    <w:rsid w:val="008F7C00"/>
    <w:rsid w:val="009016BF"/>
    <w:rsid w:val="00905E09"/>
    <w:rsid w:val="00906573"/>
    <w:rsid w:val="0092593A"/>
    <w:rsid w:val="00930394"/>
    <w:rsid w:val="00930B54"/>
    <w:rsid w:val="00931D20"/>
    <w:rsid w:val="009603AE"/>
    <w:rsid w:val="00965D98"/>
    <w:rsid w:val="009709C4"/>
    <w:rsid w:val="0097256C"/>
    <w:rsid w:val="00974A02"/>
    <w:rsid w:val="009769A1"/>
    <w:rsid w:val="00982366"/>
    <w:rsid w:val="00982DE6"/>
    <w:rsid w:val="00983B2C"/>
    <w:rsid w:val="00987D13"/>
    <w:rsid w:val="00991DD1"/>
    <w:rsid w:val="00993594"/>
    <w:rsid w:val="009961EE"/>
    <w:rsid w:val="009A5D29"/>
    <w:rsid w:val="009B28B8"/>
    <w:rsid w:val="009B2B8E"/>
    <w:rsid w:val="009B6905"/>
    <w:rsid w:val="009C1010"/>
    <w:rsid w:val="009C3D26"/>
    <w:rsid w:val="009C4B58"/>
    <w:rsid w:val="009E702D"/>
    <w:rsid w:val="009F1080"/>
    <w:rsid w:val="009F27BA"/>
    <w:rsid w:val="009F2D74"/>
    <w:rsid w:val="009F3D9D"/>
    <w:rsid w:val="009F5F22"/>
    <w:rsid w:val="00A0226C"/>
    <w:rsid w:val="00A029EF"/>
    <w:rsid w:val="00A04162"/>
    <w:rsid w:val="00A13705"/>
    <w:rsid w:val="00A148E9"/>
    <w:rsid w:val="00A14D62"/>
    <w:rsid w:val="00A20921"/>
    <w:rsid w:val="00A21474"/>
    <w:rsid w:val="00A251B5"/>
    <w:rsid w:val="00A257A9"/>
    <w:rsid w:val="00A314EE"/>
    <w:rsid w:val="00A36B71"/>
    <w:rsid w:val="00A41205"/>
    <w:rsid w:val="00A42750"/>
    <w:rsid w:val="00A42847"/>
    <w:rsid w:val="00A5195A"/>
    <w:rsid w:val="00A53146"/>
    <w:rsid w:val="00A558DD"/>
    <w:rsid w:val="00A606AE"/>
    <w:rsid w:val="00A61011"/>
    <w:rsid w:val="00A61BBC"/>
    <w:rsid w:val="00A62257"/>
    <w:rsid w:val="00A62DAA"/>
    <w:rsid w:val="00A75A6E"/>
    <w:rsid w:val="00A807AC"/>
    <w:rsid w:val="00A85766"/>
    <w:rsid w:val="00A86ABD"/>
    <w:rsid w:val="00A874E0"/>
    <w:rsid w:val="00A8775F"/>
    <w:rsid w:val="00A97817"/>
    <w:rsid w:val="00AA5810"/>
    <w:rsid w:val="00AB2B74"/>
    <w:rsid w:val="00AB3584"/>
    <w:rsid w:val="00AB518F"/>
    <w:rsid w:val="00AC1F73"/>
    <w:rsid w:val="00AC20A4"/>
    <w:rsid w:val="00AD0B84"/>
    <w:rsid w:val="00AD1765"/>
    <w:rsid w:val="00AD7BB3"/>
    <w:rsid w:val="00AF22DB"/>
    <w:rsid w:val="00AF6718"/>
    <w:rsid w:val="00B0040F"/>
    <w:rsid w:val="00B03D5C"/>
    <w:rsid w:val="00B04315"/>
    <w:rsid w:val="00B0578D"/>
    <w:rsid w:val="00B07B73"/>
    <w:rsid w:val="00B07FEF"/>
    <w:rsid w:val="00B104F5"/>
    <w:rsid w:val="00B11526"/>
    <w:rsid w:val="00B14AF4"/>
    <w:rsid w:val="00B22499"/>
    <w:rsid w:val="00B27D66"/>
    <w:rsid w:val="00B36973"/>
    <w:rsid w:val="00B36F3C"/>
    <w:rsid w:val="00B37AFB"/>
    <w:rsid w:val="00B37F94"/>
    <w:rsid w:val="00B45F02"/>
    <w:rsid w:val="00B460E9"/>
    <w:rsid w:val="00B46B74"/>
    <w:rsid w:val="00B5207B"/>
    <w:rsid w:val="00B71A3C"/>
    <w:rsid w:val="00B7463F"/>
    <w:rsid w:val="00B80349"/>
    <w:rsid w:val="00B879F1"/>
    <w:rsid w:val="00B939CE"/>
    <w:rsid w:val="00B96F3A"/>
    <w:rsid w:val="00B97860"/>
    <w:rsid w:val="00BA02E4"/>
    <w:rsid w:val="00BA6433"/>
    <w:rsid w:val="00BA66FF"/>
    <w:rsid w:val="00BB158C"/>
    <w:rsid w:val="00BB1F84"/>
    <w:rsid w:val="00BC33AF"/>
    <w:rsid w:val="00BC78B8"/>
    <w:rsid w:val="00BC78F5"/>
    <w:rsid w:val="00BC7A36"/>
    <w:rsid w:val="00BD3C29"/>
    <w:rsid w:val="00BE6F8B"/>
    <w:rsid w:val="00BF34B2"/>
    <w:rsid w:val="00C0044B"/>
    <w:rsid w:val="00C17909"/>
    <w:rsid w:val="00C22D14"/>
    <w:rsid w:val="00C24A28"/>
    <w:rsid w:val="00C26357"/>
    <w:rsid w:val="00C3090E"/>
    <w:rsid w:val="00C379A2"/>
    <w:rsid w:val="00C43DBF"/>
    <w:rsid w:val="00C552B1"/>
    <w:rsid w:val="00C559DE"/>
    <w:rsid w:val="00C56CBF"/>
    <w:rsid w:val="00C57A71"/>
    <w:rsid w:val="00C57E19"/>
    <w:rsid w:val="00C62C2F"/>
    <w:rsid w:val="00C66BDE"/>
    <w:rsid w:val="00C727F1"/>
    <w:rsid w:val="00C7667E"/>
    <w:rsid w:val="00C80B1C"/>
    <w:rsid w:val="00C812F9"/>
    <w:rsid w:val="00C83F35"/>
    <w:rsid w:val="00C8635E"/>
    <w:rsid w:val="00C86D2E"/>
    <w:rsid w:val="00C877D4"/>
    <w:rsid w:val="00C91352"/>
    <w:rsid w:val="00C93EB1"/>
    <w:rsid w:val="00C95FAF"/>
    <w:rsid w:val="00CA3844"/>
    <w:rsid w:val="00CB23A7"/>
    <w:rsid w:val="00CC17B3"/>
    <w:rsid w:val="00CD3368"/>
    <w:rsid w:val="00CD577A"/>
    <w:rsid w:val="00CE145D"/>
    <w:rsid w:val="00CE5204"/>
    <w:rsid w:val="00CE724E"/>
    <w:rsid w:val="00CF0563"/>
    <w:rsid w:val="00CF231D"/>
    <w:rsid w:val="00D118E7"/>
    <w:rsid w:val="00D17CAF"/>
    <w:rsid w:val="00D17CE1"/>
    <w:rsid w:val="00D22F7F"/>
    <w:rsid w:val="00D26AF3"/>
    <w:rsid w:val="00D304D1"/>
    <w:rsid w:val="00D32F51"/>
    <w:rsid w:val="00D34CA2"/>
    <w:rsid w:val="00D36C8C"/>
    <w:rsid w:val="00D414E2"/>
    <w:rsid w:val="00D42EAD"/>
    <w:rsid w:val="00D454F0"/>
    <w:rsid w:val="00D47ADB"/>
    <w:rsid w:val="00D56B41"/>
    <w:rsid w:val="00D66309"/>
    <w:rsid w:val="00D66F47"/>
    <w:rsid w:val="00D7181E"/>
    <w:rsid w:val="00D73E9F"/>
    <w:rsid w:val="00D75ACC"/>
    <w:rsid w:val="00D778DD"/>
    <w:rsid w:val="00D8284A"/>
    <w:rsid w:val="00D90C6C"/>
    <w:rsid w:val="00D92557"/>
    <w:rsid w:val="00D93D6B"/>
    <w:rsid w:val="00D95EAC"/>
    <w:rsid w:val="00D96630"/>
    <w:rsid w:val="00DA5884"/>
    <w:rsid w:val="00DB374C"/>
    <w:rsid w:val="00DB3FEC"/>
    <w:rsid w:val="00DC1EB4"/>
    <w:rsid w:val="00DC61C4"/>
    <w:rsid w:val="00DC6D85"/>
    <w:rsid w:val="00DD00C4"/>
    <w:rsid w:val="00DD22D5"/>
    <w:rsid w:val="00DD2D3E"/>
    <w:rsid w:val="00DE1FB1"/>
    <w:rsid w:val="00DE20FF"/>
    <w:rsid w:val="00DE3FDE"/>
    <w:rsid w:val="00DE4FC6"/>
    <w:rsid w:val="00DF1833"/>
    <w:rsid w:val="00DF55C8"/>
    <w:rsid w:val="00DF5F42"/>
    <w:rsid w:val="00DF6ACF"/>
    <w:rsid w:val="00E02723"/>
    <w:rsid w:val="00E05EE9"/>
    <w:rsid w:val="00E07DF6"/>
    <w:rsid w:val="00E1443E"/>
    <w:rsid w:val="00E14B88"/>
    <w:rsid w:val="00E3076D"/>
    <w:rsid w:val="00E40DEE"/>
    <w:rsid w:val="00E42692"/>
    <w:rsid w:val="00E562E0"/>
    <w:rsid w:val="00E601CD"/>
    <w:rsid w:val="00E60591"/>
    <w:rsid w:val="00E712EA"/>
    <w:rsid w:val="00E71C18"/>
    <w:rsid w:val="00E75FAA"/>
    <w:rsid w:val="00E81FCD"/>
    <w:rsid w:val="00E94A50"/>
    <w:rsid w:val="00E9579F"/>
    <w:rsid w:val="00EA12C1"/>
    <w:rsid w:val="00EA2467"/>
    <w:rsid w:val="00EA3F09"/>
    <w:rsid w:val="00EA6D49"/>
    <w:rsid w:val="00EB1BF0"/>
    <w:rsid w:val="00EB2709"/>
    <w:rsid w:val="00EB4BC0"/>
    <w:rsid w:val="00EB7FBE"/>
    <w:rsid w:val="00EC1C79"/>
    <w:rsid w:val="00EC60B5"/>
    <w:rsid w:val="00ED61B4"/>
    <w:rsid w:val="00ED7659"/>
    <w:rsid w:val="00ED7B3E"/>
    <w:rsid w:val="00EE7023"/>
    <w:rsid w:val="00EF059B"/>
    <w:rsid w:val="00EF0EB0"/>
    <w:rsid w:val="00EF2251"/>
    <w:rsid w:val="00EF7624"/>
    <w:rsid w:val="00F15455"/>
    <w:rsid w:val="00F16A00"/>
    <w:rsid w:val="00F16F19"/>
    <w:rsid w:val="00F334B7"/>
    <w:rsid w:val="00F36756"/>
    <w:rsid w:val="00F41B99"/>
    <w:rsid w:val="00F47976"/>
    <w:rsid w:val="00F51351"/>
    <w:rsid w:val="00F6689C"/>
    <w:rsid w:val="00F74190"/>
    <w:rsid w:val="00F75821"/>
    <w:rsid w:val="00F75ABA"/>
    <w:rsid w:val="00F7795C"/>
    <w:rsid w:val="00F80726"/>
    <w:rsid w:val="00F841B1"/>
    <w:rsid w:val="00F846C3"/>
    <w:rsid w:val="00F852FF"/>
    <w:rsid w:val="00F857A4"/>
    <w:rsid w:val="00F86AC5"/>
    <w:rsid w:val="00F944F7"/>
    <w:rsid w:val="00F94F6A"/>
    <w:rsid w:val="00F96B77"/>
    <w:rsid w:val="00FA3E15"/>
    <w:rsid w:val="00FA779D"/>
    <w:rsid w:val="00FB5DDF"/>
    <w:rsid w:val="00FC1138"/>
    <w:rsid w:val="00FC47FA"/>
    <w:rsid w:val="00FC4F7E"/>
    <w:rsid w:val="00FD3DB7"/>
    <w:rsid w:val="00FD73A1"/>
    <w:rsid w:val="00FE0F2A"/>
    <w:rsid w:val="00FE78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
    </o:shapedefaults>
    <o:shapelayout v:ext="edit">
      <o:idmap v:ext="edit" data="1"/>
    </o:shapelayout>
  </w:shapeDefaults>
  <w:decimalSymbol w:val="."/>
  <w:listSeparator w:val=","/>
  <w14:docId w14:val="5EFA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CommentReference">
    <w:name w:val="annotation reference"/>
    <w:uiPriority w:val="99"/>
    <w:semiHidden/>
    <w:unhideWhenUsed/>
    <w:rsid w:val="005D3FA6"/>
    <w:rPr>
      <w:sz w:val="16"/>
      <w:szCs w:val="16"/>
    </w:rPr>
  </w:style>
  <w:style w:type="paragraph" w:styleId="CommentText">
    <w:name w:val="annotation text"/>
    <w:basedOn w:val="Normal"/>
    <w:link w:val="CommentTextChar"/>
    <w:uiPriority w:val="99"/>
    <w:semiHidden/>
    <w:unhideWhenUsed/>
    <w:rsid w:val="005D3FA6"/>
    <w:rPr>
      <w:sz w:val="20"/>
      <w:szCs w:val="20"/>
    </w:rPr>
  </w:style>
  <w:style w:type="character" w:customStyle="1" w:styleId="CommentTextChar">
    <w:name w:val="Comment Text Char"/>
    <w:link w:val="CommentText"/>
    <w:uiPriority w:val="99"/>
    <w:semiHidden/>
    <w:rsid w:val="005D3FA6"/>
    <w:rPr>
      <w:lang w:eastAsia="en-US"/>
    </w:rPr>
  </w:style>
  <w:style w:type="paragraph" w:styleId="CommentSubject">
    <w:name w:val="annotation subject"/>
    <w:basedOn w:val="CommentText"/>
    <w:next w:val="CommentText"/>
    <w:link w:val="CommentSubjectChar"/>
    <w:uiPriority w:val="99"/>
    <w:semiHidden/>
    <w:unhideWhenUsed/>
    <w:rsid w:val="005D3FA6"/>
    <w:rPr>
      <w:b/>
      <w:bCs/>
    </w:rPr>
  </w:style>
  <w:style w:type="character" w:customStyle="1" w:styleId="CommentSubjectChar">
    <w:name w:val="Comment Subject Char"/>
    <w:link w:val="CommentSubject"/>
    <w:uiPriority w:val="99"/>
    <w:semiHidden/>
    <w:rsid w:val="005D3FA6"/>
    <w:rPr>
      <w:b/>
      <w:bCs/>
      <w:lang w:eastAsia="en-US"/>
    </w:rPr>
  </w:style>
  <w:style w:type="paragraph" w:styleId="ListParagraph">
    <w:name w:val="List Paragraph"/>
    <w:basedOn w:val="Normal"/>
    <w:uiPriority w:val="34"/>
    <w:qFormat/>
    <w:rsid w:val="001A718B"/>
    <w:pPr>
      <w:spacing w:after="200" w:line="276" w:lineRule="auto"/>
      <w:ind w:left="720"/>
      <w:contextualSpacing/>
    </w:pPr>
    <w:rPr>
      <w:rFonts w:ascii="Calibri" w:eastAsiaTheme="minorEastAsia" w:hAnsi="Calibri"/>
      <w:sz w:val="22"/>
      <w:szCs w:val="22"/>
      <w:lang w:eastAsia="ko-KR"/>
    </w:rPr>
  </w:style>
  <w:style w:type="paragraph" w:customStyle="1" w:styleId="geenafstand1">
    <w:name w:val="geenafstand1"/>
    <w:basedOn w:val="Normal"/>
    <w:rsid w:val="00A257A9"/>
    <w:rPr>
      <w:rFonts w:ascii="Arial" w:eastAsiaTheme="minorEastAsia" w:hAnsi="Arial" w:cs="Arial"/>
      <w:sz w:val="20"/>
      <w:szCs w:val="20"/>
      <w:lang w:eastAsia="zh-CN"/>
    </w:rPr>
  </w:style>
  <w:style w:type="paragraph" w:customStyle="1" w:styleId="Geenafstand10">
    <w:name w:val="Geen afstand1"/>
    <w:basedOn w:val="Normal"/>
    <w:uiPriority w:val="99"/>
    <w:rsid w:val="00931D20"/>
    <w:rPr>
      <w:rFonts w:ascii="Arial" w:eastAsiaTheme="minorEastAsia"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157501676">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447742262">
      <w:bodyDiv w:val="1"/>
      <w:marLeft w:val="0"/>
      <w:marRight w:val="0"/>
      <w:marTop w:val="0"/>
      <w:marBottom w:val="0"/>
      <w:divBdr>
        <w:top w:val="none" w:sz="0" w:space="0" w:color="auto"/>
        <w:left w:val="none" w:sz="0" w:space="0" w:color="auto"/>
        <w:bottom w:val="none" w:sz="0" w:space="0" w:color="auto"/>
        <w:right w:val="none" w:sz="0" w:space="0" w:color="auto"/>
      </w:divBdr>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14604675">
      <w:bodyDiv w:val="1"/>
      <w:marLeft w:val="0"/>
      <w:marRight w:val="0"/>
      <w:marTop w:val="0"/>
      <w:marBottom w:val="0"/>
      <w:divBdr>
        <w:top w:val="none" w:sz="0" w:space="0" w:color="auto"/>
        <w:left w:val="none" w:sz="0" w:space="0" w:color="auto"/>
        <w:bottom w:val="none" w:sz="0" w:space="0" w:color="auto"/>
        <w:right w:val="none" w:sz="0" w:space="0" w:color="auto"/>
      </w:divBdr>
      <w:divsChild>
        <w:div w:id="598875292">
          <w:marLeft w:val="720"/>
          <w:marRight w:val="0"/>
          <w:marTop w:val="102"/>
          <w:marBottom w:val="0"/>
          <w:divBdr>
            <w:top w:val="none" w:sz="0" w:space="0" w:color="auto"/>
            <w:left w:val="none" w:sz="0" w:space="0" w:color="auto"/>
            <w:bottom w:val="none" w:sz="0" w:space="0" w:color="auto"/>
            <w:right w:val="none" w:sz="0" w:space="0" w:color="auto"/>
          </w:divBdr>
        </w:div>
      </w:divsChild>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834421401">
      <w:bodyDiv w:val="1"/>
      <w:marLeft w:val="0"/>
      <w:marRight w:val="0"/>
      <w:marTop w:val="0"/>
      <w:marBottom w:val="0"/>
      <w:divBdr>
        <w:top w:val="none" w:sz="0" w:space="0" w:color="auto"/>
        <w:left w:val="none" w:sz="0" w:space="0" w:color="auto"/>
        <w:bottom w:val="none" w:sz="0" w:space="0" w:color="auto"/>
        <w:right w:val="none" w:sz="0" w:space="0" w:color="auto"/>
      </w:divBdr>
    </w:div>
    <w:div w:id="853688747">
      <w:bodyDiv w:val="1"/>
      <w:marLeft w:val="0"/>
      <w:marRight w:val="0"/>
      <w:marTop w:val="0"/>
      <w:marBottom w:val="0"/>
      <w:divBdr>
        <w:top w:val="none" w:sz="0" w:space="0" w:color="auto"/>
        <w:left w:val="none" w:sz="0" w:space="0" w:color="auto"/>
        <w:bottom w:val="none" w:sz="0" w:space="0" w:color="auto"/>
        <w:right w:val="none" w:sz="0" w:space="0" w:color="auto"/>
      </w:divBdr>
    </w:div>
    <w:div w:id="934366455">
      <w:bodyDiv w:val="1"/>
      <w:marLeft w:val="0"/>
      <w:marRight w:val="0"/>
      <w:marTop w:val="0"/>
      <w:marBottom w:val="0"/>
      <w:divBdr>
        <w:top w:val="none" w:sz="0" w:space="0" w:color="auto"/>
        <w:left w:val="none" w:sz="0" w:space="0" w:color="auto"/>
        <w:bottom w:val="none" w:sz="0" w:space="0" w:color="auto"/>
        <w:right w:val="none" w:sz="0" w:space="0" w:color="auto"/>
      </w:divBdr>
    </w:div>
    <w:div w:id="1059205821">
      <w:bodyDiv w:val="1"/>
      <w:marLeft w:val="0"/>
      <w:marRight w:val="0"/>
      <w:marTop w:val="0"/>
      <w:marBottom w:val="0"/>
      <w:divBdr>
        <w:top w:val="none" w:sz="0" w:space="0" w:color="auto"/>
        <w:left w:val="none" w:sz="0" w:space="0" w:color="auto"/>
        <w:bottom w:val="none" w:sz="0" w:space="0" w:color="auto"/>
        <w:right w:val="none" w:sz="0" w:space="0" w:color="auto"/>
      </w:divBdr>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04424540">
      <w:bodyDiv w:val="1"/>
      <w:marLeft w:val="0"/>
      <w:marRight w:val="0"/>
      <w:marTop w:val="0"/>
      <w:marBottom w:val="0"/>
      <w:divBdr>
        <w:top w:val="none" w:sz="0" w:space="0" w:color="auto"/>
        <w:left w:val="none" w:sz="0" w:space="0" w:color="auto"/>
        <w:bottom w:val="none" w:sz="0" w:space="0" w:color="auto"/>
        <w:right w:val="none" w:sz="0" w:space="0" w:color="auto"/>
      </w:divBdr>
    </w:div>
    <w:div w:id="1111972891">
      <w:bodyDiv w:val="1"/>
      <w:marLeft w:val="0"/>
      <w:marRight w:val="0"/>
      <w:marTop w:val="0"/>
      <w:marBottom w:val="0"/>
      <w:divBdr>
        <w:top w:val="none" w:sz="0" w:space="0" w:color="auto"/>
        <w:left w:val="none" w:sz="0" w:space="0" w:color="auto"/>
        <w:bottom w:val="none" w:sz="0" w:space="0" w:color="auto"/>
        <w:right w:val="none" w:sz="0" w:space="0" w:color="auto"/>
      </w:divBdr>
    </w:div>
    <w:div w:id="1113092214">
      <w:bodyDiv w:val="1"/>
      <w:marLeft w:val="0"/>
      <w:marRight w:val="0"/>
      <w:marTop w:val="0"/>
      <w:marBottom w:val="0"/>
      <w:divBdr>
        <w:top w:val="none" w:sz="0" w:space="0" w:color="auto"/>
        <w:left w:val="none" w:sz="0" w:space="0" w:color="auto"/>
        <w:bottom w:val="none" w:sz="0" w:space="0" w:color="auto"/>
        <w:right w:val="none" w:sz="0" w:space="0" w:color="auto"/>
      </w:divBdr>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18275491">
      <w:bodyDiv w:val="1"/>
      <w:marLeft w:val="0"/>
      <w:marRight w:val="0"/>
      <w:marTop w:val="0"/>
      <w:marBottom w:val="0"/>
      <w:divBdr>
        <w:top w:val="none" w:sz="0" w:space="0" w:color="auto"/>
        <w:left w:val="none" w:sz="0" w:space="0" w:color="auto"/>
        <w:bottom w:val="none" w:sz="0" w:space="0" w:color="auto"/>
        <w:right w:val="none" w:sz="0" w:space="0" w:color="auto"/>
      </w:divBdr>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291472032">
      <w:bodyDiv w:val="1"/>
      <w:marLeft w:val="0"/>
      <w:marRight w:val="0"/>
      <w:marTop w:val="0"/>
      <w:marBottom w:val="0"/>
      <w:divBdr>
        <w:top w:val="none" w:sz="0" w:space="0" w:color="auto"/>
        <w:left w:val="none" w:sz="0" w:space="0" w:color="auto"/>
        <w:bottom w:val="none" w:sz="0" w:space="0" w:color="auto"/>
        <w:right w:val="none" w:sz="0" w:space="0" w:color="auto"/>
      </w:divBdr>
    </w:div>
    <w:div w:id="1292591827">
      <w:bodyDiv w:val="1"/>
      <w:marLeft w:val="0"/>
      <w:marRight w:val="0"/>
      <w:marTop w:val="0"/>
      <w:marBottom w:val="0"/>
      <w:divBdr>
        <w:top w:val="none" w:sz="0" w:space="0" w:color="auto"/>
        <w:left w:val="none" w:sz="0" w:space="0" w:color="auto"/>
        <w:bottom w:val="none" w:sz="0" w:space="0" w:color="auto"/>
        <w:right w:val="none" w:sz="0" w:space="0" w:color="auto"/>
      </w:divBdr>
    </w:div>
    <w:div w:id="1495955102">
      <w:bodyDiv w:val="1"/>
      <w:marLeft w:val="0"/>
      <w:marRight w:val="0"/>
      <w:marTop w:val="0"/>
      <w:marBottom w:val="0"/>
      <w:divBdr>
        <w:top w:val="none" w:sz="0" w:space="0" w:color="auto"/>
        <w:left w:val="none" w:sz="0" w:space="0" w:color="auto"/>
        <w:bottom w:val="none" w:sz="0" w:space="0" w:color="auto"/>
        <w:right w:val="none" w:sz="0" w:space="0" w:color="auto"/>
      </w:divBdr>
    </w:div>
    <w:div w:id="1611545920">
      <w:bodyDiv w:val="1"/>
      <w:marLeft w:val="0"/>
      <w:marRight w:val="0"/>
      <w:marTop w:val="0"/>
      <w:marBottom w:val="0"/>
      <w:divBdr>
        <w:top w:val="none" w:sz="0" w:space="0" w:color="auto"/>
        <w:left w:val="none" w:sz="0" w:space="0" w:color="auto"/>
        <w:bottom w:val="none" w:sz="0" w:space="0" w:color="auto"/>
        <w:right w:val="none" w:sz="0" w:space="0" w:color="auto"/>
      </w:divBdr>
    </w:div>
    <w:div w:id="1632205720">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23669127">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750538210">
      <w:bodyDiv w:val="1"/>
      <w:marLeft w:val="0"/>
      <w:marRight w:val="0"/>
      <w:marTop w:val="0"/>
      <w:marBottom w:val="0"/>
      <w:divBdr>
        <w:top w:val="none" w:sz="0" w:space="0" w:color="auto"/>
        <w:left w:val="none" w:sz="0" w:space="0" w:color="auto"/>
        <w:bottom w:val="none" w:sz="0" w:space="0" w:color="auto"/>
        <w:right w:val="none" w:sz="0" w:space="0" w:color="auto"/>
      </w:divBdr>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2038698350">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nchemic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nchemical.com/interpa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lls@adcomm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bunce@adcomms.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6E01-6AD4-451D-8602-73AE2601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8032</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9423</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3276906</vt:i4>
      </vt:variant>
      <vt:variant>
        <vt:i4>6</vt:i4>
      </vt:variant>
      <vt:variant>
        <vt:i4>0</vt:i4>
      </vt:variant>
      <vt:variant>
        <vt:i4>5</vt:i4>
      </vt:variant>
      <vt:variant>
        <vt:lpwstr>http://www.sunchemical.com/</vt:lpwstr>
      </vt:variant>
      <vt:variant>
        <vt:lpwstr/>
      </vt:variant>
      <vt:variant>
        <vt:i4>3211346</vt:i4>
      </vt:variant>
      <vt:variant>
        <vt:i4>3</vt:i4>
      </vt:variant>
      <vt:variant>
        <vt:i4>0</vt:i4>
      </vt:variant>
      <vt:variant>
        <vt:i4>5</vt:i4>
      </vt:variant>
      <vt:variant>
        <vt:lpwstr>mailto:lodea@adcomms.co.uk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2017-03-27T07:43:00Z</dcterms:created>
  <dcterms:modified xsi:type="dcterms:W3CDTF">2017-03-28T16:13:00Z</dcterms:modified>
  <cp:category/>
  <cp:contentStatus/>
</cp:coreProperties>
</file>