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C7BD05" w14:textId="77777777" w:rsidR="00C70542" w:rsidRDefault="00C70542" w:rsidP="00D7397F">
      <w:pPr>
        <w:rPr>
          <w:rFonts w:ascii="Calibri" w:hAnsi="Calibri"/>
          <w:b/>
          <w:color w:val="004A93"/>
          <w:sz w:val="22"/>
        </w:rPr>
      </w:pPr>
    </w:p>
    <w:p w14:paraId="138F7F53" w14:textId="1504DD74" w:rsidR="00D7397F" w:rsidRDefault="002E312B" w:rsidP="00D7397F">
      <w:pPr>
        <w:rPr>
          <w:rFonts w:ascii="Calibri" w:hAnsi="Calibri"/>
          <w:color w:val="000000" w:themeColor="text1"/>
          <w:sz w:val="22"/>
        </w:rPr>
      </w:pPr>
      <w:r>
        <w:rPr>
          <w:rFonts w:ascii="Calibri" w:hAnsi="Calibri"/>
          <w:color w:val="000000" w:themeColor="text1"/>
          <w:sz w:val="22"/>
        </w:rPr>
        <w:t>6</w:t>
      </w:r>
      <w:r w:rsidRPr="002E312B">
        <w:rPr>
          <w:rFonts w:ascii="Calibri" w:hAnsi="Calibri"/>
          <w:color w:val="000000" w:themeColor="text1"/>
          <w:sz w:val="22"/>
          <w:vertAlign w:val="superscript"/>
        </w:rPr>
        <w:t>th</w:t>
      </w:r>
      <w:r>
        <w:rPr>
          <w:rFonts w:ascii="Calibri" w:hAnsi="Calibri"/>
          <w:color w:val="000000" w:themeColor="text1"/>
          <w:sz w:val="22"/>
        </w:rPr>
        <w:t xml:space="preserve"> March</w:t>
      </w:r>
      <w:r w:rsidR="00BB59AE">
        <w:rPr>
          <w:rFonts w:ascii="Calibri" w:hAnsi="Calibri"/>
          <w:color w:val="000000" w:themeColor="text1"/>
          <w:sz w:val="22"/>
        </w:rPr>
        <w:t xml:space="preserve"> 2019</w:t>
      </w:r>
    </w:p>
    <w:p w14:paraId="48B7E573" w14:textId="77777777" w:rsidR="001F671B" w:rsidRPr="00D7397F" w:rsidRDefault="001F671B" w:rsidP="00D7397F">
      <w:pPr>
        <w:rPr>
          <w:rFonts w:ascii="Calibri" w:hAnsi="Calibri"/>
          <w:color w:val="000000" w:themeColor="text1"/>
          <w:sz w:val="22"/>
        </w:rPr>
      </w:pPr>
    </w:p>
    <w:p w14:paraId="03143DA4" w14:textId="77777777" w:rsidR="00D7397F" w:rsidRPr="00D7397F" w:rsidRDefault="00D7397F" w:rsidP="00D7397F">
      <w:pPr>
        <w:rPr>
          <w:rFonts w:ascii="Calibri" w:hAnsi="Calibri"/>
          <w:b/>
          <w:color w:val="000000" w:themeColor="text1"/>
          <w:sz w:val="22"/>
        </w:rPr>
      </w:pPr>
    </w:p>
    <w:p w14:paraId="6DAB49D9" w14:textId="77777777" w:rsidR="00F63462" w:rsidRDefault="00E23B28" w:rsidP="00D7397F">
      <w:pPr>
        <w:spacing w:line="360" w:lineRule="auto"/>
        <w:jc w:val="center"/>
        <w:rPr>
          <w:rFonts w:ascii="Calibri" w:hAnsi="Calibri"/>
          <w:b/>
          <w:color w:val="000000" w:themeColor="text1"/>
          <w:sz w:val="28"/>
          <w:szCs w:val="28"/>
        </w:rPr>
      </w:pPr>
      <w:r w:rsidRPr="001F671B">
        <w:rPr>
          <w:rFonts w:ascii="Calibri" w:hAnsi="Calibri"/>
          <w:b/>
          <w:color w:val="000000" w:themeColor="text1"/>
          <w:sz w:val="28"/>
          <w:szCs w:val="28"/>
        </w:rPr>
        <w:t>Sussex IM</w:t>
      </w:r>
      <w:r w:rsidR="009E671A" w:rsidRPr="001F671B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  <w:r w:rsidR="00CA7652" w:rsidRPr="001F671B">
        <w:rPr>
          <w:rFonts w:ascii="Calibri" w:hAnsi="Calibri"/>
          <w:b/>
          <w:color w:val="000000" w:themeColor="text1"/>
          <w:sz w:val="28"/>
          <w:szCs w:val="28"/>
        </w:rPr>
        <w:t>reports</w:t>
      </w:r>
      <w:r w:rsidR="008A452C" w:rsidRPr="001F671B">
        <w:rPr>
          <w:rFonts w:ascii="Calibri" w:hAnsi="Calibri"/>
          <w:b/>
          <w:color w:val="000000" w:themeColor="text1"/>
          <w:sz w:val="28"/>
          <w:szCs w:val="28"/>
        </w:rPr>
        <w:t xml:space="preserve"> two years of energy cost savings and increased production efficiencies following investment in Meech </w:t>
      </w:r>
      <w:r w:rsidR="00855C0C" w:rsidRPr="001F671B">
        <w:rPr>
          <w:rFonts w:ascii="Calibri" w:hAnsi="Calibri"/>
          <w:b/>
          <w:color w:val="000000" w:themeColor="text1"/>
          <w:sz w:val="28"/>
          <w:szCs w:val="28"/>
        </w:rPr>
        <w:t>static generation solutions</w:t>
      </w:r>
      <w:r w:rsidR="008A452C" w:rsidRPr="001F671B">
        <w:rPr>
          <w:rFonts w:ascii="Calibri" w:hAnsi="Calibri"/>
          <w:b/>
          <w:color w:val="000000" w:themeColor="text1"/>
          <w:sz w:val="28"/>
          <w:szCs w:val="28"/>
        </w:rPr>
        <w:t xml:space="preserve"> </w:t>
      </w:r>
    </w:p>
    <w:p w14:paraId="5F3CEC49" w14:textId="77777777" w:rsidR="00C70542" w:rsidRPr="00E04337" w:rsidRDefault="00C70542" w:rsidP="00C70542">
      <w:pPr>
        <w:rPr>
          <w:rFonts w:ascii="Calibri" w:hAnsi="Calibri"/>
          <w:color w:val="004A93"/>
          <w:sz w:val="22"/>
        </w:rPr>
      </w:pPr>
    </w:p>
    <w:p w14:paraId="3F41A06F" w14:textId="7FFD357C" w:rsidR="00475B80" w:rsidRPr="001F671B" w:rsidRDefault="009F2CD7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F671B">
        <w:rPr>
          <w:rFonts w:ascii="Verdana" w:hAnsi="Verdana"/>
          <w:sz w:val="18"/>
          <w:szCs w:val="18"/>
        </w:rPr>
        <w:t>An i</w:t>
      </w:r>
      <w:r w:rsidR="00E04337" w:rsidRPr="001F671B">
        <w:rPr>
          <w:rFonts w:ascii="Verdana" w:hAnsi="Verdana"/>
          <w:sz w:val="18"/>
          <w:szCs w:val="18"/>
        </w:rPr>
        <w:t>ndustry leader in custom plastic injection mol</w:t>
      </w:r>
      <w:bookmarkStart w:id="0" w:name="_GoBack"/>
      <w:bookmarkEnd w:id="0"/>
      <w:r w:rsidR="00E04337" w:rsidRPr="001F671B">
        <w:rPr>
          <w:rFonts w:ascii="Verdana" w:hAnsi="Verdana"/>
          <w:sz w:val="18"/>
          <w:szCs w:val="18"/>
        </w:rPr>
        <w:t xml:space="preserve">ding, </w:t>
      </w:r>
      <w:r w:rsidR="00E762D4" w:rsidRPr="001F671B">
        <w:rPr>
          <w:rFonts w:ascii="Verdana" w:hAnsi="Verdana"/>
          <w:sz w:val="18"/>
          <w:szCs w:val="18"/>
        </w:rPr>
        <w:t xml:space="preserve">Wisconsin-based </w:t>
      </w:r>
      <w:r w:rsidR="00E23B28" w:rsidRPr="001F671B">
        <w:rPr>
          <w:rFonts w:ascii="Verdana" w:hAnsi="Verdana"/>
          <w:sz w:val="18"/>
          <w:szCs w:val="18"/>
        </w:rPr>
        <w:t>Sussex IM</w:t>
      </w:r>
      <w:r w:rsidR="008A6CEF" w:rsidRPr="001F671B">
        <w:rPr>
          <w:rFonts w:ascii="Verdana" w:hAnsi="Verdana"/>
          <w:sz w:val="18"/>
          <w:szCs w:val="18"/>
        </w:rPr>
        <w:t>, Inc.</w:t>
      </w:r>
      <w:r w:rsidR="00E04337" w:rsidRPr="001F671B">
        <w:rPr>
          <w:rFonts w:ascii="Verdana" w:hAnsi="Verdana"/>
          <w:sz w:val="18"/>
          <w:szCs w:val="18"/>
        </w:rPr>
        <w:t xml:space="preserve"> </w:t>
      </w:r>
      <w:r w:rsidR="00E8643C" w:rsidRPr="001F671B">
        <w:rPr>
          <w:rFonts w:ascii="Verdana" w:hAnsi="Verdana"/>
          <w:sz w:val="18"/>
          <w:szCs w:val="18"/>
        </w:rPr>
        <w:t>has developed a deserved reputation for its</w:t>
      </w:r>
      <w:r w:rsidR="006F3622" w:rsidRPr="001F671B">
        <w:rPr>
          <w:rFonts w:ascii="Verdana" w:hAnsi="Verdana"/>
          <w:sz w:val="18"/>
          <w:szCs w:val="18"/>
        </w:rPr>
        <w:t xml:space="preserve"> Design-for-Manufacturing expertise and</w:t>
      </w:r>
      <w:r w:rsidR="00E8643C" w:rsidRPr="001F671B">
        <w:rPr>
          <w:rFonts w:ascii="Verdana" w:hAnsi="Verdana"/>
          <w:sz w:val="18"/>
          <w:szCs w:val="18"/>
        </w:rPr>
        <w:t xml:space="preserve"> its range of</w:t>
      </w:r>
      <w:r w:rsidR="006F3622" w:rsidRPr="001F671B">
        <w:rPr>
          <w:rFonts w:ascii="Verdana" w:hAnsi="Verdana"/>
          <w:sz w:val="18"/>
          <w:szCs w:val="18"/>
        </w:rPr>
        <w:t xml:space="preserve"> ISO certified capabilities</w:t>
      </w:r>
      <w:r w:rsidR="004449BD" w:rsidRPr="001F671B">
        <w:rPr>
          <w:rFonts w:ascii="Verdana" w:hAnsi="Verdana"/>
          <w:sz w:val="18"/>
          <w:szCs w:val="18"/>
        </w:rPr>
        <w:t xml:space="preserve">. </w:t>
      </w:r>
      <w:r w:rsidR="00E03D0A" w:rsidRPr="001F671B">
        <w:rPr>
          <w:rFonts w:ascii="Verdana" w:hAnsi="Verdana"/>
          <w:sz w:val="18"/>
          <w:szCs w:val="18"/>
        </w:rPr>
        <w:t xml:space="preserve">Founded in 1977 as Sussex Plastics, Sussex IM </w:t>
      </w:r>
      <w:r w:rsidR="00885BB3" w:rsidRPr="001F671B">
        <w:rPr>
          <w:rFonts w:ascii="Verdana" w:hAnsi="Verdana"/>
          <w:sz w:val="18"/>
          <w:szCs w:val="18"/>
        </w:rPr>
        <w:t xml:space="preserve">is </w:t>
      </w:r>
      <w:r w:rsidR="00E03D0A" w:rsidRPr="001F671B">
        <w:rPr>
          <w:rFonts w:ascii="Verdana" w:hAnsi="Verdana"/>
          <w:sz w:val="18"/>
          <w:szCs w:val="18"/>
        </w:rPr>
        <w:t>today</w:t>
      </w:r>
      <w:r w:rsidR="00885BB3" w:rsidRPr="001F671B">
        <w:rPr>
          <w:rFonts w:ascii="Verdana" w:hAnsi="Verdana"/>
          <w:sz w:val="18"/>
          <w:szCs w:val="18"/>
        </w:rPr>
        <w:t>,</w:t>
      </w:r>
      <w:r w:rsidR="00E03D0A" w:rsidRPr="001F671B">
        <w:rPr>
          <w:rFonts w:ascii="Verdana" w:hAnsi="Verdana"/>
          <w:sz w:val="18"/>
          <w:szCs w:val="18"/>
        </w:rPr>
        <w:t xml:space="preserve"> an internationally renowned, full-service, fully automated supplier that </w:t>
      </w:r>
      <w:r w:rsidR="00CB4F41" w:rsidRPr="001F671B">
        <w:rPr>
          <w:rFonts w:ascii="Verdana" w:hAnsi="Verdana"/>
          <w:sz w:val="18"/>
          <w:szCs w:val="18"/>
        </w:rPr>
        <w:t xml:space="preserve">prides itself on </w:t>
      </w:r>
      <w:r w:rsidR="005311B6" w:rsidRPr="001F671B">
        <w:rPr>
          <w:rFonts w:ascii="Verdana" w:hAnsi="Verdana"/>
          <w:sz w:val="18"/>
          <w:szCs w:val="18"/>
        </w:rPr>
        <w:t xml:space="preserve">problem solving for its diverse range of B2B and B2C customers across a huge range of sectors including: </w:t>
      </w:r>
      <w:r w:rsidR="00E03D0A" w:rsidRPr="001F671B">
        <w:rPr>
          <w:rFonts w:ascii="Verdana" w:hAnsi="Verdana"/>
          <w:sz w:val="18"/>
          <w:szCs w:val="18"/>
        </w:rPr>
        <w:t xml:space="preserve">consumer goods, cosmetics packaging, </w:t>
      </w:r>
      <w:r w:rsidR="00475B80" w:rsidRPr="001F671B">
        <w:rPr>
          <w:rFonts w:ascii="Verdana" w:hAnsi="Verdana"/>
          <w:sz w:val="18"/>
          <w:szCs w:val="18"/>
        </w:rPr>
        <w:t>healthcare products, agricultural</w:t>
      </w:r>
      <w:r w:rsidR="00E03D0A" w:rsidRPr="001F671B">
        <w:rPr>
          <w:rFonts w:ascii="Verdana" w:hAnsi="Verdana"/>
          <w:sz w:val="18"/>
          <w:szCs w:val="18"/>
        </w:rPr>
        <w:t xml:space="preserve"> products and industrial applications</w:t>
      </w:r>
      <w:r w:rsidR="00475B80" w:rsidRPr="001F671B">
        <w:rPr>
          <w:rFonts w:ascii="Verdana" w:hAnsi="Verdana"/>
          <w:sz w:val="18"/>
          <w:szCs w:val="18"/>
        </w:rPr>
        <w:t>.</w:t>
      </w:r>
    </w:p>
    <w:p w14:paraId="53B49C16" w14:textId="77777777" w:rsidR="00475B80" w:rsidRPr="001F671B" w:rsidRDefault="00475B80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2D4E90F" w14:textId="77777777" w:rsidR="00CA7652" w:rsidRPr="001F671B" w:rsidRDefault="00475B80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F671B">
        <w:rPr>
          <w:rFonts w:ascii="Verdana" w:hAnsi="Verdana"/>
          <w:sz w:val="18"/>
          <w:szCs w:val="18"/>
        </w:rPr>
        <w:t xml:space="preserve">The </w:t>
      </w:r>
      <w:r w:rsidR="00E03D0A" w:rsidRPr="001F671B">
        <w:rPr>
          <w:rFonts w:ascii="Verdana" w:hAnsi="Verdana"/>
          <w:sz w:val="18"/>
          <w:szCs w:val="18"/>
        </w:rPr>
        <w:t>company’s streamlined decision-making capabilit</w:t>
      </w:r>
      <w:r w:rsidRPr="001F671B">
        <w:rPr>
          <w:rFonts w:ascii="Verdana" w:hAnsi="Verdana"/>
          <w:sz w:val="18"/>
          <w:szCs w:val="18"/>
        </w:rPr>
        <w:t xml:space="preserve">ies and shortened supply chains ensure accelerated time-to-market and its </w:t>
      </w:r>
      <w:r w:rsidR="00E03D0A" w:rsidRPr="001F671B">
        <w:rPr>
          <w:rFonts w:ascii="Verdana" w:hAnsi="Verdana"/>
          <w:sz w:val="18"/>
          <w:szCs w:val="18"/>
        </w:rPr>
        <w:t xml:space="preserve">end-to-end suite of services extends from product design to warehousing. </w:t>
      </w:r>
    </w:p>
    <w:p w14:paraId="4CFDC1F6" w14:textId="77777777" w:rsidR="00CA7652" w:rsidRPr="001F671B" w:rsidRDefault="00CA7652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E06C838" w14:textId="77777777" w:rsidR="009758C7" w:rsidRPr="001F671B" w:rsidRDefault="00475B80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F671B">
        <w:rPr>
          <w:rFonts w:ascii="Verdana" w:hAnsi="Verdana"/>
          <w:sz w:val="18"/>
          <w:szCs w:val="18"/>
        </w:rPr>
        <w:t>Key to the smooth operation of Sussex IM’s i</w:t>
      </w:r>
      <w:r w:rsidR="006F3622" w:rsidRPr="001F671B">
        <w:rPr>
          <w:rFonts w:ascii="Verdana" w:hAnsi="Verdana"/>
          <w:sz w:val="18"/>
          <w:szCs w:val="18"/>
        </w:rPr>
        <w:t>n-mold labeling system</w:t>
      </w:r>
      <w:r w:rsidRPr="001F671B">
        <w:rPr>
          <w:rFonts w:ascii="Verdana" w:hAnsi="Verdana"/>
          <w:sz w:val="18"/>
          <w:szCs w:val="18"/>
        </w:rPr>
        <w:t>s</w:t>
      </w:r>
      <w:r w:rsidR="006F3622" w:rsidRPr="001F671B">
        <w:rPr>
          <w:rFonts w:ascii="Verdana" w:hAnsi="Verdana"/>
          <w:sz w:val="18"/>
          <w:szCs w:val="18"/>
        </w:rPr>
        <w:t>,</w:t>
      </w:r>
      <w:r w:rsidRPr="001F671B">
        <w:rPr>
          <w:rFonts w:ascii="Verdana" w:hAnsi="Verdana"/>
          <w:sz w:val="18"/>
          <w:szCs w:val="18"/>
        </w:rPr>
        <w:t xml:space="preserve"> and essential to efficient production, is the generation of</w:t>
      </w:r>
      <w:r w:rsidR="00985EA7" w:rsidRPr="001F671B">
        <w:rPr>
          <w:rFonts w:ascii="Verdana" w:hAnsi="Verdana"/>
          <w:sz w:val="18"/>
          <w:szCs w:val="18"/>
        </w:rPr>
        <w:t xml:space="preserve"> static </w:t>
      </w:r>
      <w:r w:rsidR="00F704E9" w:rsidRPr="001F671B">
        <w:rPr>
          <w:rFonts w:ascii="Verdana" w:hAnsi="Verdana"/>
          <w:sz w:val="18"/>
          <w:szCs w:val="18"/>
        </w:rPr>
        <w:t>by means of</w:t>
      </w:r>
      <w:r w:rsidR="00985EA7" w:rsidRPr="001F671B">
        <w:rPr>
          <w:rFonts w:ascii="Verdana" w:hAnsi="Verdana"/>
          <w:sz w:val="18"/>
          <w:szCs w:val="18"/>
        </w:rPr>
        <w:t xml:space="preserve"> compact, lightweight generator</w:t>
      </w:r>
      <w:r w:rsidRPr="001F671B">
        <w:rPr>
          <w:rFonts w:ascii="Verdana" w:hAnsi="Verdana"/>
          <w:sz w:val="18"/>
          <w:szCs w:val="18"/>
        </w:rPr>
        <w:t>s.</w:t>
      </w:r>
      <w:r w:rsidR="00996F23" w:rsidRPr="001F671B">
        <w:rPr>
          <w:rFonts w:ascii="Verdana" w:hAnsi="Verdana"/>
          <w:sz w:val="18"/>
          <w:szCs w:val="18"/>
        </w:rPr>
        <w:t xml:space="preserve"> </w:t>
      </w:r>
      <w:r w:rsidRPr="001F671B">
        <w:rPr>
          <w:rFonts w:ascii="Verdana" w:hAnsi="Verdana"/>
          <w:sz w:val="18"/>
          <w:szCs w:val="18"/>
        </w:rPr>
        <w:t>C</w:t>
      </w:r>
      <w:r w:rsidR="00E8643C" w:rsidRPr="001F671B">
        <w:rPr>
          <w:rFonts w:ascii="Verdana" w:hAnsi="Verdana"/>
          <w:sz w:val="18"/>
          <w:szCs w:val="18"/>
        </w:rPr>
        <w:t xml:space="preserve">hoosing the right </w:t>
      </w:r>
      <w:r w:rsidR="007F14AC" w:rsidRPr="001F671B">
        <w:rPr>
          <w:rFonts w:ascii="Verdana" w:hAnsi="Verdana"/>
          <w:sz w:val="18"/>
          <w:szCs w:val="18"/>
        </w:rPr>
        <w:t xml:space="preserve">static generating equipment </w:t>
      </w:r>
      <w:r w:rsidR="00E8643C" w:rsidRPr="001F671B">
        <w:rPr>
          <w:rFonts w:ascii="Verdana" w:hAnsi="Verdana"/>
          <w:sz w:val="18"/>
          <w:szCs w:val="18"/>
        </w:rPr>
        <w:t xml:space="preserve">for </w:t>
      </w:r>
      <w:r w:rsidR="00633316" w:rsidRPr="001F671B">
        <w:rPr>
          <w:rFonts w:ascii="Verdana" w:hAnsi="Verdana"/>
          <w:sz w:val="18"/>
          <w:szCs w:val="18"/>
        </w:rPr>
        <w:t xml:space="preserve">each individual context </w:t>
      </w:r>
      <w:r w:rsidR="00AD2760" w:rsidRPr="001F671B">
        <w:rPr>
          <w:rFonts w:ascii="Verdana" w:hAnsi="Verdana"/>
          <w:sz w:val="18"/>
          <w:szCs w:val="18"/>
        </w:rPr>
        <w:t>i</w:t>
      </w:r>
      <w:r w:rsidR="007F14AC" w:rsidRPr="001F671B">
        <w:rPr>
          <w:rFonts w:ascii="Verdana" w:hAnsi="Verdana"/>
          <w:sz w:val="18"/>
          <w:szCs w:val="18"/>
        </w:rPr>
        <w:t xml:space="preserve">s </w:t>
      </w:r>
      <w:r w:rsidR="00633316" w:rsidRPr="001F671B">
        <w:rPr>
          <w:rFonts w:ascii="Verdana" w:hAnsi="Verdana"/>
          <w:sz w:val="18"/>
          <w:szCs w:val="18"/>
        </w:rPr>
        <w:t>vital</w:t>
      </w:r>
      <w:r w:rsidRPr="001F671B">
        <w:rPr>
          <w:rFonts w:ascii="Verdana" w:hAnsi="Verdana"/>
          <w:sz w:val="18"/>
          <w:szCs w:val="18"/>
        </w:rPr>
        <w:t xml:space="preserve"> and</w:t>
      </w:r>
      <w:r w:rsidR="00AD2760" w:rsidRPr="001F671B">
        <w:rPr>
          <w:rFonts w:ascii="Verdana" w:hAnsi="Verdana"/>
          <w:sz w:val="18"/>
          <w:szCs w:val="18"/>
        </w:rPr>
        <w:t xml:space="preserve"> Sussex IM </w:t>
      </w:r>
      <w:r w:rsidRPr="001F671B">
        <w:rPr>
          <w:rFonts w:ascii="Verdana" w:hAnsi="Verdana"/>
          <w:sz w:val="18"/>
          <w:szCs w:val="18"/>
        </w:rPr>
        <w:t>has come to depend</w:t>
      </w:r>
      <w:r w:rsidR="00633316" w:rsidRPr="001F671B">
        <w:rPr>
          <w:rFonts w:ascii="Verdana" w:hAnsi="Verdana"/>
          <w:sz w:val="18"/>
          <w:szCs w:val="18"/>
        </w:rPr>
        <w:t xml:space="preserve"> </w:t>
      </w:r>
      <w:r w:rsidR="00C22368" w:rsidRPr="001F671B">
        <w:rPr>
          <w:rFonts w:ascii="Verdana" w:hAnsi="Verdana"/>
          <w:sz w:val="18"/>
          <w:szCs w:val="18"/>
        </w:rPr>
        <w:t xml:space="preserve">on </w:t>
      </w:r>
      <w:r w:rsidR="00AD2760" w:rsidRPr="001F671B">
        <w:rPr>
          <w:rFonts w:ascii="Verdana" w:hAnsi="Verdana"/>
          <w:sz w:val="18"/>
          <w:szCs w:val="18"/>
        </w:rPr>
        <w:t>Meech International</w:t>
      </w:r>
      <w:r w:rsidR="00923F26" w:rsidRPr="001F671B">
        <w:rPr>
          <w:rFonts w:ascii="Verdana" w:hAnsi="Verdana"/>
          <w:sz w:val="18"/>
          <w:szCs w:val="18"/>
        </w:rPr>
        <w:t>’s</w:t>
      </w:r>
      <w:r w:rsidR="00AD2760" w:rsidRPr="001F671B">
        <w:rPr>
          <w:rFonts w:ascii="Verdana" w:hAnsi="Verdana"/>
          <w:sz w:val="18"/>
          <w:szCs w:val="18"/>
        </w:rPr>
        <w:t xml:space="preserve"> static </w:t>
      </w:r>
      <w:r w:rsidR="0083131C" w:rsidRPr="001F671B">
        <w:rPr>
          <w:rFonts w:ascii="Verdana" w:hAnsi="Verdana"/>
          <w:sz w:val="18"/>
          <w:szCs w:val="18"/>
        </w:rPr>
        <w:t xml:space="preserve">generation </w:t>
      </w:r>
      <w:r w:rsidR="00AD2760" w:rsidRPr="001F671B">
        <w:rPr>
          <w:rFonts w:ascii="Verdana" w:hAnsi="Verdana"/>
          <w:sz w:val="18"/>
          <w:szCs w:val="18"/>
        </w:rPr>
        <w:t xml:space="preserve">products for </w:t>
      </w:r>
      <w:r w:rsidR="0083131C" w:rsidRPr="001F671B">
        <w:rPr>
          <w:rFonts w:ascii="Verdana" w:hAnsi="Verdana"/>
          <w:sz w:val="18"/>
          <w:szCs w:val="18"/>
        </w:rPr>
        <w:t>maximum production efficiency and product quality.</w:t>
      </w:r>
    </w:p>
    <w:p w14:paraId="253BDB9F" w14:textId="77777777" w:rsidR="00985EA7" w:rsidRPr="001F671B" w:rsidRDefault="00985EA7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4651CFC" w14:textId="20C22E5F" w:rsidR="00985EA7" w:rsidRPr="001F671B" w:rsidRDefault="0083131C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F671B">
        <w:rPr>
          <w:rFonts w:ascii="Verdana" w:hAnsi="Verdana"/>
          <w:sz w:val="18"/>
          <w:szCs w:val="18"/>
        </w:rPr>
        <w:t>“</w:t>
      </w:r>
      <w:r w:rsidR="00D66B71" w:rsidRPr="001F671B">
        <w:rPr>
          <w:rFonts w:ascii="Verdana" w:hAnsi="Verdana"/>
          <w:sz w:val="18"/>
          <w:szCs w:val="18"/>
        </w:rPr>
        <w:t>We were looking for a step up from our e</w:t>
      </w:r>
      <w:r w:rsidRPr="001F671B">
        <w:rPr>
          <w:rFonts w:ascii="Verdana" w:hAnsi="Verdana"/>
          <w:sz w:val="18"/>
          <w:szCs w:val="18"/>
        </w:rPr>
        <w:t>xis</w:t>
      </w:r>
      <w:r w:rsidR="006D7CBB" w:rsidRPr="001F671B">
        <w:rPr>
          <w:rFonts w:ascii="Verdana" w:hAnsi="Verdana"/>
          <w:sz w:val="18"/>
          <w:szCs w:val="18"/>
        </w:rPr>
        <w:t>ting static generation</w:t>
      </w:r>
      <w:r w:rsidR="00D66B71" w:rsidRPr="001F671B">
        <w:rPr>
          <w:rFonts w:ascii="Verdana" w:hAnsi="Verdana"/>
          <w:sz w:val="18"/>
          <w:szCs w:val="18"/>
        </w:rPr>
        <w:t xml:space="preserve"> systems,</w:t>
      </w:r>
      <w:r w:rsidRPr="001F671B">
        <w:rPr>
          <w:rFonts w:ascii="Verdana" w:hAnsi="Verdana"/>
          <w:sz w:val="18"/>
          <w:szCs w:val="18"/>
        </w:rPr>
        <w:t>”</w:t>
      </w:r>
      <w:r w:rsidR="00D66B71" w:rsidRPr="001F671B">
        <w:rPr>
          <w:rFonts w:ascii="Verdana" w:hAnsi="Verdana"/>
          <w:sz w:val="18"/>
          <w:szCs w:val="18"/>
        </w:rPr>
        <w:t xml:space="preserve"> says </w:t>
      </w:r>
      <w:r w:rsidR="00985EA7" w:rsidRPr="001F671B">
        <w:rPr>
          <w:rFonts w:ascii="Verdana" w:hAnsi="Verdana"/>
          <w:sz w:val="18"/>
          <w:szCs w:val="18"/>
        </w:rPr>
        <w:t>Victor Rohrig, Automation Engineering Supervisor at Sussex IM</w:t>
      </w:r>
      <w:r w:rsidR="00D66B71" w:rsidRPr="001F671B">
        <w:rPr>
          <w:rFonts w:ascii="Verdana" w:hAnsi="Verdana"/>
          <w:sz w:val="18"/>
          <w:szCs w:val="18"/>
        </w:rPr>
        <w:t xml:space="preserve">. “We </w:t>
      </w:r>
      <w:r w:rsidR="00DA2F41" w:rsidRPr="001F671B">
        <w:rPr>
          <w:rFonts w:ascii="Verdana" w:hAnsi="Verdana"/>
          <w:sz w:val="18"/>
          <w:szCs w:val="18"/>
        </w:rPr>
        <w:t xml:space="preserve">needed more energy efficiency and reliability </w:t>
      </w:r>
      <w:r w:rsidR="006D7CBB" w:rsidRPr="001F671B">
        <w:rPr>
          <w:rFonts w:ascii="Verdana" w:hAnsi="Verdana"/>
          <w:sz w:val="18"/>
          <w:szCs w:val="18"/>
        </w:rPr>
        <w:t>to bring down production costs, so we turned to</w:t>
      </w:r>
      <w:r w:rsidR="00D66B71" w:rsidRPr="001F671B">
        <w:rPr>
          <w:rFonts w:ascii="Verdana" w:hAnsi="Verdana"/>
          <w:sz w:val="18"/>
          <w:szCs w:val="18"/>
        </w:rPr>
        <w:t xml:space="preserve"> Meech</w:t>
      </w:r>
      <w:r w:rsidR="00985EA7" w:rsidRPr="001F671B">
        <w:rPr>
          <w:rFonts w:ascii="Verdana" w:hAnsi="Verdana"/>
          <w:sz w:val="18"/>
          <w:szCs w:val="18"/>
        </w:rPr>
        <w:t xml:space="preserve"> </w:t>
      </w:r>
      <w:r w:rsidR="006D7CBB" w:rsidRPr="001F671B">
        <w:rPr>
          <w:rFonts w:ascii="Verdana" w:hAnsi="Verdana"/>
          <w:sz w:val="18"/>
          <w:szCs w:val="18"/>
        </w:rPr>
        <w:t>and enlisted their products and services to help us to improve our own.”</w:t>
      </w:r>
      <w:r w:rsidR="00985EA7" w:rsidRPr="001F671B">
        <w:rPr>
          <w:rFonts w:ascii="Verdana" w:hAnsi="Verdana"/>
          <w:sz w:val="18"/>
          <w:szCs w:val="18"/>
        </w:rPr>
        <w:t xml:space="preserve"> </w:t>
      </w:r>
    </w:p>
    <w:p w14:paraId="3615A832" w14:textId="77777777" w:rsidR="00DA2F41" w:rsidRPr="001F671B" w:rsidRDefault="00DA2F41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77E245ED" w14:textId="15D11141" w:rsidR="00DA2F41" w:rsidRPr="001F671B" w:rsidRDefault="00DA2F41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F671B">
        <w:rPr>
          <w:rFonts w:ascii="Verdana" w:hAnsi="Verdana"/>
          <w:sz w:val="18"/>
          <w:szCs w:val="18"/>
        </w:rPr>
        <w:t xml:space="preserve">Since 2016, Sussex IM has installed </w:t>
      </w:r>
      <w:r w:rsidR="008A452C" w:rsidRPr="001F671B">
        <w:rPr>
          <w:rFonts w:ascii="Verdana" w:hAnsi="Verdana"/>
          <w:sz w:val="18"/>
          <w:szCs w:val="18"/>
        </w:rPr>
        <w:t>thirteen</w:t>
      </w:r>
      <w:r w:rsidRPr="001F671B">
        <w:rPr>
          <w:rFonts w:ascii="Verdana" w:hAnsi="Verdana"/>
          <w:sz w:val="18"/>
          <w:szCs w:val="18"/>
        </w:rPr>
        <w:t xml:space="preserve"> Meech 994IML Static Generators across nine of its IML systems</w:t>
      </w:r>
      <w:r w:rsidRPr="001F671B">
        <w:rPr>
          <w:rFonts w:ascii="Verdana" w:hAnsi="Verdana"/>
          <w:color w:val="000000" w:themeColor="text1"/>
          <w:sz w:val="18"/>
          <w:szCs w:val="18"/>
        </w:rPr>
        <w:t xml:space="preserve">, with </w:t>
      </w:r>
      <w:r w:rsidR="00972826" w:rsidRPr="001F671B">
        <w:rPr>
          <w:rFonts w:ascii="Verdana" w:hAnsi="Verdana"/>
          <w:color w:val="000000" w:themeColor="text1"/>
          <w:sz w:val="18"/>
          <w:szCs w:val="18"/>
        </w:rPr>
        <w:t xml:space="preserve">two remaining </w:t>
      </w:r>
      <w:r w:rsidRPr="001F671B">
        <w:rPr>
          <w:rFonts w:ascii="Verdana" w:hAnsi="Verdana"/>
          <w:color w:val="000000" w:themeColor="text1"/>
          <w:sz w:val="18"/>
          <w:szCs w:val="18"/>
        </w:rPr>
        <w:t xml:space="preserve">systems </w:t>
      </w:r>
      <w:r w:rsidRPr="001F671B">
        <w:rPr>
          <w:rFonts w:ascii="Verdana" w:hAnsi="Verdana"/>
          <w:sz w:val="18"/>
          <w:szCs w:val="18"/>
        </w:rPr>
        <w:t>currently in the process of converting as well. A Meech hand sampling wand has also replaced a competitors’ wand.</w:t>
      </w:r>
    </w:p>
    <w:p w14:paraId="6D7CE807" w14:textId="77777777" w:rsidR="00A63384" w:rsidRPr="001F671B" w:rsidRDefault="00A63384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EA1850A" w14:textId="675E5C1E" w:rsidR="0083131C" w:rsidRPr="001F671B" w:rsidRDefault="00A63384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F671B">
        <w:rPr>
          <w:rFonts w:ascii="Verdana" w:hAnsi="Verdana"/>
          <w:sz w:val="18"/>
          <w:szCs w:val="18"/>
        </w:rPr>
        <w:t xml:space="preserve">Providing 0-20kV, </w:t>
      </w:r>
      <w:r w:rsidR="00D167D6" w:rsidRPr="001F671B">
        <w:rPr>
          <w:rFonts w:ascii="Verdana" w:hAnsi="Verdana"/>
          <w:sz w:val="18"/>
          <w:szCs w:val="18"/>
        </w:rPr>
        <w:t>n</w:t>
      </w:r>
      <w:r w:rsidRPr="001F671B">
        <w:rPr>
          <w:rFonts w:ascii="Verdana" w:hAnsi="Verdana"/>
          <w:sz w:val="18"/>
          <w:szCs w:val="18"/>
        </w:rPr>
        <w:t>egative polarity, a lightweight package, and powered by 24V DC, Meech’s 994IML Static Generators’ full local and remote control makes it ideal for system integrators, OEMs, and end-users alike.</w:t>
      </w:r>
    </w:p>
    <w:p w14:paraId="5579B8DB" w14:textId="3F681BBE" w:rsidR="0083131C" w:rsidRPr="001F671B" w:rsidRDefault="009E671A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F671B">
        <w:rPr>
          <w:rFonts w:ascii="Verdana" w:hAnsi="Verdana"/>
          <w:sz w:val="18"/>
          <w:szCs w:val="18"/>
        </w:rPr>
        <w:t xml:space="preserve">“Meech’s static generation equipment </w:t>
      </w:r>
      <w:r w:rsidR="00A63384" w:rsidRPr="001F671B">
        <w:rPr>
          <w:rFonts w:ascii="Verdana" w:hAnsi="Verdana"/>
          <w:sz w:val="18"/>
          <w:szCs w:val="18"/>
        </w:rPr>
        <w:t>was</w:t>
      </w:r>
      <w:r w:rsidRPr="001F671B">
        <w:rPr>
          <w:rFonts w:ascii="Verdana" w:hAnsi="Verdana"/>
          <w:sz w:val="18"/>
          <w:szCs w:val="18"/>
        </w:rPr>
        <w:t xml:space="preserve"> simple to install,” Rohrig concludes. “And right from the start we’ve found it</w:t>
      </w:r>
      <w:r w:rsidR="0083131C" w:rsidRPr="001F671B">
        <w:rPr>
          <w:rFonts w:ascii="Verdana" w:hAnsi="Verdana"/>
          <w:sz w:val="18"/>
          <w:szCs w:val="18"/>
        </w:rPr>
        <w:t xml:space="preserve"> cost</w:t>
      </w:r>
      <w:r w:rsidRPr="001F671B">
        <w:rPr>
          <w:rFonts w:ascii="Verdana" w:hAnsi="Verdana"/>
          <w:sz w:val="18"/>
          <w:szCs w:val="18"/>
        </w:rPr>
        <w:t>-</w:t>
      </w:r>
      <w:r w:rsidR="0083131C" w:rsidRPr="001F671B">
        <w:rPr>
          <w:rFonts w:ascii="Verdana" w:hAnsi="Verdana"/>
          <w:sz w:val="18"/>
          <w:szCs w:val="18"/>
        </w:rPr>
        <w:t xml:space="preserve">effective </w:t>
      </w:r>
      <w:r w:rsidRPr="001F671B">
        <w:rPr>
          <w:rFonts w:ascii="Verdana" w:hAnsi="Verdana"/>
          <w:sz w:val="18"/>
          <w:szCs w:val="18"/>
        </w:rPr>
        <w:t>and easy</w:t>
      </w:r>
      <w:r w:rsidR="0083131C" w:rsidRPr="001F671B">
        <w:rPr>
          <w:rFonts w:ascii="Verdana" w:hAnsi="Verdana"/>
          <w:sz w:val="18"/>
          <w:szCs w:val="18"/>
        </w:rPr>
        <w:t xml:space="preserve"> to use</w:t>
      </w:r>
      <w:r w:rsidRPr="001F671B">
        <w:rPr>
          <w:rFonts w:ascii="Verdana" w:hAnsi="Verdana"/>
          <w:sz w:val="18"/>
          <w:szCs w:val="18"/>
        </w:rPr>
        <w:t>.</w:t>
      </w:r>
      <w:r w:rsidR="0083131C" w:rsidRPr="001F671B">
        <w:rPr>
          <w:rFonts w:ascii="Verdana" w:hAnsi="Verdana"/>
          <w:sz w:val="18"/>
          <w:szCs w:val="18"/>
        </w:rPr>
        <w:t xml:space="preserve"> </w:t>
      </w:r>
      <w:r w:rsidRPr="001F671B">
        <w:rPr>
          <w:rFonts w:ascii="Verdana" w:hAnsi="Verdana"/>
          <w:sz w:val="18"/>
          <w:szCs w:val="18"/>
        </w:rPr>
        <w:t xml:space="preserve">It </w:t>
      </w:r>
      <w:r w:rsidR="0083131C" w:rsidRPr="001F671B">
        <w:rPr>
          <w:rFonts w:ascii="Verdana" w:hAnsi="Verdana"/>
          <w:sz w:val="18"/>
          <w:szCs w:val="18"/>
        </w:rPr>
        <w:t xml:space="preserve">is </w:t>
      </w:r>
      <w:r w:rsidRPr="001F671B">
        <w:rPr>
          <w:rFonts w:ascii="Verdana" w:hAnsi="Verdana"/>
          <w:sz w:val="18"/>
          <w:szCs w:val="18"/>
        </w:rPr>
        <w:t>extremely energy efficient</w:t>
      </w:r>
      <w:r w:rsidR="00D43A53" w:rsidRPr="001F671B">
        <w:rPr>
          <w:rFonts w:ascii="Verdana" w:hAnsi="Verdana"/>
          <w:sz w:val="18"/>
          <w:szCs w:val="18"/>
        </w:rPr>
        <w:t>, which has obvious environmental benefits as well as reducing our costs,</w:t>
      </w:r>
      <w:r w:rsidRPr="001F671B">
        <w:rPr>
          <w:rFonts w:ascii="Verdana" w:hAnsi="Verdana"/>
          <w:sz w:val="18"/>
          <w:szCs w:val="18"/>
        </w:rPr>
        <w:t xml:space="preserve"> </w:t>
      </w:r>
      <w:r w:rsidR="0083131C" w:rsidRPr="001F671B">
        <w:rPr>
          <w:rFonts w:ascii="Verdana" w:hAnsi="Verdana"/>
          <w:sz w:val="18"/>
          <w:szCs w:val="18"/>
        </w:rPr>
        <w:t xml:space="preserve">and End of Arm Tooling (EOATs) have </w:t>
      </w:r>
      <w:r w:rsidRPr="001F671B">
        <w:rPr>
          <w:rFonts w:ascii="Verdana" w:hAnsi="Verdana"/>
          <w:sz w:val="18"/>
          <w:szCs w:val="18"/>
        </w:rPr>
        <w:t>proven to be</w:t>
      </w:r>
      <w:r w:rsidR="0083131C" w:rsidRPr="001F671B">
        <w:rPr>
          <w:rFonts w:ascii="Verdana" w:hAnsi="Verdana"/>
          <w:sz w:val="18"/>
          <w:szCs w:val="18"/>
        </w:rPr>
        <w:t xml:space="preserve"> </w:t>
      </w:r>
      <w:r w:rsidRPr="001F671B">
        <w:rPr>
          <w:rFonts w:ascii="Verdana" w:hAnsi="Verdana"/>
          <w:sz w:val="18"/>
          <w:szCs w:val="18"/>
        </w:rPr>
        <w:t>straight-forward</w:t>
      </w:r>
      <w:r w:rsidR="0083131C" w:rsidRPr="001F671B">
        <w:rPr>
          <w:rFonts w:ascii="Verdana" w:hAnsi="Verdana"/>
          <w:sz w:val="18"/>
          <w:szCs w:val="18"/>
        </w:rPr>
        <w:t xml:space="preserve"> to design. The equipment has worked exactly as </w:t>
      </w:r>
      <w:r w:rsidRPr="001F671B">
        <w:rPr>
          <w:rFonts w:ascii="Verdana" w:hAnsi="Verdana"/>
          <w:sz w:val="18"/>
          <w:szCs w:val="18"/>
        </w:rPr>
        <w:t xml:space="preserve">we hoped it would and has </w:t>
      </w:r>
      <w:r w:rsidR="0083131C" w:rsidRPr="001F671B">
        <w:rPr>
          <w:rFonts w:ascii="Verdana" w:hAnsi="Verdana"/>
          <w:sz w:val="18"/>
          <w:szCs w:val="18"/>
        </w:rPr>
        <w:t>sav</w:t>
      </w:r>
      <w:r w:rsidRPr="001F671B">
        <w:rPr>
          <w:rFonts w:ascii="Verdana" w:hAnsi="Verdana"/>
          <w:sz w:val="18"/>
          <w:szCs w:val="18"/>
        </w:rPr>
        <w:t>ed</w:t>
      </w:r>
      <w:r w:rsidR="0083131C" w:rsidRPr="001F671B">
        <w:rPr>
          <w:rFonts w:ascii="Verdana" w:hAnsi="Verdana"/>
          <w:sz w:val="18"/>
          <w:szCs w:val="18"/>
        </w:rPr>
        <w:t xml:space="preserve"> us thousands of dollars</w:t>
      </w:r>
      <w:r w:rsidRPr="001F671B">
        <w:rPr>
          <w:rFonts w:ascii="Verdana" w:hAnsi="Verdana"/>
          <w:sz w:val="18"/>
          <w:szCs w:val="18"/>
        </w:rPr>
        <w:t xml:space="preserve"> over the last couple of years in improved productivity and reduced energy costs</w:t>
      </w:r>
      <w:r w:rsidR="0083131C" w:rsidRPr="001F671B">
        <w:rPr>
          <w:rFonts w:ascii="Verdana" w:hAnsi="Verdana"/>
          <w:sz w:val="18"/>
          <w:szCs w:val="18"/>
        </w:rPr>
        <w:t xml:space="preserve">. </w:t>
      </w:r>
      <w:r w:rsidR="006D7CBB" w:rsidRPr="001F671B">
        <w:rPr>
          <w:rFonts w:ascii="Verdana" w:hAnsi="Verdana"/>
          <w:sz w:val="18"/>
          <w:szCs w:val="18"/>
        </w:rPr>
        <w:t>We anticipate that a</w:t>
      </w:r>
      <w:r w:rsidR="0083131C" w:rsidRPr="001F671B">
        <w:rPr>
          <w:rFonts w:ascii="Verdana" w:hAnsi="Verdana"/>
          <w:sz w:val="18"/>
          <w:szCs w:val="18"/>
        </w:rPr>
        <w:t xml:space="preserve">ll of our future </w:t>
      </w:r>
      <w:r w:rsidR="006D7CBB" w:rsidRPr="001F671B">
        <w:rPr>
          <w:rFonts w:ascii="Verdana" w:hAnsi="Verdana"/>
          <w:sz w:val="18"/>
          <w:szCs w:val="18"/>
        </w:rPr>
        <w:t xml:space="preserve">IML </w:t>
      </w:r>
      <w:r w:rsidR="0083131C" w:rsidRPr="001F671B">
        <w:rPr>
          <w:rFonts w:ascii="Verdana" w:hAnsi="Verdana"/>
          <w:sz w:val="18"/>
          <w:szCs w:val="18"/>
        </w:rPr>
        <w:t>systems will use Meech</w:t>
      </w:r>
      <w:r w:rsidR="006D7CBB" w:rsidRPr="001F671B">
        <w:rPr>
          <w:rFonts w:ascii="Verdana" w:hAnsi="Verdana"/>
          <w:sz w:val="18"/>
          <w:szCs w:val="18"/>
        </w:rPr>
        <w:t xml:space="preserve"> static generation products</w:t>
      </w:r>
      <w:r w:rsidR="0083131C" w:rsidRPr="001F671B">
        <w:rPr>
          <w:rFonts w:ascii="Verdana" w:hAnsi="Verdana"/>
          <w:sz w:val="18"/>
          <w:szCs w:val="18"/>
        </w:rPr>
        <w:t>.”</w:t>
      </w:r>
    </w:p>
    <w:p w14:paraId="39B59CCD" w14:textId="77777777" w:rsidR="00964A54" w:rsidRPr="001F671B" w:rsidRDefault="00964A54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5476540A" w14:textId="77777777" w:rsidR="00A63384" w:rsidRPr="001F671B" w:rsidRDefault="006D7CBB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F671B">
        <w:rPr>
          <w:rFonts w:ascii="Verdana" w:hAnsi="Verdana"/>
          <w:sz w:val="18"/>
          <w:szCs w:val="18"/>
        </w:rPr>
        <w:t>Matt Fyffe</w:t>
      </w:r>
      <w:r w:rsidR="00EC3229" w:rsidRPr="001F671B">
        <w:rPr>
          <w:rFonts w:ascii="Verdana" w:hAnsi="Verdana"/>
          <w:sz w:val="18"/>
          <w:szCs w:val="18"/>
        </w:rPr>
        <w:t xml:space="preserve">, VP and General Manager at Meech </w:t>
      </w:r>
      <w:r w:rsidR="00EC3229" w:rsidRPr="001F671B">
        <w:rPr>
          <w:rFonts w:ascii="Verdana" w:hAnsi="Verdana" w:cs="Arial"/>
          <w:color w:val="000000"/>
          <w:sz w:val="18"/>
          <w:szCs w:val="18"/>
        </w:rPr>
        <w:t>Static Eliminators USA says</w:t>
      </w:r>
      <w:r w:rsidR="0081209E" w:rsidRPr="001F671B">
        <w:rPr>
          <w:rFonts w:ascii="Verdana" w:hAnsi="Verdana" w:cs="Arial"/>
          <w:color w:val="000000"/>
          <w:sz w:val="18"/>
          <w:szCs w:val="18"/>
        </w:rPr>
        <w:t>:</w:t>
      </w:r>
      <w:r w:rsidR="00EC3229" w:rsidRPr="001F671B">
        <w:rPr>
          <w:rFonts w:ascii="Verdana" w:hAnsi="Verdana"/>
          <w:sz w:val="18"/>
          <w:szCs w:val="18"/>
        </w:rPr>
        <w:t xml:space="preserve"> </w:t>
      </w:r>
      <w:r w:rsidR="0081209E" w:rsidRPr="001F671B">
        <w:rPr>
          <w:rFonts w:ascii="Verdana" w:hAnsi="Verdana"/>
          <w:sz w:val="18"/>
          <w:szCs w:val="18"/>
        </w:rPr>
        <w:t>“</w:t>
      </w:r>
      <w:r w:rsidR="004D3ACE" w:rsidRPr="001F671B">
        <w:rPr>
          <w:rFonts w:ascii="Verdana" w:hAnsi="Verdana"/>
          <w:sz w:val="18"/>
          <w:szCs w:val="18"/>
        </w:rPr>
        <w:t>Meech pinning systems offer the ultimate in controlled static generation and t</w:t>
      </w:r>
      <w:r w:rsidR="00964A54" w:rsidRPr="001F671B">
        <w:rPr>
          <w:rFonts w:ascii="Verdana" w:hAnsi="Verdana"/>
          <w:sz w:val="18"/>
          <w:szCs w:val="18"/>
        </w:rPr>
        <w:t xml:space="preserve">he Meech Model 994IML Static Generator has been </w:t>
      </w:r>
      <w:r w:rsidR="0081209E" w:rsidRPr="001F671B">
        <w:rPr>
          <w:rFonts w:ascii="Verdana" w:hAnsi="Verdana"/>
          <w:sz w:val="18"/>
          <w:szCs w:val="18"/>
        </w:rPr>
        <w:t xml:space="preserve">specially </w:t>
      </w:r>
      <w:r w:rsidR="00964A54" w:rsidRPr="001F671B">
        <w:rPr>
          <w:rFonts w:ascii="Verdana" w:hAnsi="Verdana"/>
          <w:sz w:val="18"/>
          <w:szCs w:val="18"/>
        </w:rPr>
        <w:t xml:space="preserve">designed to work with the Hydra In-Mold Label pinning system. </w:t>
      </w:r>
    </w:p>
    <w:p w14:paraId="6BBEC260" w14:textId="77777777" w:rsidR="00A63384" w:rsidRPr="001F671B" w:rsidRDefault="00A63384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074D25E4" w14:textId="31719564" w:rsidR="00A142E2" w:rsidRPr="001F671B" w:rsidRDefault="00A63384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F671B">
        <w:rPr>
          <w:rFonts w:ascii="Verdana" w:hAnsi="Verdana"/>
          <w:sz w:val="18"/>
          <w:szCs w:val="18"/>
        </w:rPr>
        <w:t>“</w:t>
      </w:r>
      <w:r w:rsidR="0081209E" w:rsidRPr="001F671B">
        <w:rPr>
          <w:rFonts w:ascii="Verdana" w:hAnsi="Verdana"/>
          <w:sz w:val="18"/>
          <w:szCs w:val="18"/>
        </w:rPr>
        <w:t>It has proven to be the perfect solution for Sussex IM to improve prod</w:t>
      </w:r>
      <w:r w:rsidR="00D43A53" w:rsidRPr="001F671B">
        <w:rPr>
          <w:rFonts w:ascii="Verdana" w:hAnsi="Verdana"/>
          <w:sz w:val="18"/>
          <w:szCs w:val="18"/>
        </w:rPr>
        <w:t>uction efficiency and cut costs and we’re</w:t>
      </w:r>
      <w:r w:rsidR="0081209E" w:rsidRPr="001F671B">
        <w:rPr>
          <w:rFonts w:ascii="Verdana" w:hAnsi="Verdana"/>
          <w:sz w:val="18"/>
          <w:szCs w:val="18"/>
        </w:rPr>
        <w:t xml:space="preserve"> delighted to have </w:t>
      </w:r>
      <w:r w:rsidR="00D43A53" w:rsidRPr="001F671B">
        <w:rPr>
          <w:rFonts w:ascii="Verdana" w:hAnsi="Verdana"/>
          <w:sz w:val="18"/>
          <w:szCs w:val="18"/>
        </w:rPr>
        <w:t>been able partner with them to make their business objectives a reality.”</w:t>
      </w:r>
    </w:p>
    <w:p w14:paraId="35B33EE5" w14:textId="77777777" w:rsidR="006F1F17" w:rsidRPr="001F671B" w:rsidRDefault="006F1F17" w:rsidP="001F671B">
      <w:pPr>
        <w:spacing w:line="360" w:lineRule="auto"/>
        <w:jc w:val="both"/>
        <w:rPr>
          <w:rFonts w:ascii="Verdana" w:hAnsi="Verdana"/>
          <w:sz w:val="18"/>
          <w:szCs w:val="18"/>
        </w:rPr>
      </w:pPr>
    </w:p>
    <w:p w14:paraId="3880B155" w14:textId="77777777" w:rsidR="006F1F17" w:rsidRPr="001F671B" w:rsidRDefault="006F1F17" w:rsidP="001F671B">
      <w:pPr>
        <w:ind w:right="781"/>
        <w:jc w:val="both"/>
        <w:rPr>
          <w:rFonts w:ascii="Verdana" w:hAnsi="Verdana" w:cs="Arial"/>
          <w:b/>
          <w:color w:val="000000"/>
          <w:sz w:val="18"/>
          <w:szCs w:val="18"/>
        </w:rPr>
      </w:pPr>
      <w:r w:rsidRPr="001F671B">
        <w:rPr>
          <w:rFonts w:ascii="Verdana" w:hAnsi="Verdana" w:cs="Arial"/>
          <w:b/>
          <w:color w:val="000000"/>
          <w:sz w:val="18"/>
          <w:szCs w:val="18"/>
        </w:rPr>
        <w:t>For more information, please contact:</w:t>
      </w:r>
    </w:p>
    <w:p w14:paraId="3C1FD110" w14:textId="77777777" w:rsidR="006F1F17" w:rsidRPr="001F671B" w:rsidRDefault="006F1F17" w:rsidP="001F671B">
      <w:pPr>
        <w:ind w:left="-142" w:right="781" w:firstLine="142"/>
        <w:jc w:val="both"/>
        <w:rPr>
          <w:rFonts w:ascii="Verdana" w:hAnsi="Verdana" w:cs="Arial"/>
          <w:color w:val="000000"/>
          <w:sz w:val="18"/>
          <w:szCs w:val="18"/>
        </w:rPr>
      </w:pPr>
    </w:p>
    <w:p w14:paraId="2BA41BB8" w14:textId="58A62CC2" w:rsidR="006F1F17" w:rsidRPr="001F671B" w:rsidRDefault="006F1F17" w:rsidP="001F671B">
      <w:pPr>
        <w:ind w:left="-142" w:right="781" w:firstLine="142"/>
        <w:jc w:val="both"/>
        <w:rPr>
          <w:rFonts w:ascii="Verdana" w:hAnsi="Verdana" w:cs="Arial"/>
          <w:color w:val="000000"/>
          <w:sz w:val="18"/>
          <w:szCs w:val="18"/>
        </w:rPr>
      </w:pPr>
      <w:r w:rsidRPr="001F671B">
        <w:rPr>
          <w:rFonts w:ascii="Verdana" w:hAnsi="Verdana" w:cs="Arial"/>
          <w:color w:val="000000"/>
          <w:sz w:val="18"/>
          <w:szCs w:val="18"/>
        </w:rPr>
        <w:t>Matt Fyffe</w:t>
      </w:r>
    </w:p>
    <w:p w14:paraId="51C83191" w14:textId="4ADCB48C" w:rsidR="006F1F17" w:rsidRPr="001F671B" w:rsidRDefault="009A5506" w:rsidP="001F671B">
      <w:pPr>
        <w:ind w:left="-142" w:right="781" w:firstLine="142"/>
        <w:jc w:val="both"/>
        <w:rPr>
          <w:rFonts w:ascii="Verdana" w:hAnsi="Verdana" w:cs="Arial"/>
          <w:color w:val="000000"/>
          <w:sz w:val="18"/>
          <w:szCs w:val="18"/>
        </w:rPr>
      </w:pPr>
      <w:r w:rsidRPr="001F671B">
        <w:rPr>
          <w:rFonts w:ascii="Verdana" w:hAnsi="Verdana" w:cs="Arial"/>
          <w:color w:val="000000"/>
          <w:sz w:val="18"/>
          <w:szCs w:val="18"/>
        </w:rPr>
        <w:t>VP / General Manager</w:t>
      </w:r>
    </w:p>
    <w:p w14:paraId="08226BB5" w14:textId="7A682D1B" w:rsidR="006F1F17" w:rsidRPr="001F671B" w:rsidRDefault="006F1F17" w:rsidP="001F671B">
      <w:pPr>
        <w:ind w:left="-142" w:right="781" w:firstLine="142"/>
        <w:jc w:val="both"/>
        <w:rPr>
          <w:rFonts w:ascii="Verdana" w:hAnsi="Verdana" w:cs="Arial"/>
          <w:color w:val="000000"/>
          <w:sz w:val="18"/>
          <w:szCs w:val="18"/>
        </w:rPr>
      </w:pPr>
      <w:r w:rsidRPr="001F671B">
        <w:rPr>
          <w:rFonts w:ascii="Verdana" w:hAnsi="Verdana" w:cs="Arial"/>
          <w:color w:val="000000"/>
          <w:sz w:val="18"/>
          <w:szCs w:val="18"/>
        </w:rPr>
        <w:t>Meech Static Eliminators USA</w:t>
      </w:r>
    </w:p>
    <w:p w14:paraId="2B8AC50A" w14:textId="5E2C8DA9" w:rsidR="006F1F17" w:rsidRPr="001F671B" w:rsidRDefault="006F1F17" w:rsidP="001F671B">
      <w:pPr>
        <w:ind w:left="-142" w:right="781" w:firstLine="142"/>
        <w:jc w:val="both"/>
        <w:rPr>
          <w:rFonts w:ascii="Verdana" w:hAnsi="Verdana" w:cs="Arial"/>
          <w:color w:val="000000"/>
          <w:sz w:val="18"/>
          <w:szCs w:val="18"/>
          <w:lang w:val="fr-FR"/>
        </w:rPr>
      </w:pPr>
      <w:r w:rsidRPr="001F671B">
        <w:rPr>
          <w:rFonts w:ascii="Verdana" w:hAnsi="Verdana" w:cs="Arial"/>
          <w:color w:val="000000"/>
          <w:sz w:val="18"/>
          <w:szCs w:val="18"/>
          <w:lang w:val="fr-FR"/>
        </w:rPr>
        <w:t>T: +1 330 564 2000</w:t>
      </w:r>
    </w:p>
    <w:p w14:paraId="05B5D2A6" w14:textId="387D8EA5" w:rsidR="006F1F17" w:rsidRPr="001F671B" w:rsidRDefault="00BB59AE" w:rsidP="001F671B">
      <w:pPr>
        <w:ind w:left="-142" w:right="781" w:firstLine="142"/>
        <w:jc w:val="both"/>
        <w:rPr>
          <w:rFonts w:ascii="Verdana" w:hAnsi="Verdana" w:cs="Arial"/>
          <w:color w:val="000000"/>
          <w:sz w:val="18"/>
          <w:szCs w:val="18"/>
          <w:lang w:val="fr-FR"/>
        </w:rPr>
      </w:pPr>
      <w:r>
        <w:rPr>
          <w:rFonts w:ascii="Verdana" w:hAnsi="Verdana" w:cs="Arial"/>
          <w:color w:val="000000"/>
          <w:sz w:val="18"/>
          <w:szCs w:val="18"/>
          <w:lang w:val="fr-FR"/>
        </w:rPr>
        <w:lastRenderedPageBreak/>
        <w:t>F</w:t>
      </w:r>
      <w:r w:rsidR="006F1F17" w:rsidRPr="001F671B">
        <w:rPr>
          <w:rFonts w:ascii="Verdana" w:hAnsi="Verdana" w:cs="Arial"/>
          <w:color w:val="000000"/>
          <w:sz w:val="18"/>
          <w:szCs w:val="18"/>
          <w:lang w:val="fr-FR"/>
        </w:rPr>
        <w:t>: +1 330 564 2005</w:t>
      </w:r>
    </w:p>
    <w:p w14:paraId="2B5EDEC2" w14:textId="68C78E25" w:rsidR="006F1F17" w:rsidRPr="001F671B" w:rsidRDefault="002E312B" w:rsidP="001F671B">
      <w:pPr>
        <w:ind w:left="-142" w:right="781" w:firstLine="142"/>
        <w:jc w:val="both"/>
        <w:rPr>
          <w:rFonts w:ascii="Verdana" w:hAnsi="Verdana" w:cs="Arial"/>
          <w:color w:val="000000"/>
          <w:sz w:val="18"/>
          <w:szCs w:val="18"/>
          <w:lang w:val="fr-FR"/>
        </w:rPr>
      </w:pPr>
      <w:hyperlink r:id="rId9" w:history="1">
        <w:r w:rsidR="009B32B4" w:rsidRPr="001F671B">
          <w:rPr>
            <w:rStyle w:val="Hyperlink"/>
            <w:rFonts w:ascii="Verdana" w:hAnsi="Verdana" w:cs="Arial"/>
            <w:sz w:val="18"/>
            <w:szCs w:val="18"/>
            <w:lang w:val="fr-FR"/>
          </w:rPr>
          <w:t>matt.fyffe@meechusa.com</w:t>
        </w:r>
      </w:hyperlink>
    </w:p>
    <w:sectPr w:rsidR="006F1F17" w:rsidRPr="001F671B" w:rsidSect="006B0FBF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08FAD61" w16cid:durableId="1F5EFFC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01A0EF" w14:textId="77777777" w:rsidR="00533A76" w:rsidRDefault="00533A76" w:rsidP="0025683A">
      <w:r>
        <w:separator/>
      </w:r>
    </w:p>
  </w:endnote>
  <w:endnote w:type="continuationSeparator" w:id="0">
    <w:p w14:paraId="28146F4C" w14:textId="77777777" w:rsidR="00533A76" w:rsidRDefault="00533A76" w:rsidP="00256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F0AE26" w14:textId="77777777" w:rsidR="00067739" w:rsidRPr="0025683A" w:rsidRDefault="00067739">
    <w:pPr>
      <w:pStyle w:val="Footer"/>
      <w:tabs>
        <w:tab w:val="clear" w:pos="4680"/>
        <w:tab w:val="clear" w:pos="9360"/>
      </w:tabs>
      <w:jc w:val="center"/>
      <w:rPr>
        <w:caps/>
        <w:noProof/>
      </w:rPr>
    </w:pPr>
    <w:r w:rsidRPr="0025683A">
      <w:rPr>
        <w:caps/>
      </w:rPr>
      <w:fldChar w:fldCharType="begin"/>
    </w:r>
    <w:r w:rsidRPr="0025683A">
      <w:rPr>
        <w:caps/>
      </w:rPr>
      <w:instrText xml:space="preserve"> PAGE   \* MERGEFORMAT </w:instrText>
    </w:r>
    <w:r w:rsidRPr="0025683A">
      <w:rPr>
        <w:caps/>
      </w:rPr>
      <w:fldChar w:fldCharType="separate"/>
    </w:r>
    <w:r w:rsidR="002E312B">
      <w:rPr>
        <w:caps/>
        <w:noProof/>
      </w:rPr>
      <w:t>1</w:t>
    </w:r>
    <w:r w:rsidRPr="0025683A">
      <w:rPr>
        <w:caps/>
        <w:noProof/>
      </w:rPr>
      <w:fldChar w:fldCharType="end"/>
    </w:r>
  </w:p>
  <w:p w14:paraId="0255CC10" w14:textId="77777777" w:rsidR="00067739" w:rsidRDefault="0006773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658CE6" w14:textId="77777777" w:rsidR="00533A76" w:rsidRDefault="00533A76" w:rsidP="0025683A">
      <w:r>
        <w:separator/>
      </w:r>
    </w:p>
  </w:footnote>
  <w:footnote w:type="continuationSeparator" w:id="0">
    <w:p w14:paraId="4334B64B" w14:textId="77777777" w:rsidR="00533A76" w:rsidRDefault="00533A76" w:rsidP="002568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EB945C" w14:textId="77777777" w:rsidR="00067739" w:rsidRPr="006B0FBF" w:rsidRDefault="00067739">
    <w:pPr>
      <w:pStyle w:val="Header"/>
      <w:rPr>
        <w:sz w:val="20"/>
      </w:rPr>
    </w:pPr>
    <w:r w:rsidRPr="006B0FBF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02918F04" wp14:editId="252831FF">
          <wp:simplePos x="0" y="0"/>
          <wp:positionH relativeFrom="column">
            <wp:posOffset>4762500</wp:posOffset>
          </wp:positionH>
          <wp:positionV relativeFrom="paragraph">
            <wp:posOffset>-234950</wp:posOffset>
          </wp:positionV>
          <wp:extent cx="1936274" cy="647700"/>
          <wp:effectExtent l="0" t="0" r="698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high 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6274" cy="647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AA77918" w14:textId="77777777" w:rsidR="00067739" w:rsidRDefault="00067739">
    <w:pPr>
      <w:pStyle w:val="Header"/>
    </w:pPr>
  </w:p>
  <w:p w14:paraId="15DD683C" w14:textId="77777777" w:rsidR="00067739" w:rsidRDefault="00067739">
    <w:pPr>
      <w:pStyle w:val="Header"/>
    </w:pPr>
  </w:p>
  <w:p w14:paraId="69F48974" w14:textId="77777777" w:rsidR="00067739" w:rsidRPr="00C50AB4" w:rsidRDefault="00067739" w:rsidP="00C70542">
    <w:pPr>
      <w:pStyle w:val="Header"/>
      <w:tabs>
        <w:tab w:val="clear" w:pos="9360"/>
      </w:tabs>
      <w:ind w:right="-1080"/>
      <w:jc w:val="right"/>
      <w:rPr>
        <w:rFonts w:ascii="Calibri" w:hAnsi="Calibri"/>
        <w:color w:val="004A93"/>
        <w:sz w:val="14"/>
      </w:rPr>
    </w:pPr>
    <w:r w:rsidRPr="00C50AB4">
      <w:rPr>
        <w:rFonts w:ascii="Calibri" w:hAnsi="Calibri"/>
        <w:color w:val="004A93"/>
        <w:sz w:val="14"/>
      </w:rPr>
      <w:t>Meech International</w:t>
    </w:r>
  </w:p>
  <w:p w14:paraId="654A282A" w14:textId="77777777" w:rsidR="00067739" w:rsidRPr="00C50AB4" w:rsidRDefault="00067739" w:rsidP="00C70542">
    <w:pPr>
      <w:pStyle w:val="Header"/>
      <w:tabs>
        <w:tab w:val="clear" w:pos="9360"/>
      </w:tabs>
      <w:ind w:right="-1080"/>
      <w:jc w:val="right"/>
      <w:rPr>
        <w:rFonts w:ascii="Calibri" w:hAnsi="Calibri"/>
        <w:color w:val="004A93"/>
        <w:sz w:val="14"/>
      </w:rPr>
    </w:pPr>
    <w:r w:rsidRPr="00C50AB4">
      <w:rPr>
        <w:rFonts w:ascii="Calibri" w:hAnsi="Calibri"/>
        <w:color w:val="004A93"/>
        <w:sz w:val="14"/>
      </w:rPr>
      <w:t>2915 Newpark Drive</w:t>
    </w:r>
  </w:p>
  <w:p w14:paraId="68F3CB37" w14:textId="77777777" w:rsidR="00067739" w:rsidRPr="00C50AB4" w:rsidRDefault="00067739" w:rsidP="00C70542">
    <w:pPr>
      <w:pStyle w:val="Header"/>
      <w:tabs>
        <w:tab w:val="clear" w:pos="9360"/>
      </w:tabs>
      <w:ind w:right="-1080"/>
      <w:jc w:val="right"/>
      <w:rPr>
        <w:rFonts w:ascii="Calibri" w:hAnsi="Calibri"/>
        <w:color w:val="004A93"/>
        <w:sz w:val="14"/>
      </w:rPr>
    </w:pPr>
    <w:r w:rsidRPr="00C50AB4">
      <w:rPr>
        <w:rFonts w:ascii="Calibri" w:hAnsi="Calibri"/>
        <w:color w:val="004A93"/>
        <w:sz w:val="14"/>
      </w:rPr>
      <w:t>Norton, OH 44203</w:t>
    </w:r>
  </w:p>
  <w:p w14:paraId="6BC7F5C3" w14:textId="77777777" w:rsidR="00067739" w:rsidRPr="00C50AB4" w:rsidRDefault="00067739" w:rsidP="00C70542">
    <w:pPr>
      <w:pStyle w:val="Header"/>
      <w:jc w:val="right"/>
      <w:rPr>
        <w:rFonts w:ascii="Calibri" w:hAnsi="Calibri"/>
        <w:color w:val="004A93"/>
        <w:sz w:val="14"/>
      </w:rPr>
    </w:pPr>
  </w:p>
  <w:p w14:paraId="712C328C" w14:textId="77777777" w:rsidR="00067739" w:rsidRDefault="00067739" w:rsidP="00C70542">
    <w:pPr>
      <w:pStyle w:val="Header"/>
      <w:tabs>
        <w:tab w:val="clear" w:pos="9360"/>
      </w:tabs>
      <w:ind w:right="-1080"/>
      <w:jc w:val="right"/>
      <w:rPr>
        <w:rFonts w:ascii="Calibri" w:hAnsi="Calibri"/>
        <w:color w:val="004A93"/>
        <w:sz w:val="14"/>
      </w:rPr>
    </w:pPr>
    <w:r w:rsidRPr="00C50AB4">
      <w:rPr>
        <w:rFonts w:ascii="Calibri" w:hAnsi="Calibri"/>
        <w:color w:val="004A93"/>
        <w:sz w:val="14"/>
      </w:rPr>
      <w:t>Tel: +1 (330) 564 2000</w:t>
    </w:r>
  </w:p>
  <w:p w14:paraId="479C16AD" w14:textId="77777777" w:rsidR="00067739" w:rsidRPr="00C50AB4" w:rsidRDefault="00067739" w:rsidP="00C70542">
    <w:pPr>
      <w:pStyle w:val="Header"/>
      <w:tabs>
        <w:tab w:val="clear" w:pos="9360"/>
      </w:tabs>
      <w:ind w:right="-1080"/>
      <w:jc w:val="right"/>
      <w:rPr>
        <w:rFonts w:ascii="Calibri" w:hAnsi="Calibri"/>
        <w:color w:val="004A93"/>
        <w:sz w:val="14"/>
        <w:lang w:val="fr-FR"/>
      </w:rPr>
    </w:pPr>
    <w:r w:rsidRPr="00C50AB4">
      <w:rPr>
        <w:rFonts w:ascii="Calibri" w:hAnsi="Calibri"/>
        <w:color w:val="004A93"/>
        <w:sz w:val="14"/>
        <w:lang w:val="fr-FR"/>
      </w:rPr>
      <w:t>Fa</w:t>
    </w:r>
    <w:r>
      <w:rPr>
        <w:rFonts w:ascii="Calibri" w:hAnsi="Calibri"/>
        <w:color w:val="004A93"/>
        <w:sz w:val="14"/>
        <w:lang w:val="fr-FR"/>
      </w:rPr>
      <w:t>x : +1 (330) 564 2005</w:t>
    </w:r>
  </w:p>
  <w:p w14:paraId="4A1EC164" w14:textId="77777777" w:rsidR="00067739" w:rsidRPr="00C50AB4" w:rsidRDefault="00067739" w:rsidP="00C70542">
    <w:pPr>
      <w:pStyle w:val="Header"/>
      <w:jc w:val="right"/>
      <w:rPr>
        <w:rFonts w:ascii="Calibri" w:hAnsi="Calibri"/>
        <w:color w:val="004A93"/>
        <w:sz w:val="14"/>
        <w:lang w:val="fr-FR"/>
      </w:rPr>
    </w:pPr>
  </w:p>
  <w:p w14:paraId="18EDEB4D" w14:textId="77777777" w:rsidR="00067739" w:rsidRPr="00C50AB4" w:rsidRDefault="00067739" w:rsidP="00C70542">
    <w:pPr>
      <w:pStyle w:val="Header"/>
      <w:tabs>
        <w:tab w:val="clear" w:pos="9360"/>
      </w:tabs>
      <w:ind w:right="-1080"/>
      <w:jc w:val="right"/>
      <w:rPr>
        <w:rFonts w:ascii="Calibri" w:hAnsi="Calibri"/>
        <w:color w:val="004A93"/>
        <w:sz w:val="14"/>
        <w:lang w:val="fr-FR"/>
      </w:rPr>
    </w:pPr>
    <w:r w:rsidRPr="00C50AB4">
      <w:rPr>
        <w:rFonts w:ascii="Calibri" w:hAnsi="Calibri"/>
        <w:color w:val="004A93"/>
        <w:sz w:val="14"/>
        <w:lang w:val="fr-FR"/>
      </w:rPr>
      <w:t>Email: info@meech.com</w:t>
    </w:r>
  </w:p>
  <w:p w14:paraId="7A68B7DE" w14:textId="77777777" w:rsidR="00067739" w:rsidRPr="00C70542" w:rsidRDefault="00067739" w:rsidP="00C70542">
    <w:pPr>
      <w:pStyle w:val="Header"/>
      <w:tabs>
        <w:tab w:val="clear" w:pos="9360"/>
      </w:tabs>
      <w:ind w:right="-1080"/>
      <w:jc w:val="right"/>
      <w:rPr>
        <w:rFonts w:ascii="Calibri" w:hAnsi="Calibri"/>
        <w:color w:val="004A93"/>
        <w:sz w:val="14"/>
        <w:lang w:val="fr-FR"/>
      </w:rPr>
    </w:pPr>
    <w:r w:rsidRPr="00C50AB4">
      <w:rPr>
        <w:rFonts w:ascii="Calibri" w:hAnsi="Calibri"/>
        <w:color w:val="004A93"/>
        <w:sz w:val="14"/>
        <w:lang w:val="fr-FR"/>
      </w:rPr>
      <w:t>Web: www.meech.com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73C7"/>
    <w:rsid w:val="0001550C"/>
    <w:rsid w:val="000235BF"/>
    <w:rsid w:val="00035EFE"/>
    <w:rsid w:val="00046CFD"/>
    <w:rsid w:val="00061B2E"/>
    <w:rsid w:val="00067739"/>
    <w:rsid w:val="000737FF"/>
    <w:rsid w:val="00075C9E"/>
    <w:rsid w:val="0008430D"/>
    <w:rsid w:val="0009128A"/>
    <w:rsid w:val="000C5A61"/>
    <w:rsid w:val="000D3C5B"/>
    <w:rsid w:val="000D6BEC"/>
    <w:rsid w:val="000F36A2"/>
    <w:rsid w:val="00100C86"/>
    <w:rsid w:val="00157534"/>
    <w:rsid w:val="0018320B"/>
    <w:rsid w:val="00184706"/>
    <w:rsid w:val="001A30B5"/>
    <w:rsid w:val="001B325E"/>
    <w:rsid w:val="001B48BD"/>
    <w:rsid w:val="001F671B"/>
    <w:rsid w:val="002354D8"/>
    <w:rsid w:val="00243A18"/>
    <w:rsid w:val="0025683A"/>
    <w:rsid w:val="0028041D"/>
    <w:rsid w:val="00281388"/>
    <w:rsid w:val="0028604A"/>
    <w:rsid w:val="00294F65"/>
    <w:rsid w:val="002979B1"/>
    <w:rsid w:val="002B284E"/>
    <w:rsid w:val="002C332A"/>
    <w:rsid w:val="002C3CD9"/>
    <w:rsid w:val="002D3C9C"/>
    <w:rsid w:val="002E312B"/>
    <w:rsid w:val="002F5C34"/>
    <w:rsid w:val="00300159"/>
    <w:rsid w:val="003509F5"/>
    <w:rsid w:val="00351662"/>
    <w:rsid w:val="00364AD7"/>
    <w:rsid w:val="00374330"/>
    <w:rsid w:val="003765C7"/>
    <w:rsid w:val="00377027"/>
    <w:rsid w:val="00383CDF"/>
    <w:rsid w:val="00394A79"/>
    <w:rsid w:val="003B2C46"/>
    <w:rsid w:val="003B3889"/>
    <w:rsid w:val="003B646E"/>
    <w:rsid w:val="003C0B1B"/>
    <w:rsid w:val="003C15E7"/>
    <w:rsid w:val="003D11EC"/>
    <w:rsid w:val="003D6797"/>
    <w:rsid w:val="003D6F0D"/>
    <w:rsid w:val="003D7C20"/>
    <w:rsid w:val="003F6D41"/>
    <w:rsid w:val="00407815"/>
    <w:rsid w:val="00442D78"/>
    <w:rsid w:val="004449BD"/>
    <w:rsid w:val="00452E92"/>
    <w:rsid w:val="00464626"/>
    <w:rsid w:val="00475B80"/>
    <w:rsid w:val="00475BD4"/>
    <w:rsid w:val="004A655F"/>
    <w:rsid w:val="004B1F45"/>
    <w:rsid w:val="004D3ACE"/>
    <w:rsid w:val="004E0EC3"/>
    <w:rsid w:val="004E293F"/>
    <w:rsid w:val="004E46F4"/>
    <w:rsid w:val="005311B6"/>
    <w:rsid w:val="0053146B"/>
    <w:rsid w:val="00533A76"/>
    <w:rsid w:val="005366C5"/>
    <w:rsid w:val="00551722"/>
    <w:rsid w:val="00563B75"/>
    <w:rsid w:val="00564861"/>
    <w:rsid w:val="00567B27"/>
    <w:rsid w:val="0058037D"/>
    <w:rsid w:val="005824EA"/>
    <w:rsid w:val="0058363A"/>
    <w:rsid w:val="00595465"/>
    <w:rsid w:val="005A3699"/>
    <w:rsid w:val="005E2BBD"/>
    <w:rsid w:val="005E3DF1"/>
    <w:rsid w:val="005F0B3A"/>
    <w:rsid w:val="006070B4"/>
    <w:rsid w:val="00624207"/>
    <w:rsid w:val="00633316"/>
    <w:rsid w:val="006557BE"/>
    <w:rsid w:val="00666509"/>
    <w:rsid w:val="00671916"/>
    <w:rsid w:val="00676F3F"/>
    <w:rsid w:val="006838E7"/>
    <w:rsid w:val="00690982"/>
    <w:rsid w:val="006A035A"/>
    <w:rsid w:val="006B0FBF"/>
    <w:rsid w:val="006C064D"/>
    <w:rsid w:val="006C58E3"/>
    <w:rsid w:val="006D7CBB"/>
    <w:rsid w:val="006F1821"/>
    <w:rsid w:val="006F1F17"/>
    <w:rsid w:val="006F3622"/>
    <w:rsid w:val="00722A17"/>
    <w:rsid w:val="00731681"/>
    <w:rsid w:val="00771EE1"/>
    <w:rsid w:val="00772C15"/>
    <w:rsid w:val="00776C96"/>
    <w:rsid w:val="00785CA8"/>
    <w:rsid w:val="0078729D"/>
    <w:rsid w:val="007F14AC"/>
    <w:rsid w:val="007F1B15"/>
    <w:rsid w:val="008112CE"/>
    <w:rsid w:val="0081209E"/>
    <w:rsid w:val="00813931"/>
    <w:rsid w:val="00820C2A"/>
    <w:rsid w:val="008306D9"/>
    <w:rsid w:val="0083131C"/>
    <w:rsid w:val="00840C68"/>
    <w:rsid w:val="008431B4"/>
    <w:rsid w:val="00855C0C"/>
    <w:rsid w:val="0086007A"/>
    <w:rsid w:val="00873955"/>
    <w:rsid w:val="00876C17"/>
    <w:rsid w:val="008773C7"/>
    <w:rsid w:val="00885BB3"/>
    <w:rsid w:val="00897A51"/>
    <w:rsid w:val="008A1D4A"/>
    <w:rsid w:val="008A3B48"/>
    <w:rsid w:val="008A452C"/>
    <w:rsid w:val="008A6CEF"/>
    <w:rsid w:val="008F0EFE"/>
    <w:rsid w:val="008F4E24"/>
    <w:rsid w:val="008F7086"/>
    <w:rsid w:val="00912CF1"/>
    <w:rsid w:val="00922218"/>
    <w:rsid w:val="00923F26"/>
    <w:rsid w:val="0092442F"/>
    <w:rsid w:val="00941FEA"/>
    <w:rsid w:val="00950D3E"/>
    <w:rsid w:val="0095222C"/>
    <w:rsid w:val="009634D1"/>
    <w:rsid w:val="00964A54"/>
    <w:rsid w:val="00972826"/>
    <w:rsid w:val="00973C38"/>
    <w:rsid w:val="009758C7"/>
    <w:rsid w:val="00985E53"/>
    <w:rsid w:val="00985EA7"/>
    <w:rsid w:val="009875EE"/>
    <w:rsid w:val="0099163A"/>
    <w:rsid w:val="00996F23"/>
    <w:rsid w:val="009A5506"/>
    <w:rsid w:val="009B28DD"/>
    <w:rsid w:val="009B32B4"/>
    <w:rsid w:val="009E671A"/>
    <w:rsid w:val="009F1641"/>
    <w:rsid w:val="009F2CD7"/>
    <w:rsid w:val="009F37F7"/>
    <w:rsid w:val="00A13F40"/>
    <w:rsid w:val="00A142E2"/>
    <w:rsid w:val="00A14BF0"/>
    <w:rsid w:val="00A227C9"/>
    <w:rsid w:val="00A26781"/>
    <w:rsid w:val="00A5069A"/>
    <w:rsid w:val="00A63384"/>
    <w:rsid w:val="00A739AE"/>
    <w:rsid w:val="00A91B44"/>
    <w:rsid w:val="00AA0F72"/>
    <w:rsid w:val="00AA7041"/>
    <w:rsid w:val="00AD2760"/>
    <w:rsid w:val="00AE6282"/>
    <w:rsid w:val="00B02A08"/>
    <w:rsid w:val="00B05459"/>
    <w:rsid w:val="00B07064"/>
    <w:rsid w:val="00B133FD"/>
    <w:rsid w:val="00B22DF1"/>
    <w:rsid w:val="00B40276"/>
    <w:rsid w:val="00B552C8"/>
    <w:rsid w:val="00B6456C"/>
    <w:rsid w:val="00B73AE7"/>
    <w:rsid w:val="00B87D11"/>
    <w:rsid w:val="00BA5E1A"/>
    <w:rsid w:val="00BB1153"/>
    <w:rsid w:val="00BB59AE"/>
    <w:rsid w:val="00BC57FD"/>
    <w:rsid w:val="00BC61BB"/>
    <w:rsid w:val="00BE5E49"/>
    <w:rsid w:val="00C14121"/>
    <w:rsid w:val="00C149A3"/>
    <w:rsid w:val="00C22368"/>
    <w:rsid w:val="00C25D2F"/>
    <w:rsid w:val="00C26D1B"/>
    <w:rsid w:val="00C307BF"/>
    <w:rsid w:val="00C30E25"/>
    <w:rsid w:val="00C5112E"/>
    <w:rsid w:val="00C51682"/>
    <w:rsid w:val="00C67FF1"/>
    <w:rsid w:val="00C70542"/>
    <w:rsid w:val="00C91630"/>
    <w:rsid w:val="00CA25FB"/>
    <w:rsid w:val="00CA59CC"/>
    <w:rsid w:val="00CA5B3C"/>
    <w:rsid w:val="00CA7652"/>
    <w:rsid w:val="00CB4F41"/>
    <w:rsid w:val="00CC7CF0"/>
    <w:rsid w:val="00CD2054"/>
    <w:rsid w:val="00D13300"/>
    <w:rsid w:val="00D167D6"/>
    <w:rsid w:val="00D2252E"/>
    <w:rsid w:val="00D43A53"/>
    <w:rsid w:val="00D61908"/>
    <w:rsid w:val="00D66B71"/>
    <w:rsid w:val="00D7397F"/>
    <w:rsid w:val="00DA2F41"/>
    <w:rsid w:val="00DC6EA1"/>
    <w:rsid w:val="00DF37BD"/>
    <w:rsid w:val="00E03D0A"/>
    <w:rsid w:val="00E04337"/>
    <w:rsid w:val="00E04CAA"/>
    <w:rsid w:val="00E23B28"/>
    <w:rsid w:val="00E350B9"/>
    <w:rsid w:val="00E557AC"/>
    <w:rsid w:val="00E5648C"/>
    <w:rsid w:val="00E655F3"/>
    <w:rsid w:val="00E762D4"/>
    <w:rsid w:val="00E8643C"/>
    <w:rsid w:val="00EB05EC"/>
    <w:rsid w:val="00EB2BC4"/>
    <w:rsid w:val="00EC3229"/>
    <w:rsid w:val="00EC7BBB"/>
    <w:rsid w:val="00EF1961"/>
    <w:rsid w:val="00F2795A"/>
    <w:rsid w:val="00F30844"/>
    <w:rsid w:val="00F33492"/>
    <w:rsid w:val="00F43232"/>
    <w:rsid w:val="00F63462"/>
    <w:rsid w:val="00F6495F"/>
    <w:rsid w:val="00F704E9"/>
    <w:rsid w:val="00F80D07"/>
    <w:rsid w:val="00F82DF9"/>
    <w:rsid w:val="00F95DA9"/>
    <w:rsid w:val="00F97346"/>
    <w:rsid w:val="00FC03BA"/>
    <w:rsid w:val="00FC2C84"/>
    <w:rsid w:val="00FC6D99"/>
    <w:rsid w:val="00FD42E7"/>
    <w:rsid w:val="00FE0057"/>
    <w:rsid w:val="00FE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37099CD"/>
  <w15:chartTrackingRefBased/>
  <w15:docId w15:val="{52F41E1A-90AB-43D6-9430-84AF373AC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68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83A"/>
  </w:style>
  <w:style w:type="paragraph" w:styleId="Footer">
    <w:name w:val="footer"/>
    <w:basedOn w:val="Normal"/>
    <w:link w:val="FooterChar"/>
    <w:uiPriority w:val="99"/>
    <w:unhideWhenUsed/>
    <w:rsid w:val="002568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83A"/>
  </w:style>
  <w:style w:type="character" w:styleId="Hyperlink">
    <w:name w:val="Hyperlink"/>
    <w:basedOn w:val="DefaultParagraphFont"/>
    <w:uiPriority w:val="99"/>
    <w:unhideWhenUsed/>
    <w:rsid w:val="00950D3E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50D3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1550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1550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550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550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550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1550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50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025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microsoft.com/office/2016/09/relationships/commentsIds" Target="commentsId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matt.fyffe@meechusa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3a04f6d-823c-476e-bd30-27cf0fc2b76e"/>
    <TaxKeywordTaxHTField xmlns="33a04f6d-823c-476e-bd30-27cf0fc2b76e">
      <Terms xmlns="http://schemas.microsoft.com/office/infopath/2007/PartnerControls"/>
    </TaxKeywordTaxHTFiel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C4802463EB0074A9427BA0DA32D9ACB" ma:contentTypeVersion="3" ma:contentTypeDescription="Create a new document." ma:contentTypeScope="" ma:versionID="b8b6b767152633d954ede49c4af10ce7">
  <xsd:schema xmlns:xsd="http://www.w3.org/2001/XMLSchema" xmlns:xs="http://www.w3.org/2001/XMLSchema" xmlns:p="http://schemas.microsoft.com/office/2006/metadata/properties" xmlns:ns2="33a04f6d-823c-476e-bd30-27cf0fc2b76e" targetNamespace="http://schemas.microsoft.com/office/2006/metadata/properties" ma:root="true" ma:fieldsID="652d0b8da7760bbc0048fff5faf9fdd3" ns2:_="">
    <xsd:import namespace="33a04f6d-823c-476e-bd30-27cf0fc2b76e"/>
    <xsd:element name="properties">
      <xsd:complexType>
        <xsd:sequence>
          <xsd:element name="documentManagement">
            <xsd:complexType>
              <xsd:all>
                <xsd:element ref="ns2:TaxKeywordTaxHTField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a04f6d-823c-476e-bd30-27cf0fc2b76e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9" nillable="true" ma:taxonomy="true" ma:internalName="TaxKeywordTaxHTField" ma:taxonomyFieldName="TaxKeyword" ma:displayName="Enterprise Keywords" ma:fieldId="{23f27201-bee3-471e-b2e7-b64fd8b7ca38}" ma:taxonomyMulti="true" ma:sspId="00000000-0000-0000-0000-000000000000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0" nillable="true" ma:displayName="Taxonomy Catch All Column" ma:hidden="true" ma:list="{fb2bfd91-3bb8-446b-b5af-01ae5ea74870}" ma:internalName="TaxCatchAll" ma:showField="CatchAllData" ma:web="ac6d4ad5-9b7b-4f8e-a8a3-5f768ce1ec6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6DB8405-78E8-4F98-9A7A-3810F7FDA3D8}">
  <ds:schemaRefs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purl.org/dc/elements/1.1/"/>
    <ds:schemaRef ds:uri="33a04f6d-823c-476e-bd30-27cf0fc2b76e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F5F7629B-279B-4286-87BB-149E5BEC5C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205DFCF-F92C-4F67-AE59-D836890DE7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a04f6d-823c-476e-bd30-27cf0fc2b7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511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 ganuelas</dc:creator>
  <cp:keywords/>
  <dc:description/>
  <cp:lastModifiedBy>Tom Platt</cp:lastModifiedBy>
  <cp:revision>4</cp:revision>
  <cp:lastPrinted>2018-09-28T16:08:00Z</cp:lastPrinted>
  <dcterms:created xsi:type="dcterms:W3CDTF">2018-10-25T11:20:00Z</dcterms:created>
  <dcterms:modified xsi:type="dcterms:W3CDTF">2019-03-06T09:38:00Z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0x0101003C4802463EB0074A9427BA0DA32D9ACB</vt:lpwstr>
  </property>
  <property fmtid="{D5CDD505-2E9C-101B-9397-08002B2CF9AE}" pid="3" name="TaxKeyword">
    <vt:lpwstr/>
  </property>
</Properties>
</file>