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274040" w14:textId="77777777" w:rsidR="00DA15C4" w:rsidRPr="003B4FCE" w:rsidRDefault="00DA15C4" w:rsidP="00071F87">
      <w:pPr>
        <w:spacing w:line="360" w:lineRule="auto"/>
        <w:jc w:val="both"/>
        <w:rPr>
          <w:b/>
          <w:kern w:val="2"/>
        </w:rPr>
      </w:pPr>
    </w:p>
    <w:p w14:paraId="3DD8A121" w14:textId="77777777" w:rsidR="00DA15C4" w:rsidRPr="003B4FCE" w:rsidRDefault="00DA15C4" w:rsidP="00071F87">
      <w:pPr>
        <w:spacing w:line="360" w:lineRule="auto"/>
        <w:jc w:val="both"/>
        <w:rPr>
          <w:b/>
          <w:kern w:val="2"/>
        </w:rPr>
      </w:pPr>
    </w:p>
    <w:p w14:paraId="7A8EAC33" w14:textId="5EF1FF2A" w:rsidR="00D23B2A" w:rsidRPr="003B4FCE" w:rsidRDefault="007B5B44" w:rsidP="00071F87">
      <w:pPr>
        <w:spacing w:line="360" w:lineRule="auto"/>
        <w:jc w:val="both"/>
        <w:rPr>
          <w:b/>
          <w:kern w:val="2"/>
        </w:rPr>
      </w:pPr>
      <w:r>
        <w:rPr>
          <w:b/>
          <w:kern w:val="2"/>
          <w:lang w:bidi="de-DE"/>
        </w:rPr>
        <w:t>02</w:t>
      </w:r>
      <w:bookmarkStart w:id="0" w:name="_GoBack"/>
      <w:bookmarkEnd w:id="0"/>
      <w:r w:rsidR="00F74990" w:rsidRPr="003B4FCE">
        <w:rPr>
          <w:b/>
          <w:kern w:val="2"/>
          <w:lang w:bidi="de-DE"/>
        </w:rPr>
        <w:t xml:space="preserve">. </w:t>
      </w:r>
      <w:r w:rsidR="00D1387B" w:rsidRPr="003B4FCE">
        <w:rPr>
          <w:b/>
          <w:kern w:val="2"/>
          <w:lang w:bidi="de-DE"/>
        </w:rPr>
        <w:t>April</w:t>
      </w:r>
      <w:r w:rsidR="00F74990" w:rsidRPr="003B4FCE">
        <w:rPr>
          <w:b/>
          <w:kern w:val="2"/>
          <w:lang w:bidi="de-DE"/>
        </w:rPr>
        <w:t xml:space="preserve"> 2019</w:t>
      </w:r>
    </w:p>
    <w:p w14:paraId="0DFAC1B2" w14:textId="77777777" w:rsidR="00F74990" w:rsidRPr="003B4FCE" w:rsidRDefault="00F74990" w:rsidP="00071F87">
      <w:pPr>
        <w:spacing w:line="360" w:lineRule="auto"/>
        <w:jc w:val="both"/>
        <w:rPr>
          <w:kern w:val="2"/>
        </w:rPr>
      </w:pPr>
    </w:p>
    <w:p w14:paraId="346BBBB5" w14:textId="77777777" w:rsidR="00DA15C4" w:rsidRPr="003B4FCE" w:rsidRDefault="00DA15C4" w:rsidP="00DA15C4">
      <w:pPr>
        <w:spacing w:line="360" w:lineRule="auto"/>
        <w:jc w:val="both"/>
        <w:rPr>
          <w:b/>
          <w:kern w:val="2"/>
          <w:sz w:val="24"/>
          <w:szCs w:val="24"/>
        </w:rPr>
      </w:pPr>
      <w:r w:rsidRPr="003B4FCE">
        <w:rPr>
          <w:b/>
          <w:kern w:val="2"/>
          <w:sz w:val="24"/>
          <w:szCs w:val="24"/>
          <w:lang w:bidi="de-DE"/>
        </w:rPr>
        <w:t>Platesense-Programm von Fujifilm bringt erstem Kunden im UK Kosteneinsparungen und Qualitätsverbesserungen</w:t>
      </w:r>
    </w:p>
    <w:p w14:paraId="75C4F071" w14:textId="77777777" w:rsidR="00DA15C4" w:rsidRPr="003B4FCE" w:rsidRDefault="00DA15C4" w:rsidP="00B36C89">
      <w:pPr>
        <w:spacing w:line="360" w:lineRule="auto"/>
        <w:jc w:val="both"/>
        <w:rPr>
          <w:b/>
          <w:kern w:val="2"/>
        </w:rPr>
      </w:pPr>
    </w:p>
    <w:p w14:paraId="71F5A56D" w14:textId="7FDEE5D6" w:rsidR="005B139E" w:rsidRPr="003B4FCE" w:rsidRDefault="00612430" w:rsidP="00B36C89">
      <w:pPr>
        <w:spacing w:line="360" w:lineRule="auto"/>
        <w:jc w:val="both"/>
        <w:rPr>
          <w:i/>
          <w:kern w:val="2"/>
        </w:rPr>
      </w:pPr>
      <w:r w:rsidRPr="003B4FCE">
        <w:rPr>
          <w:i/>
          <w:kern w:val="2"/>
          <w:lang w:bidi="de-DE"/>
        </w:rPr>
        <w:t>Druck- und Designfirma Typecast Colour registriert sich als erster Kunde für das neue Fujifilm Platesense-Programm</w:t>
      </w:r>
    </w:p>
    <w:p w14:paraId="3AD129E2" w14:textId="77777777" w:rsidR="005B139E" w:rsidRPr="003B4FCE" w:rsidRDefault="005B139E" w:rsidP="00B36C89">
      <w:pPr>
        <w:spacing w:line="360" w:lineRule="auto"/>
        <w:jc w:val="both"/>
        <w:rPr>
          <w:b/>
          <w:kern w:val="2"/>
        </w:rPr>
      </w:pPr>
    </w:p>
    <w:p w14:paraId="42A550BF" w14:textId="50A2461B" w:rsidR="00A22D9C" w:rsidRPr="003B4FCE" w:rsidRDefault="007363DE" w:rsidP="00B36C89">
      <w:pPr>
        <w:spacing w:line="360" w:lineRule="auto"/>
        <w:jc w:val="both"/>
        <w:rPr>
          <w:kern w:val="2"/>
        </w:rPr>
      </w:pPr>
      <w:r w:rsidRPr="003B4FCE">
        <w:rPr>
          <w:kern w:val="2"/>
          <w:lang w:bidi="de-DE"/>
        </w:rPr>
        <w:t>Typecast Colour wurde 1980 gegründet und arbeitete bis zum Beginn einer langjährigen Beziehung mit Offsetdruckspezialist Principal Colour im Jahr 1997 als Schriftsatzu</w:t>
      </w:r>
      <w:r w:rsidR="00E04A19">
        <w:rPr>
          <w:kern w:val="2"/>
          <w:lang w:bidi="de-DE"/>
        </w:rPr>
        <w:t>nternehmen. Auch heute noch kooperieren</w:t>
      </w:r>
      <w:r w:rsidRPr="003B4FCE">
        <w:rPr>
          <w:kern w:val="2"/>
          <w:lang w:bidi="de-DE"/>
        </w:rPr>
        <w:t xml:space="preserve"> die beiden Firmen auf demselben Fabrikgelände </w:t>
      </w:r>
      <w:r w:rsidR="00E04A19">
        <w:rPr>
          <w:kern w:val="2"/>
          <w:lang w:bidi="de-DE"/>
        </w:rPr>
        <w:t>in Kent, Südostengland</w:t>
      </w:r>
      <w:r w:rsidRPr="003B4FCE">
        <w:rPr>
          <w:kern w:val="2"/>
          <w:lang w:bidi="de-DE"/>
        </w:rPr>
        <w:t xml:space="preserve">, wo Typecast für die Druckvorstufe und Principal Colour für den Offsetdruck zuständig ist. </w:t>
      </w:r>
    </w:p>
    <w:p w14:paraId="3154439B" w14:textId="77777777" w:rsidR="00A22D9C" w:rsidRPr="003B4FCE" w:rsidRDefault="00A22D9C" w:rsidP="00B36C89">
      <w:pPr>
        <w:spacing w:line="360" w:lineRule="auto"/>
        <w:jc w:val="both"/>
        <w:rPr>
          <w:kern w:val="2"/>
        </w:rPr>
      </w:pPr>
    </w:p>
    <w:p w14:paraId="09D63F87" w14:textId="579ABC8E" w:rsidR="00A22D9C" w:rsidRPr="003B4FCE" w:rsidRDefault="008E7B0C" w:rsidP="00B36C89">
      <w:pPr>
        <w:spacing w:line="360" w:lineRule="auto"/>
        <w:jc w:val="both"/>
        <w:rPr>
          <w:kern w:val="2"/>
        </w:rPr>
      </w:pPr>
      <w:r w:rsidRPr="003B4FCE">
        <w:rPr>
          <w:kern w:val="2"/>
          <w:lang w:bidi="de-DE"/>
        </w:rPr>
        <w:t>Typecast produziert bei ei</w:t>
      </w:r>
      <w:r w:rsidR="00E04A19">
        <w:rPr>
          <w:kern w:val="2"/>
          <w:lang w:bidi="de-DE"/>
        </w:rPr>
        <w:t>nem jährlichen Umsatz von rund einer</w:t>
      </w:r>
      <w:r w:rsidRPr="003B4FCE">
        <w:rPr>
          <w:kern w:val="2"/>
          <w:lang w:bidi="de-DE"/>
        </w:rPr>
        <w:t xml:space="preserve"> Million Pfund in den Bereichen Akzidenzdruck und Reprografie-Dienstleistungen eine breite Palette von Produkten einschließlich Grußkarten und Jahresberichten. Dank des Einsatzes von Offset- und digitalen Maschinen kann die Firma unterschiedliche Kunden bedienen, von Verlagen und Designagenturen bis hin zu Endnutzern, die alle eines erwarten: eine gleichbleibend hohe Qualität. </w:t>
      </w:r>
    </w:p>
    <w:p w14:paraId="3DF80614" w14:textId="77777777" w:rsidR="00A22D9C" w:rsidRPr="003B4FCE" w:rsidRDefault="00A22D9C" w:rsidP="00B36C89">
      <w:pPr>
        <w:spacing w:line="360" w:lineRule="auto"/>
        <w:jc w:val="both"/>
        <w:rPr>
          <w:kern w:val="2"/>
        </w:rPr>
      </w:pPr>
    </w:p>
    <w:p w14:paraId="61A6768A" w14:textId="38E0AB4A" w:rsidR="00732600" w:rsidRPr="003B4FCE" w:rsidRDefault="00FF41DA" w:rsidP="00B36C89">
      <w:pPr>
        <w:spacing w:line="360" w:lineRule="auto"/>
        <w:jc w:val="both"/>
        <w:rPr>
          <w:kern w:val="2"/>
        </w:rPr>
      </w:pPr>
      <w:r w:rsidRPr="003B4FCE">
        <w:rPr>
          <w:kern w:val="2"/>
          <w:lang w:bidi="de-DE"/>
        </w:rPr>
        <w:t xml:space="preserve">Als Typecasts Druckplattenlieferant nach 15-jähriger Zusammenarbeit eine Preiserhöhung ankündigte, beschloss man, das Angebot des Lieferanten mit dem anderer Anbieter zu vergleichen, – und investierte infolgedessen als erstes Unternehmen in das Platesense-Programm von Fujifilm. Sechs Monate nach der Anmietung eines Fujifilm-Plattenprozessors und der </w:t>
      </w:r>
      <w:r w:rsidR="00E04A19">
        <w:rPr>
          <w:kern w:val="2"/>
          <w:lang w:bidi="de-DE"/>
        </w:rPr>
        <w:t xml:space="preserve">Nutzung der </w:t>
      </w:r>
      <w:r w:rsidRPr="003B4FCE">
        <w:rPr>
          <w:kern w:val="2"/>
          <w:lang w:bidi="de-DE"/>
        </w:rPr>
        <w:t>chemiearmen T</w:t>
      </w:r>
      <w:r w:rsidR="00E04A19">
        <w:rPr>
          <w:kern w:val="2"/>
          <w:lang w:bidi="de-DE"/>
        </w:rPr>
        <w:t xml:space="preserve">hermalplatten </w:t>
      </w:r>
      <w:r w:rsidRPr="003B4FCE">
        <w:rPr>
          <w:kern w:val="2"/>
          <w:lang w:bidi="de-DE"/>
        </w:rPr>
        <w:t>LH-PJE</w:t>
      </w:r>
      <w:r w:rsidR="00E04A19">
        <w:rPr>
          <w:kern w:val="2"/>
          <w:lang w:bidi="de-DE"/>
        </w:rPr>
        <w:t xml:space="preserve"> aus der Superia-Reihe</w:t>
      </w:r>
      <w:r w:rsidRPr="003B4FCE">
        <w:rPr>
          <w:kern w:val="2"/>
          <w:lang w:bidi="de-DE"/>
        </w:rPr>
        <w:t xml:space="preserve"> profitiert Typecast nun von mehreren Vorteilen und bereut den Schritt nicht im Geringsten.</w:t>
      </w:r>
    </w:p>
    <w:p w14:paraId="1F21C6D9" w14:textId="77777777" w:rsidR="00732600" w:rsidRPr="003B4FCE" w:rsidRDefault="00732600" w:rsidP="006B36A4">
      <w:pPr>
        <w:spacing w:line="360" w:lineRule="auto"/>
        <w:rPr>
          <w:kern w:val="2"/>
        </w:rPr>
      </w:pPr>
    </w:p>
    <w:p w14:paraId="363379E9" w14:textId="46DAB4CF" w:rsidR="00DD724D" w:rsidRPr="003B4FCE" w:rsidRDefault="00732600" w:rsidP="00E04A19">
      <w:pPr>
        <w:spacing w:line="360" w:lineRule="auto"/>
        <w:jc w:val="both"/>
        <w:rPr>
          <w:kern w:val="2"/>
        </w:rPr>
      </w:pPr>
      <w:r w:rsidRPr="003B4FCE">
        <w:rPr>
          <w:kern w:val="2"/>
          <w:lang w:bidi="de-DE"/>
        </w:rPr>
        <w:t>„Wir hatten ein gutes Verhältnis zu unserem vorherigen Plattenlieferanten, aber nachdem er seine Preise erhöhte, beschlossen wir, andere Optionen auszuloten</w:t>
      </w:r>
      <w:r w:rsidR="00DD724D" w:rsidRPr="003B4FCE">
        <w:rPr>
          <w:color w:val="222222"/>
          <w:kern w:val="2"/>
          <w:shd w:val="clear" w:color="auto" w:fill="FFFFFF"/>
          <w:lang w:bidi="de-DE"/>
        </w:rPr>
        <w:t>“</w:t>
      </w:r>
      <w:r w:rsidRPr="003B4FCE">
        <w:rPr>
          <w:kern w:val="2"/>
          <w:lang w:bidi="de-DE"/>
        </w:rPr>
        <w:t xml:space="preserve">, so Chris Stainton, Mitinhaber von Typecast. Auf seiner Suche </w:t>
      </w:r>
      <w:r w:rsidRPr="003B4FCE">
        <w:rPr>
          <w:kern w:val="2"/>
          <w:lang w:bidi="de-DE"/>
        </w:rPr>
        <w:lastRenderedPageBreak/>
        <w:t xml:space="preserve">nach alternativen Lieferanten besuchte Stainton </w:t>
      </w:r>
      <w:r w:rsidR="00AA737C">
        <w:rPr>
          <w:kern w:val="2"/>
          <w:lang w:bidi="de-DE"/>
        </w:rPr>
        <w:t xml:space="preserve">den </w:t>
      </w:r>
      <w:r w:rsidRPr="003B4FCE">
        <w:rPr>
          <w:kern w:val="2"/>
          <w:lang w:bidi="de-DE"/>
        </w:rPr>
        <w:t xml:space="preserve">Showroom </w:t>
      </w:r>
      <w:r w:rsidR="00AA737C">
        <w:rPr>
          <w:kern w:val="2"/>
          <w:lang w:bidi="de-DE"/>
        </w:rPr>
        <w:t xml:space="preserve">von Fujifilm UK </w:t>
      </w:r>
      <w:r w:rsidRPr="003B4FCE">
        <w:rPr>
          <w:kern w:val="2"/>
          <w:lang w:bidi="de-DE"/>
        </w:rPr>
        <w:t>in Bedford und wa</w:t>
      </w:r>
      <w:r w:rsidR="00AA737C">
        <w:rPr>
          <w:kern w:val="2"/>
          <w:lang w:bidi="de-DE"/>
        </w:rPr>
        <w:t>r von der hochwertigen Ausstattun</w:t>
      </w:r>
      <w:r w:rsidRPr="003B4FCE">
        <w:rPr>
          <w:kern w:val="2"/>
          <w:lang w:bidi="de-DE"/>
        </w:rPr>
        <w:t xml:space="preserve">g, die Fujifilm anzubieten hatte, beeindruckt. „Nachdem wir Fujifilms Platten letztes Jahr in Bedford </w:t>
      </w:r>
      <w:r w:rsidR="00AA737C">
        <w:rPr>
          <w:kern w:val="2"/>
          <w:lang w:bidi="de-DE"/>
        </w:rPr>
        <w:t>erlebt</w:t>
      </w:r>
      <w:r w:rsidRPr="003B4FCE">
        <w:rPr>
          <w:kern w:val="2"/>
          <w:lang w:bidi="de-DE"/>
        </w:rPr>
        <w:t xml:space="preserve"> hatten“, erklärt er weiter, „beschlossen wir, einen Vergleichstest durchzuführen, und druckten denselben Auftrag erst mit Platten unseres bestehenden Li</w:t>
      </w:r>
      <w:r w:rsidR="00AA737C">
        <w:rPr>
          <w:kern w:val="2"/>
          <w:lang w:bidi="de-DE"/>
        </w:rPr>
        <w:t>eferanten und dann mit den</w:t>
      </w:r>
      <w:r w:rsidRPr="003B4FCE">
        <w:rPr>
          <w:kern w:val="2"/>
          <w:lang w:bidi="de-DE"/>
        </w:rPr>
        <w:t>en von Fujifilm, wobei Letztere ein hochwertigeres Ergebnis lieferten. Bedenkt man die Tatsache, dass die Druckmaschine für die Platten unseres bestehenden Lieferanten eingerichtet war, waren wir mit dem Ergebnis noch zufriedener. Dies überzeugte uns umso mehr, zu Fujifilm zu wechseln.“</w:t>
      </w:r>
    </w:p>
    <w:p w14:paraId="6622F4CE" w14:textId="77777777" w:rsidR="00DD724D" w:rsidRPr="003B4FCE" w:rsidRDefault="00DD724D" w:rsidP="00E04A19">
      <w:pPr>
        <w:spacing w:line="360" w:lineRule="auto"/>
        <w:jc w:val="both"/>
        <w:rPr>
          <w:kern w:val="2"/>
        </w:rPr>
      </w:pPr>
    </w:p>
    <w:p w14:paraId="2D245208" w14:textId="5FAA33E8" w:rsidR="004F440C" w:rsidRPr="003B4FCE" w:rsidRDefault="00DE0368" w:rsidP="00E04A19">
      <w:pPr>
        <w:spacing w:line="360" w:lineRule="auto"/>
        <w:jc w:val="both"/>
        <w:rPr>
          <w:kern w:val="2"/>
        </w:rPr>
      </w:pPr>
      <w:r w:rsidRPr="003B4FCE">
        <w:rPr>
          <w:kern w:val="2"/>
          <w:lang w:bidi="de-DE"/>
        </w:rPr>
        <w:t>Nach Gesprächen mit Fujifilm entschied Stainton dann, dass die kostengünstigste Lieferoption Fujifilms neues Platesense-Programm sein würde. Typecast unterschrieb daher einen Dreijahresvertrag, der die Miete eines Prozessors und den Kauf von 11.000 Platten pro Jahr gegen eine monatliche Grundgebühr umfasst. Auf diese Weise entfiel der Kapitalaufwand für eine Investition in einen neuen Prozessor und die entstehenden Kosten sind konstant und vorhersagbar.</w:t>
      </w:r>
    </w:p>
    <w:p w14:paraId="5CDC205D" w14:textId="77777777" w:rsidR="008A0DD6" w:rsidRPr="003B4FCE" w:rsidRDefault="008A0DD6" w:rsidP="00E04A19">
      <w:pPr>
        <w:spacing w:line="360" w:lineRule="auto"/>
        <w:jc w:val="both"/>
        <w:rPr>
          <w:kern w:val="2"/>
        </w:rPr>
      </w:pPr>
    </w:p>
    <w:p w14:paraId="5DF7808B" w14:textId="2D617B61" w:rsidR="00102430" w:rsidRPr="003B4FCE" w:rsidRDefault="004F440C" w:rsidP="00E04A19">
      <w:pPr>
        <w:spacing w:line="360" w:lineRule="auto"/>
        <w:jc w:val="both"/>
        <w:rPr>
          <w:kern w:val="2"/>
        </w:rPr>
      </w:pPr>
      <w:r w:rsidRPr="003B4FCE">
        <w:rPr>
          <w:kern w:val="2"/>
          <w:lang w:bidi="de-DE"/>
        </w:rPr>
        <w:t xml:space="preserve">„Der Übergang erfolgte nahtlos und kostete uns nichts, da die Gebühr auch die Installation und Wartung der Anlage abdeckt“, fährt Stainton fort. „Fujifilm hat nicht nur den Prozessor installiert, sondern notwendigerweise auch einen zusätzlichen Durchbruch inklusive Tür in den Druckvorstufenraum eingebracht, um die Maschine unterbringen zu können. Sogar eine Wasserpumpe haben sie installiert, weil unser vorheriges System prozesslos war.“ </w:t>
      </w:r>
    </w:p>
    <w:p w14:paraId="36DA8BE3" w14:textId="77777777" w:rsidR="002178DF" w:rsidRPr="003B4FCE" w:rsidRDefault="002178DF" w:rsidP="00E04A19">
      <w:pPr>
        <w:spacing w:line="360" w:lineRule="auto"/>
        <w:jc w:val="both"/>
        <w:rPr>
          <w:kern w:val="2"/>
        </w:rPr>
      </w:pPr>
    </w:p>
    <w:p w14:paraId="587837D9" w14:textId="2BE53C65" w:rsidR="006B36A4" w:rsidRPr="003B4FCE" w:rsidRDefault="002178DF" w:rsidP="00E04A19">
      <w:pPr>
        <w:spacing w:line="360" w:lineRule="auto"/>
        <w:jc w:val="both"/>
        <w:rPr>
          <w:kern w:val="2"/>
        </w:rPr>
      </w:pPr>
      <w:r w:rsidRPr="003B4FCE">
        <w:rPr>
          <w:kern w:val="2"/>
          <w:lang w:bidi="de-DE"/>
        </w:rPr>
        <w:t>Typecast hat auch weiterhin positive Erfahrungen in der Zusammenarbeit mit Fujifilm gemacht: „Beim Umstieg auf ein neues Produkt“, fügt Stainton an, „rechnet man immer mit einigen Anlaufschwierigkeiten, aber es gab in diesem Fall überhaupt gar keine Probleme. Auch die Maschinenbediener sind von den Fujifilm-Platten begeistert – sie sind sauberer, haltbarer und liefern dank schärferer Rasterpunkte eine bessere Druckqual</w:t>
      </w:r>
      <w:r w:rsidR="00AA737C">
        <w:rPr>
          <w:kern w:val="2"/>
          <w:lang w:bidi="de-DE"/>
        </w:rPr>
        <w:t xml:space="preserve">ität. In der Druckmaschine </w:t>
      </w:r>
      <w:r w:rsidRPr="003B4FCE">
        <w:rPr>
          <w:kern w:val="2"/>
          <w:lang w:bidi="de-DE"/>
        </w:rPr>
        <w:t>nehmen die Platten Druckfarbe und Feuchtmittel besser auf. Einzeln betrachtet sind diese Verbesserungen relativ gering, aber gebündelt sorgen sie für einen signifikanten Vorteil – etwas, da</w:t>
      </w:r>
      <w:r w:rsidR="00AA737C">
        <w:rPr>
          <w:kern w:val="2"/>
          <w:lang w:bidi="de-DE"/>
        </w:rPr>
        <w:t>s</w:t>
      </w:r>
      <w:r w:rsidRPr="003B4FCE">
        <w:rPr>
          <w:kern w:val="2"/>
          <w:lang w:bidi="de-DE"/>
        </w:rPr>
        <w:t xml:space="preserve">s Dave </w:t>
      </w:r>
      <w:r w:rsidRPr="003B4FCE">
        <w:rPr>
          <w:kern w:val="2"/>
          <w:lang w:bidi="de-DE"/>
        </w:rPr>
        <w:lastRenderedPageBreak/>
        <w:t>Brailsford, der britische Radsporttrainer, als ‚die Anhäufung marginaler Vorteile‘ bezeichnet.</w:t>
      </w:r>
    </w:p>
    <w:p w14:paraId="14F8F707" w14:textId="71C27080" w:rsidR="00D6054B" w:rsidRPr="003B4FCE" w:rsidRDefault="00D6054B" w:rsidP="00E04A19">
      <w:pPr>
        <w:spacing w:line="360" w:lineRule="auto"/>
        <w:jc w:val="both"/>
        <w:rPr>
          <w:kern w:val="2"/>
        </w:rPr>
      </w:pPr>
    </w:p>
    <w:p w14:paraId="31E4FC10" w14:textId="7D8F37EF" w:rsidR="00A97145" w:rsidRPr="003B4FCE" w:rsidRDefault="00732600" w:rsidP="00E04A19">
      <w:pPr>
        <w:spacing w:line="360" w:lineRule="auto"/>
        <w:jc w:val="both"/>
        <w:rPr>
          <w:kern w:val="2"/>
        </w:rPr>
      </w:pPr>
      <w:r w:rsidRPr="003B4FCE">
        <w:rPr>
          <w:kern w:val="2"/>
          <w:lang w:bidi="de-DE"/>
        </w:rPr>
        <w:t>Unser Dreijahresvertrag schützt uns auch vor dem Anstieg der Aluminiumpreise und ermöglicht uns tatsächlich eine Kostenersparnis, da wir wissen, dass der Plattenpreis über die nächsten zwölf Monate konstant bleiben wird. Und da sich Fujifilm um den Entwicklerwechsel kümmert und mindestens zweimal im Jahr eine Prozessorreinigung anbietet, müssen wir uns nicht mehr selbst darum kümmern, was uns weitere Kosten und Zeit einspart.</w:t>
      </w:r>
    </w:p>
    <w:p w14:paraId="32F2972D" w14:textId="77777777" w:rsidR="0015600F" w:rsidRPr="003B4FCE" w:rsidRDefault="0015600F" w:rsidP="00E04A19">
      <w:pPr>
        <w:spacing w:line="360" w:lineRule="auto"/>
        <w:jc w:val="both"/>
        <w:rPr>
          <w:kern w:val="2"/>
        </w:rPr>
      </w:pPr>
    </w:p>
    <w:p w14:paraId="24FAA090" w14:textId="0CCA8965" w:rsidR="00732600" w:rsidRPr="003B4FCE" w:rsidRDefault="0015600F" w:rsidP="00E04A19">
      <w:pPr>
        <w:spacing w:line="360" w:lineRule="auto"/>
        <w:jc w:val="both"/>
        <w:rPr>
          <w:kern w:val="2"/>
        </w:rPr>
      </w:pPr>
      <w:r w:rsidRPr="003B4FCE">
        <w:rPr>
          <w:kern w:val="2"/>
          <w:lang w:bidi="de-DE"/>
        </w:rPr>
        <w:t xml:space="preserve">Die meisten unserer Kunden erwarten schnelle Lieferzeiten zu wettbewerbsfähigen Preisen. Unsere Fähigkeit dazu ist der Grund, warum uns unsere Kunden treu bleiben. Wir sind davon überzeugt, dass es uns unsere Partnerschaft mit Fujifilm ermöglicht, diesen Standard aufrechtzuerhalten. Der Support, den wir während des Kauf- und Installationsprozesses erhalten haben, war erster Klasse – alle waren sehr zugänglich und hilfsbereit. Ich würde die Zusammenarbeit mit Fujifilm definitiv empfehlen – sie haben unsere Bedürfnisse verstanden und sie mit dem Platesense-Programm gedeckt. Wir können uns Fujifilm als langfristigen Lieferanten vorstellen und glauben, dass sie in der Lage sind, uns bei der Ausweitung unseres </w:t>
      </w:r>
      <w:r w:rsidR="00AA737C">
        <w:rPr>
          <w:kern w:val="2"/>
          <w:lang w:bidi="de-DE"/>
        </w:rPr>
        <w:t>Unternehmens</w:t>
      </w:r>
      <w:r w:rsidRPr="003B4FCE">
        <w:rPr>
          <w:kern w:val="2"/>
          <w:lang w:bidi="de-DE"/>
        </w:rPr>
        <w:t xml:space="preserve"> mit weiteren spannenden Technologien zu unterstützen.“</w:t>
      </w:r>
    </w:p>
    <w:p w14:paraId="4BFDA141" w14:textId="77777777" w:rsidR="00732600" w:rsidRPr="003B4FCE" w:rsidRDefault="00732600" w:rsidP="00E04A19">
      <w:pPr>
        <w:spacing w:line="360" w:lineRule="auto"/>
        <w:jc w:val="both"/>
        <w:rPr>
          <w:kern w:val="2"/>
        </w:rPr>
      </w:pPr>
    </w:p>
    <w:p w14:paraId="74408944" w14:textId="2FF2C5D9" w:rsidR="00E94A3E" w:rsidRPr="003B4FCE" w:rsidRDefault="00130A7B" w:rsidP="00E04A19">
      <w:pPr>
        <w:spacing w:line="360" w:lineRule="auto"/>
        <w:jc w:val="both"/>
        <w:rPr>
          <w:kern w:val="2"/>
          <w:szCs w:val="22"/>
        </w:rPr>
      </w:pPr>
      <w:r w:rsidRPr="003B4FCE">
        <w:rPr>
          <w:color w:val="0C2631"/>
          <w:kern w:val="2"/>
          <w:szCs w:val="22"/>
          <w:shd w:val="clear" w:color="auto" w:fill="FFFFFF"/>
          <w:lang w:bidi="de-DE"/>
        </w:rPr>
        <w:t>Andy Kent, National Sales Manager bei Fujifilm Graphic Systems UK, fügt hinzu: „Es war uns eine Freude, mit Chris und seinem Team bei Typecast zusammenzuarbeiten. Außerdem sind wir hoch erfreut darüber, die erste Platesense-Installation in Großbritannien abgeschlossen zu haben und bereits eine so positive Rückmeldung zu erhalten. Wir sind stolz darauf, dass wir Typecast dabei helfen konnten, sowohl Zeit als auch Kosten einzusparen und seinen Kunden auch weiterhin einen Mehrwert liefern zu können. Wir freuen uns auf den Ausbau unserer Beziehung im Zuge ihres Geschäftswachstums.“</w:t>
      </w:r>
    </w:p>
    <w:p w14:paraId="4D9ED6E2" w14:textId="77777777" w:rsidR="00732600" w:rsidRPr="003B4FCE" w:rsidRDefault="00732600" w:rsidP="00071F87">
      <w:pPr>
        <w:spacing w:line="360" w:lineRule="auto"/>
        <w:jc w:val="both"/>
        <w:rPr>
          <w:rFonts w:asciiTheme="minorHAnsi" w:hAnsiTheme="minorHAnsi" w:cstheme="minorHAnsi"/>
          <w:b/>
          <w:kern w:val="2"/>
          <w:szCs w:val="22"/>
        </w:rPr>
      </w:pPr>
    </w:p>
    <w:p w14:paraId="3356C56D" w14:textId="77777777" w:rsidR="009C524E" w:rsidRPr="003B4FCE" w:rsidRDefault="009C524E" w:rsidP="00071F87">
      <w:pPr>
        <w:spacing w:line="360" w:lineRule="auto"/>
        <w:jc w:val="both"/>
        <w:rPr>
          <w:rFonts w:asciiTheme="minorHAnsi" w:hAnsiTheme="minorHAnsi" w:cstheme="minorHAnsi"/>
          <w:b/>
          <w:kern w:val="2"/>
          <w:szCs w:val="22"/>
        </w:rPr>
      </w:pPr>
    </w:p>
    <w:p w14:paraId="72822CE7" w14:textId="77777777" w:rsidR="00E340F0" w:rsidRPr="003B4FCE" w:rsidRDefault="00E340F0" w:rsidP="0033378E">
      <w:pPr>
        <w:jc w:val="both"/>
        <w:rPr>
          <w:rFonts w:asciiTheme="minorHAnsi" w:hAnsiTheme="minorHAnsi" w:cstheme="minorHAnsi"/>
          <w:color w:val="000000" w:themeColor="text1"/>
          <w:kern w:val="2"/>
          <w:szCs w:val="22"/>
        </w:rPr>
      </w:pPr>
    </w:p>
    <w:p w14:paraId="5877328E" w14:textId="43998B15" w:rsidR="00B25727" w:rsidRPr="003B4FCE" w:rsidRDefault="00B25727" w:rsidP="006A7707">
      <w:pPr>
        <w:spacing w:line="360" w:lineRule="auto"/>
        <w:jc w:val="center"/>
        <w:rPr>
          <w:b/>
          <w:kern w:val="2"/>
          <w:lang w:bidi="de-DE"/>
        </w:rPr>
      </w:pPr>
      <w:r w:rsidRPr="003B4FCE">
        <w:rPr>
          <w:b/>
          <w:kern w:val="2"/>
          <w:lang w:bidi="de-DE"/>
        </w:rPr>
        <w:t>ENDE</w:t>
      </w:r>
    </w:p>
    <w:p w14:paraId="7385784E" w14:textId="77777777" w:rsidR="009826D3" w:rsidRPr="003B4FCE" w:rsidRDefault="009826D3" w:rsidP="009826D3">
      <w:pPr>
        <w:spacing w:line="360" w:lineRule="auto"/>
        <w:jc w:val="center"/>
        <w:rPr>
          <w:rFonts w:ascii="Helvetica" w:hAnsi="Helvetica" w:cs="Helvetica"/>
          <w:b/>
          <w:bCs/>
          <w:kern w:val="2"/>
          <w:sz w:val="20"/>
        </w:rPr>
      </w:pPr>
    </w:p>
    <w:p w14:paraId="62654F6E" w14:textId="77777777" w:rsidR="009826D3" w:rsidRPr="003B4FCE" w:rsidRDefault="009826D3" w:rsidP="009826D3">
      <w:pPr>
        <w:jc w:val="both"/>
        <w:rPr>
          <w:rFonts w:ascii="Helvetica" w:hAnsi="Helvetica" w:cs="Helvetica"/>
          <w:b/>
          <w:bCs/>
          <w:kern w:val="2"/>
          <w:sz w:val="20"/>
        </w:rPr>
      </w:pPr>
    </w:p>
    <w:p w14:paraId="53AFA9E1" w14:textId="77777777" w:rsidR="00B20C55" w:rsidRPr="003B4FCE" w:rsidRDefault="00B20C55" w:rsidP="00B20C55">
      <w:pPr>
        <w:jc w:val="both"/>
        <w:rPr>
          <w:b/>
          <w:kern w:val="2"/>
          <w:sz w:val="20"/>
        </w:rPr>
      </w:pPr>
      <w:r w:rsidRPr="003B4FCE">
        <w:rPr>
          <w:b/>
          <w:kern w:val="2"/>
          <w:sz w:val="20"/>
        </w:rPr>
        <w:t>Über FUJIFILM Corporation</w:t>
      </w:r>
    </w:p>
    <w:p w14:paraId="1514F8C1" w14:textId="77777777" w:rsidR="00B20C55" w:rsidRPr="003B4FCE" w:rsidRDefault="00B20C55" w:rsidP="00B20C55">
      <w:pPr>
        <w:jc w:val="both"/>
        <w:rPr>
          <w:kern w:val="2"/>
          <w:sz w:val="20"/>
        </w:rPr>
      </w:pPr>
      <w:r w:rsidRPr="003B4FCE">
        <w:rPr>
          <w:kern w:val="2"/>
          <w:sz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14:paraId="6097B9AF" w14:textId="77777777" w:rsidR="00B20C55" w:rsidRPr="003B4FCE" w:rsidRDefault="00B20C55" w:rsidP="00B20C55">
      <w:pPr>
        <w:jc w:val="both"/>
        <w:rPr>
          <w:b/>
          <w:kern w:val="2"/>
          <w:sz w:val="20"/>
        </w:rPr>
      </w:pPr>
    </w:p>
    <w:p w14:paraId="37BB69E8" w14:textId="77777777" w:rsidR="00B20C55" w:rsidRPr="003B4FCE" w:rsidRDefault="00B20C55" w:rsidP="00B20C55">
      <w:pPr>
        <w:jc w:val="both"/>
        <w:rPr>
          <w:b/>
          <w:kern w:val="2"/>
          <w:sz w:val="20"/>
        </w:rPr>
      </w:pPr>
      <w:r w:rsidRPr="003B4FCE">
        <w:rPr>
          <w:b/>
          <w:kern w:val="2"/>
          <w:sz w:val="20"/>
        </w:rPr>
        <w:t xml:space="preserve">Über Fujifilm Graphic Systems </w:t>
      </w:r>
    </w:p>
    <w:p w14:paraId="2BDAC25F" w14:textId="77777777" w:rsidR="00B20C55" w:rsidRPr="003B4FCE" w:rsidRDefault="00B20C55" w:rsidP="00B20C55">
      <w:pPr>
        <w:autoSpaceDE w:val="0"/>
        <w:autoSpaceDN w:val="0"/>
        <w:adjustRightInd w:val="0"/>
        <w:jc w:val="both"/>
        <w:rPr>
          <w:color w:val="0000FF"/>
          <w:kern w:val="2"/>
          <w:sz w:val="20"/>
        </w:rPr>
      </w:pPr>
      <w:r w:rsidRPr="003B4FCE">
        <w:rPr>
          <w:kern w:val="2"/>
          <w:sz w:val="20"/>
        </w:rPr>
        <w:t xml:space="preserve">Fujifilm Graphic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history="1">
        <w:r w:rsidRPr="003B4FCE">
          <w:rPr>
            <w:rStyle w:val="Hyperlink"/>
            <w:kern w:val="2"/>
            <w:sz w:val="20"/>
          </w:rPr>
          <w:t>http://www.fujifilm.eu/de/produkte/grafische-systeme</w:t>
        </w:r>
      </w:hyperlink>
      <w:r w:rsidRPr="003B4FCE">
        <w:rPr>
          <w:kern w:val="2"/>
          <w:sz w:val="20"/>
        </w:rPr>
        <w:t xml:space="preserve"> oder </w:t>
      </w:r>
      <w:hyperlink r:id="rId12" w:history="1">
        <w:r w:rsidRPr="003B4FCE">
          <w:rPr>
            <w:rStyle w:val="Hyperlink"/>
            <w:kern w:val="2"/>
            <w:sz w:val="20"/>
          </w:rPr>
          <w:t>www.youtube.com/FujifilmGSEurope</w:t>
        </w:r>
      </w:hyperlink>
      <w:r w:rsidRPr="003B4FCE">
        <w:rPr>
          <w:kern w:val="2"/>
          <w:sz w:val="20"/>
        </w:rPr>
        <w:t xml:space="preserve"> oder folgen Sie uns auf Twitter unter </w:t>
      </w:r>
      <w:r w:rsidRPr="003B4FCE">
        <w:rPr>
          <w:color w:val="0000FF"/>
          <w:kern w:val="2"/>
          <w:sz w:val="20"/>
        </w:rPr>
        <w:t>@FujifilmPrint</w:t>
      </w:r>
    </w:p>
    <w:p w14:paraId="025F8F3B" w14:textId="77777777" w:rsidR="00B20C55" w:rsidRPr="003B4FCE" w:rsidRDefault="00B20C55" w:rsidP="00B20C55">
      <w:pPr>
        <w:autoSpaceDE w:val="0"/>
        <w:autoSpaceDN w:val="0"/>
        <w:adjustRightInd w:val="0"/>
        <w:jc w:val="both"/>
        <w:rPr>
          <w:color w:val="0000FF"/>
          <w:kern w:val="2"/>
          <w:sz w:val="20"/>
        </w:rPr>
      </w:pPr>
    </w:p>
    <w:p w14:paraId="2706804F" w14:textId="77777777" w:rsidR="00B20C55" w:rsidRPr="003B4FCE" w:rsidRDefault="00B20C55" w:rsidP="00B20C55">
      <w:pPr>
        <w:jc w:val="both"/>
        <w:rPr>
          <w:b/>
          <w:kern w:val="2"/>
          <w:sz w:val="20"/>
        </w:rPr>
      </w:pPr>
      <w:r w:rsidRPr="003B4FCE">
        <w:rPr>
          <w:b/>
          <w:kern w:val="2"/>
          <w:sz w:val="20"/>
        </w:rPr>
        <w:t>Für zusätzliche Informationen wenden Sie sich bitte an</w:t>
      </w:r>
    </w:p>
    <w:p w14:paraId="3F75212E" w14:textId="77777777" w:rsidR="00B20C55" w:rsidRPr="003B4FCE" w:rsidRDefault="00B20C55" w:rsidP="00B20C55">
      <w:pPr>
        <w:jc w:val="both"/>
        <w:rPr>
          <w:kern w:val="2"/>
          <w:sz w:val="20"/>
          <w:lang w:val="it-IT"/>
        </w:rPr>
      </w:pPr>
      <w:r w:rsidRPr="003B4FCE">
        <w:rPr>
          <w:kern w:val="2"/>
          <w:sz w:val="20"/>
          <w:lang w:val="it-IT"/>
        </w:rPr>
        <w:t>Daniel Porter</w:t>
      </w:r>
    </w:p>
    <w:p w14:paraId="0B86C153" w14:textId="77777777" w:rsidR="00B20C55" w:rsidRPr="003B4FCE" w:rsidRDefault="00B20C55" w:rsidP="00B20C55">
      <w:pPr>
        <w:jc w:val="both"/>
        <w:rPr>
          <w:kern w:val="2"/>
          <w:sz w:val="20"/>
          <w:lang w:val="it-IT"/>
        </w:rPr>
      </w:pPr>
      <w:r w:rsidRPr="003B4FCE">
        <w:rPr>
          <w:kern w:val="2"/>
          <w:sz w:val="20"/>
          <w:lang w:val="it-IT"/>
        </w:rPr>
        <w:t>AD Communications</w:t>
      </w:r>
      <w:r w:rsidRPr="003B4FCE">
        <w:rPr>
          <w:kern w:val="2"/>
          <w:sz w:val="20"/>
          <w:lang w:val="it-IT"/>
        </w:rPr>
        <w:tab/>
      </w:r>
    </w:p>
    <w:p w14:paraId="4BB337F0" w14:textId="77777777" w:rsidR="00B20C55" w:rsidRPr="003B4FCE" w:rsidRDefault="00B20C55" w:rsidP="00B20C55">
      <w:pPr>
        <w:jc w:val="both"/>
        <w:rPr>
          <w:kern w:val="2"/>
          <w:sz w:val="20"/>
          <w:lang w:val="pt-PT"/>
        </w:rPr>
      </w:pPr>
      <w:r w:rsidRPr="003B4FCE">
        <w:rPr>
          <w:kern w:val="2"/>
          <w:sz w:val="20"/>
          <w:lang w:val="pt-PT"/>
        </w:rPr>
        <w:t xml:space="preserve">E: </w:t>
      </w:r>
      <w:hyperlink r:id="rId13" w:history="1">
        <w:r w:rsidRPr="003B4FCE">
          <w:rPr>
            <w:rStyle w:val="Hyperlink"/>
            <w:kern w:val="2"/>
            <w:sz w:val="20"/>
            <w:lang w:val="pt-PT"/>
          </w:rPr>
          <w:t>dporter@adcomms.co.uk</w:t>
        </w:r>
      </w:hyperlink>
    </w:p>
    <w:p w14:paraId="3575C12A" w14:textId="77777777" w:rsidR="00B20C55" w:rsidRPr="003B4FCE" w:rsidRDefault="00B20C55" w:rsidP="00B20C55">
      <w:pPr>
        <w:jc w:val="both"/>
        <w:rPr>
          <w:kern w:val="2"/>
          <w:sz w:val="20"/>
          <w:lang w:val="pt-PT"/>
        </w:rPr>
      </w:pPr>
      <w:r w:rsidRPr="003B4FCE">
        <w:rPr>
          <w:kern w:val="2"/>
          <w:sz w:val="20"/>
          <w:lang w:val="pt-PT"/>
        </w:rPr>
        <w:t>Tel: +44 (0)1372 464470</w:t>
      </w:r>
    </w:p>
    <w:p w14:paraId="01802CF9" w14:textId="77777777" w:rsidR="00B20C55" w:rsidRPr="003B4FCE" w:rsidRDefault="00B20C55" w:rsidP="00B20C55">
      <w:pPr>
        <w:jc w:val="both"/>
        <w:rPr>
          <w:b/>
          <w:kern w:val="2"/>
          <w:sz w:val="20"/>
          <w:lang w:val="pt-PT"/>
        </w:rPr>
      </w:pPr>
    </w:p>
    <w:p w14:paraId="2D49EF3A" w14:textId="77777777" w:rsidR="00B20C55" w:rsidRPr="003B4FCE" w:rsidRDefault="00B20C55" w:rsidP="00B20C55">
      <w:pPr>
        <w:jc w:val="both"/>
        <w:rPr>
          <w:kern w:val="2"/>
          <w:sz w:val="20"/>
        </w:rPr>
      </w:pPr>
      <w:r w:rsidRPr="003B4FCE">
        <w:rPr>
          <w:kern w:val="2"/>
          <w:sz w:val="20"/>
        </w:rPr>
        <w:t>Peter M. Röttsches</w:t>
      </w:r>
    </w:p>
    <w:p w14:paraId="086B4257" w14:textId="77777777" w:rsidR="00B20C55" w:rsidRPr="003B4FCE" w:rsidRDefault="00B20C55" w:rsidP="00B20C55">
      <w:pPr>
        <w:jc w:val="both"/>
        <w:rPr>
          <w:kern w:val="2"/>
          <w:sz w:val="20"/>
        </w:rPr>
      </w:pPr>
      <w:r w:rsidRPr="003B4FCE">
        <w:rPr>
          <w:kern w:val="2"/>
          <w:sz w:val="20"/>
        </w:rPr>
        <w:t>FUJIFILM Deutschland</w:t>
      </w:r>
    </w:p>
    <w:p w14:paraId="15DCC06A" w14:textId="77777777" w:rsidR="00B20C55" w:rsidRPr="003B4FCE" w:rsidRDefault="00B20C55" w:rsidP="00B20C55">
      <w:pPr>
        <w:jc w:val="both"/>
        <w:rPr>
          <w:kern w:val="2"/>
          <w:sz w:val="20"/>
        </w:rPr>
      </w:pPr>
      <w:r w:rsidRPr="003B4FCE">
        <w:rPr>
          <w:kern w:val="2"/>
          <w:sz w:val="20"/>
        </w:rPr>
        <w:t xml:space="preserve">E-Mail: </w:t>
      </w:r>
      <w:hyperlink r:id="rId14" w:history="1">
        <w:r w:rsidRPr="003B4FCE">
          <w:rPr>
            <w:rStyle w:val="Hyperlink"/>
            <w:kern w:val="2"/>
            <w:sz w:val="20"/>
          </w:rPr>
          <w:t>peter.roettsches@fujifilm.com</w:t>
        </w:r>
      </w:hyperlink>
      <w:r w:rsidRPr="003B4FCE">
        <w:rPr>
          <w:kern w:val="2"/>
          <w:sz w:val="20"/>
        </w:rPr>
        <w:t xml:space="preserve"> </w:t>
      </w:r>
    </w:p>
    <w:p w14:paraId="50CE5233" w14:textId="77777777" w:rsidR="00B20C55" w:rsidRPr="003B4FCE" w:rsidRDefault="00B20C55" w:rsidP="00B20C55">
      <w:pPr>
        <w:jc w:val="both"/>
        <w:rPr>
          <w:b/>
          <w:kern w:val="2"/>
          <w:sz w:val="20"/>
        </w:rPr>
      </w:pPr>
      <w:r w:rsidRPr="003B4FCE">
        <w:rPr>
          <w:kern w:val="2"/>
          <w:sz w:val="20"/>
        </w:rPr>
        <w:t>Telefon: +49 211/50 89 255</w:t>
      </w:r>
    </w:p>
    <w:p w14:paraId="16344CC1" w14:textId="77777777" w:rsidR="00B20C55" w:rsidRPr="003B4FCE" w:rsidRDefault="00B20C55" w:rsidP="00B20C55">
      <w:pPr>
        <w:jc w:val="both"/>
        <w:rPr>
          <w:b/>
          <w:kern w:val="2"/>
          <w:sz w:val="20"/>
        </w:rPr>
      </w:pPr>
    </w:p>
    <w:p w14:paraId="6F713837" w14:textId="77777777" w:rsidR="00B20C55" w:rsidRPr="003B4FCE" w:rsidRDefault="00B20C55" w:rsidP="00B20C55">
      <w:pPr>
        <w:tabs>
          <w:tab w:val="left" w:pos="3960"/>
        </w:tabs>
        <w:jc w:val="both"/>
        <w:rPr>
          <w:kern w:val="2"/>
          <w:sz w:val="20"/>
        </w:rPr>
      </w:pPr>
      <w:r w:rsidRPr="003B4FCE">
        <w:rPr>
          <w:kern w:val="2"/>
          <w:sz w:val="20"/>
        </w:rPr>
        <w:t>Martin Stade</w:t>
      </w:r>
      <w:r w:rsidRPr="003B4FCE">
        <w:rPr>
          <w:kern w:val="2"/>
          <w:sz w:val="20"/>
        </w:rPr>
        <w:tab/>
      </w:r>
    </w:p>
    <w:p w14:paraId="65868758" w14:textId="77777777" w:rsidR="00B20C55" w:rsidRPr="003B4FCE" w:rsidRDefault="00B20C55" w:rsidP="00B20C55">
      <w:pPr>
        <w:tabs>
          <w:tab w:val="left" w:pos="3960"/>
        </w:tabs>
        <w:jc w:val="both"/>
        <w:rPr>
          <w:kern w:val="2"/>
          <w:sz w:val="20"/>
        </w:rPr>
      </w:pPr>
      <w:r w:rsidRPr="003B4FCE">
        <w:rPr>
          <w:kern w:val="2"/>
          <w:sz w:val="20"/>
        </w:rPr>
        <w:t>FUJIFILM Europe GmbH</w:t>
      </w:r>
      <w:r w:rsidRPr="003B4FCE">
        <w:rPr>
          <w:kern w:val="2"/>
          <w:sz w:val="20"/>
        </w:rPr>
        <w:tab/>
      </w:r>
    </w:p>
    <w:p w14:paraId="7503346D" w14:textId="77777777" w:rsidR="00B20C55" w:rsidRPr="003B4FCE" w:rsidRDefault="00B20C55" w:rsidP="00B20C55">
      <w:pPr>
        <w:tabs>
          <w:tab w:val="left" w:pos="3960"/>
        </w:tabs>
        <w:jc w:val="both"/>
        <w:rPr>
          <w:kern w:val="2"/>
          <w:sz w:val="20"/>
        </w:rPr>
      </w:pPr>
      <w:r w:rsidRPr="003B4FCE">
        <w:rPr>
          <w:kern w:val="2"/>
          <w:sz w:val="20"/>
        </w:rPr>
        <w:t xml:space="preserve">E-Mail: </w:t>
      </w:r>
      <w:hyperlink r:id="rId15" w:history="1">
        <w:r w:rsidRPr="003B4FCE">
          <w:rPr>
            <w:rStyle w:val="Hyperlink"/>
            <w:kern w:val="2"/>
            <w:sz w:val="20"/>
          </w:rPr>
          <w:t>martin.stade@fujifilm.com</w:t>
        </w:r>
      </w:hyperlink>
      <w:r w:rsidRPr="003B4FCE">
        <w:rPr>
          <w:kern w:val="2"/>
          <w:sz w:val="20"/>
        </w:rPr>
        <w:t xml:space="preserve"> </w:t>
      </w:r>
      <w:r w:rsidRPr="003B4FCE">
        <w:rPr>
          <w:kern w:val="2"/>
          <w:sz w:val="20"/>
        </w:rPr>
        <w:tab/>
      </w:r>
    </w:p>
    <w:p w14:paraId="16FF244C" w14:textId="77777777" w:rsidR="00B20C55" w:rsidRPr="003B4FCE" w:rsidRDefault="00B20C55" w:rsidP="00B20C55">
      <w:pPr>
        <w:tabs>
          <w:tab w:val="left" w:pos="3960"/>
        </w:tabs>
        <w:jc w:val="both"/>
        <w:rPr>
          <w:kern w:val="2"/>
          <w:sz w:val="20"/>
        </w:rPr>
      </w:pPr>
      <w:r w:rsidRPr="003B4FCE">
        <w:rPr>
          <w:kern w:val="2"/>
          <w:sz w:val="20"/>
        </w:rPr>
        <w:t>Telefon: +49 211/50 89 – 203</w:t>
      </w:r>
    </w:p>
    <w:p w14:paraId="6F20610B" w14:textId="77777777" w:rsidR="00F74990" w:rsidRPr="003B4FCE" w:rsidRDefault="00F74990" w:rsidP="00071F87">
      <w:pPr>
        <w:spacing w:line="360" w:lineRule="auto"/>
        <w:jc w:val="both"/>
        <w:rPr>
          <w:kern w:val="2"/>
        </w:rPr>
      </w:pPr>
    </w:p>
    <w:p w14:paraId="0DCEC5C0" w14:textId="77777777" w:rsidR="00A17201" w:rsidRPr="003B4FCE" w:rsidRDefault="00A17201" w:rsidP="002C673D">
      <w:pPr>
        <w:spacing w:line="360" w:lineRule="auto"/>
        <w:jc w:val="both"/>
        <w:rPr>
          <w:rFonts w:ascii="Helvetica" w:hAnsi="Helvetica"/>
          <w:kern w:val="2"/>
        </w:rPr>
      </w:pPr>
    </w:p>
    <w:sectPr w:rsidR="00A17201" w:rsidRPr="003B4FCE">
      <w:headerReference w:type="default" r:id="rId16"/>
      <w:pgSz w:w="11906" w:h="16838"/>
      <w:pgMar w:top="1927" w:right="3084" w:bottom="902" w:left="1418" w:header="1871"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A8896" w14:textId="77777777" w:rsidR="00572FB4" w:rsidRDefault="00572FB4">
      <w:r>
        <w:separator/>
      </w:r>
    </w:p>
  </w:endnote>
  <w:endnote w:type="continuationSeparator" w:id="0">
    <w:p w14:paraId="0031DCBD" w14:textId="77777777" w:rsidR="00572FB4" w:rsidRDefault="0057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Light">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0725A0" w14:textId="77777777" w:rsidR="00572FB4" w:rsidRDefault="00572FB4">
      <w:r>
        <w:separator/>
      </w:r>
    </w:p>
  </w:footnote>
  <w:footnote w:type="continuationSeparator" w:id="0">
    <w:p w14:paraId="12F48A62" w14:textId="77777777" w:rsidR="00572FB4" w:rsidRDefault="00572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0C28E" w14:textId="77777777" w:rsidR="007363DE" w:rsidRDefault="007363DE">
    <w:pPr>
      <w:pStyle w:val="Header"/>
    </w:pPr>
    <w:r>
      <w:rPr>
        <w:noProof/>
        <w:lang w:val="en-GB" w:eastAsia="en-GB"/>
      </w:rPr>
      <mc:AlternateContent>
        <mc:Choice Requires="wps">
          <w:drawing>
            <wp:anchor distT="0" distB="0" distL="114300" distR="114300" simplePos="0" relativeHeight="251657216" behindDoc="1" locked="0" layoutInCell="1" allowOverlap="1" wp14:anchorId="74A2CE92" wp14:editId="24DB9B25">
              <wp:simplePos x="0" y="0"/>
              <wp:positionH relativeFrom="column">
                <wp:posOffset>-914400</wp:posOffset>
              </wp:positionH>
              <wp:positionV relativeFrom="paragraph">
                <wp:posOffset>-107950</wp:posOffset>
              </wp:positionV>
              <wp:extent cx="7658100" cy="901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E1F18" id="Rectangle 1" o:spid="_x0000_s1026" style="position:absolute;margin-left:-1in;margin-top:-8.5pt;width:603pt;height:7.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" fillcolor="#209772" stroked="f" strokecolor="gray">
              <v:stroke joinstyle="round"/>
            </v:rect>
          </w:pict>
        </mc:Fallback>
      </mc:AlternateContent>
    </w:r>
    <w:r>
      <w:rPr>
        <w:noProof/>
        <w:lang w:val="en-GB" w:eastAsia="en-GB"/>
      </w:rPr>
      <w:drawing>
        <wp:anchor distT="0" distB="0" distL="114935" distR="114935" simplePos="0" relativeHeight="251658240" behindDoc="1" locked="0" layoutInCell="1" allowOverlap="1" wp14:anchorId="17DBA7B2" wp14:editId="60BD158E">
          <wp:simplePos x="0" y="0"/>
          <wp:positionH relativeFrom="margin">
            <wp:posOffset>-46990</wp:posOffset>
          </wp:positionH>
          <wp:positionV relativeFrom="margin">
            <wp:posOffset>-975995</wp:posOffset>
          </wp:positionV>
          <wp:extent cx="2116455" cy="352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55" cy="3524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2B"/>
    <w:rsid w:val="0001752E"/>
    <w:rsid w:val="000240FE"/>
    <w:rsid w:val="000435B2"/>
    <w:rsid w:val="000553F0"/>
    <w:rsid w:val="0005762B"/>
    <w:rsid w:val="00062E6D"/>
    <w:rsid w:val="0006699F"/>
    <w:rsid w:val="00071645"/>
    <w:rsid w:val="00071F87"/>
    <w:rsid w:val="0007228F"/>
    <w:rsid w:val="00082277"/>
    <w:rsid w:val="00083F34"/>
    <w:rsid w:val="00093F42"/>
    <w:rsid w:val="000A3AAC"/>
    <w:rsid w:val="000A7E02"/>
    <w:rsid w:val="000B6C93"/>
    <w:rsid w:val="000C270E"/>
    <w:rsid w:val="000C69FC"/>
    <w:rsid w:val="000C7309"/>
    <w:rsid w:val="000D222E"/>
    <w:rsid w:val="000E4C78"/>
    <w:rsid w:val="000F00C3"/>
    <w:rsid w:val="00100AD4"/>
    <w:rsid w:val="00101FA8"/>
    <w:rsid w:val="00102430"/>
    <w:rsid w:val="00105A5E"/>
    <w:rsid w:val="00107536"/>
    <w:rsid w:val="00115BFB"/>
    <w:rsid w:val="00124E05"/>
    <w:rsid w:val="00125226"/>
    <w:rsid w:val="00130A7B"/>
    <w:rsid w:val="001407DF"/>
    <w:rsid w:val="00143E89"/>
    <w:rsid w:val="0015600F"/>
    <w:rsid w:val="001643A8"/>
    <w:rsid w:val="00166A5B"/>
    <w:rsid w:val="00175768"/>
    <w:rsid w:val="00186373"/>
    <w:rsid w:val="001A3B66"/>
    <w:rsid w:val="001A57F0"/>
    <w:rsid w:val="001A6172"/>
    <w:rsid w:val="001A6427"/>
    <w:rsid w:val="001B25F8"/>
    <w:rsid w:val="001D3FAA"/>
    <w:rsid w:val="001D43A6"/>
    <w:rsid w:val="001E2EA4"/>
    <w:rsid w:val="001E4A7B"/>
    <w:rsid w:val="001E60E1"/>
    <w:rsid w:val="001E7B7F"/>
    <w:rsid w:val="001E7C5F"/>
    <w:rsid w:val="001F2973"/>
    <w:rsid w:val="001F44C3"/>
    <w:rsid w:val="001F4F77"/>
    <w:rsid w:val="001F7753"/>
    <w:rsid w:val="00206FB3"/>
    <w:rsid w:val="0021112D"/>
    <w:rsid w:val="0021430E"/>
    <w:rsid w:val="002178DF"/>
    <w:rsid w:val="00225A2D"/>
    <w:rsid w:val="002306E2"/>
    <w:rsid w:val="00240E8F"/>
    <w:rsid w:val="002432AE"/>
    <w:rsid w:val="0025413D"/>
    <w:rsid w:val="00270AC0"/>
    <w:rsid w:val="0028459C"/>
    <w:rsid w:val="0029022E"/>
    <w:rsid w:val="00290917"/>
    <w:rsid w:val="00292AC0"/>
    <w:rsid w:val="002944F1"/>
    <w:rsid w:val="00296BFB"/>
    <w:rsid w:val="002A7B6A"/>
    <w:rsid w:val="002B0F28"/>
    <w:rsid w:val="002B28B4"/>
    <w:rsid w:val="002B376E"/>
    <w:rsid w:val="002B3C61"/>
    <w:rsid w:val="002B47E0"/>
    <w:rsid w:val="002C0572"/>
    <w:rsid w:val="002C38B8"/>
    <w:rsid w:val="002C3AAA"/>
    <w:rsid w:val="002C673D"/>
    <w:rsid w:val="002D6B9B"/>
    <w:rsid w:val="002E4102"/>
    <w:rsid w:val="002E7A36"/>
    <w:rsid w:val="002F4463"/>
    <w:rsid w:val="002F6732"/>
    <w:rsid w:val="002F6F41"/>
    <w:rsid w:val="00310714"/>
    <w:rsid w:val="00314070"/>
    <w:rsid w:val="00316584"/>
    <w:rsid w:val="00316A1F"/>
    <w:rsid w:val="00326041"/>
    <w:rsid w:val="0033378E"/>
    <w:rsid w:val="00333CD5"/>
    <w:rsid w:val="00335EDD"/>
    <w:rsid w:val="00340180"/>
    <w:rsid w:val="00340F40"/>
    <w:rsid w:val="003413BD"/>
    <w:rsid w:val="00347192"/>
    <w:rsid w:val="00347F06"/>
    <w:rsid w:val="0036056B"/>
    <w:rsid w:val="00376719"/>
    <w:rsid w:val="00381AF9"/>
    <w:rsid w:val="00384E1A"/>
    <w:rsid w:val="00391797"/>
    <w:rsid w:val="003A34B5"/>
    <w:rsid w:val="003A4AB2"/>
    <w:rsid w:val="003B4FCE"/>
    <w:rsid w:val="003B53B1"/>
    <w:rsid w:val="003C0E4F"/>
    <w:rsid w:val="003D0E25"/>
    <w:rsid w:val="003D3DFC"/>
    <w:rsid w:val="003D4299"/>
    <w:rsid w:val="003D4BE2"/>
    <w:rsid w:val="003D7547"/>
    <w:rsid w:val="003E5DC9"/>
    <w:rsid w:val="003F06BD"/>
    <w:rsid w:val="003F4B26"/>
    <w:rsid w:val="00401F30"/>
    <w:rsid w:val="00403045"/>
    <w:rsid w:val="00413DDD"/>
    <w:rsid w:val="00414785"/>
    <w:rsid w:val="00416131"/>
    <w:rsid w:val="004316A7"/>
    <w:rsid w:val="004327F8"/>
    <w:rsid w:val="00440454"/>
    <w:rsid w:val="00451342"/>
    <w:rsid w:val="00455569"/>
    <w:rsid w:val="00462AB8"/>
    <w:rsid w:val="00464291"/>
    <w:rsid w:val="00467597"/>
    <w:rsid w:val="00473367"/>
    <w:rsid w:val="004771D0"/>
    <w:rsid w:val="00481EC4"/>
    <w:rsid w:val="00490DA6"/>
    <w:rsid w:val="00495BBD"/>
    <w:rsid w:val="004B2AC4"/>
    <w:rsid w:val="004B5C08"/>
    <w:rsid w:val="004D0255"/>
    <w:rsid w:val="004D2E17"/>
    <w:rsid w:val="004D3223"/>
    <w:rsid w:val="004D4E52"/>
    <w:rsid w:val="004E463D"/>
    <w:rsid w:val="004F2216"/>
    <w:rsid w:val="004F440C"/>
    <w:rsid w:val="004F662C"/>
    <w:rsid w:val="004F69E7"/>
    <w:rsid w:val="005020C4"/>
    <w:rsid w:val="0050404B"/>
    <w:rsid w:val="00505244"/>
    <w:rsid w:val="00506AC6"/>
    <w:rsid w:val="005144B3"/>
    <w:rsid w:val="00523DB5"/>
    <w:rsid w:val="005338B7"/>
    <w:rsid w:val="005349FD"/>
    <w:rsid w:val="0053565B"/>
    <w:rsid w:val="00543199"/>
    <w:rsid w:val="005450EF"/>
    <w:rsid w:val="005533A2"/>
    <w:rsid w:val="00567B3C"/>
    <w:rsid w:val="00567B46"/>
    <w:rsid w:val="00572DC6"/>
    <w:rsid w:val="00572FB4"/>
    <w:rsid w:val="005743F1"/>
    <w:rsid w:val="00597A41"/>
    <w:rsid w:val="005A20AF"/>
    <w:rsid w:val="005B139E"/>
    <w:rsid w:val="005B41C8"/>
    <w:rsid w:val="005B5E32"/>
    <w:rsid w:val="005C4400"/>
    <w:rsid w:val="005C570C"/>
    <w:rsid w:val="005D02DF"/>
    <w:rsid w:val="005D1627"/>
    <w:rsid w:val="005E2ED4"/>
    <w:rsid w:val="005E5069"/>
    <w:rsid w:val="005F0CD4"/>
    <w:rsid w:val="005F1832"/>
    <w:rsid w:val="005F3D02"/>
    <w:rsid w:val="00602781"/>
    <w:rsid w:val="00607E57"/>
    <w:rsid w:val="00612430"/>
    <w:rsid w:val="00613A5E"/>
    <w:rsid w:val="00613EEB"/>
    <w:rsid w:val="00614067"/>
    <w:rsid w:val="00625B9B"/>
    <w:rsid w:val="00632BC3"/>
    <w:rsid w:val="00636D98"/>
    <w:rsid w:val="00637841"/>
    <w:rsid w:val="0064351F"/>
    <w:rsid w:val="00657F3D"/>
    <w:rsid w:val="006948C9"/>
    <w:rsid w:val="006950AA"/>
    <w:rsid w:val="006A1F32"/>
    <w:rsid w:val="006A7707"/>
    <w:rsid w:val="006B36A4"/>
    <w:rsid w:val="006B3954"/>
    <w:rsid w:val="006B508C"/>
    <w:rsid w:val="006C15DC"/>
    <w:rsid w:val="006D2463"/>
    <w:rsid w:val="006D2964"/>
    <w:rsid w:val="006D5915"/>
    <w:rsid w:val="006E3244"/>
    <w:rsid w:val="006E3789"/>
    <w:rsid w:val="00707CE8"/>
    <w:rsid w:val="0071031D"/>
    <w:rsid w:val="00710F1C"/>
    <w:rsid w:val="0072764D"/>
    <w:rsid w:val="00732600"/>
    <w:rsid w:val="00733136"/>
    <w:rsid w:val="007363DE"/>
    <w:rsid w:val="0074089E"/>
    <w:rsid w:val="007517C4"/>
    <w:rsid w:val="00752C47"/>
    <w:rsid w:val="00771430"/>
    <w:rsid w:val="0077471E"/>
    <w:rsid w:val="00787A80"/>
    <w:rsid w:val="0079119F"/>
    <w:rsid w:val="00794DB4"/>
    <w:rsid w:val="007A05D5"/>
    <w:rsid w:val="007A0C64"/>
    <w:rsid w:val="007A3EF5"/>
    <w:rsid w:val="007B2567"/>
    <w:rsid w:val="007B2D77"/>
    <w:rsid w:val="007B596D"/>
    <w:rsid w:val="007B5A77"/>
    <w:rsid w:val="007B5B44"/>
    <w:rsid w:val="007C1B14"/>
    <w:rsid w:val="007C589A"/>
    <w:rsid w:val="007D162D"/>
    <w:rsid w:val="007D65E7"/>
    <w:rsid w:val="007D79C4"/>
    <w:rsid w:val="007E4ECA"/>
    <w:rsid w:val="007F0A6F"/>
    <w:rsid w:val="00807E43"/>
    <w:rsid w:val="00812F92"/>
    <w:rsid w:val="00824783"/>
    <w:rsid w:val="0082709A"/>
    <w:rsid w:val="00851BAE"/>
    <w:rsid w:val="008567B3"/>
    <w:rsid w:val="00862671"/>
    <w:rsid w:val="00862C2F"/>
    <w:rsid w:val="0086333C"/>
    <w:rsid w:val="00864E00"/>
    <w:rsid w:val="00871425"/>
    <w:rsid w:val="0088348B"/>
    <w:rsid w:val="00884E6A"/>
    <w:rsid w:val="008931D6"/>
    <w:rsid w:val="0089636B"/>
    <w:rsid w:val="008A0DD6"/>
    <w:rsid w:val="008A2714"/>
    <w:rsid w:val="008B3644"/>
    <w:rsid w:val="008B392D"/>
    <w:rsid w:val="008B7C2B"/>
    <w:rsid w:val="008C5105"/>
    <w:rsid w:val="008C5DFD"/>
    <w:rsid w:val="008D3C23"/>
    <w:rsid w:val="008D3E75"/>
    <w:rsid w:val="008E4E6E"/>
    <w:rsid w:val="008E7291"/>
    <w:rsid w:val="008E7B0C"/>
    <w:rsid w:val="008F61F3"/>
    <w:rsid w:val="0090312A"/>
    <w:rsid w:val="00904FCA"/>
    <w:rsid w:val="009120BB"/>
    <w:rsid w:val="00921C3A"/>
    <w:rsid w:val="00934D87"/>
    <w:rsid w:val="00935DA6"/>
    <w:rsid w:val="00940E5C"/>
    <w:rsid w:val="00961612"/>
    <w:rsid w:val="009639AD"/>
    <w:rsid w:val="00973A10"/>
    <w:rsid w:val="009826D3"/>
    <w:rsid w:val="00982AB6"/>
    <w:rsid w:val="00992C56"/>
    <w:rsid w:val="009C524E"/>
    <w:rsid w:val="009C6830"/>
    <w:rsid w:val="009D64E7"/>
    <w:rsid w:val="009E1B06"/>
    <w:rsid w:val="009E4A81"/>
    <w:rsid w:val="00A0023B"/>
    <w:rsid w:val="00A04D22"/>
    <w:rsid w:val="00A05D44"/>
    <w:rsid w:val="00A063D5"/>
    <w:rsid w:val="00A07FBC"/>
    <w:rsid w:val="00A10E74"/>
    <w:rsid w:val="00A17201"/>
    <w:rsid w:val="00A22D9C"/>
    <w:rsid w:val="00A247B3"/>
    <w:rsid w:val="00A3168E"/>
    <w:rsid w:val="00A43818"/>
    <w:rsid w:val="00A45020"/>
    <w:rsid w:val="00A476C6"/>
    <w:rsid w:val="00A6422A"/>
    <w:rsid w:val="00A64641"/>
    <w:rsid w:val="00A66BF4"/>
    <w:rsid w:val="00A70867"/>
    <w:rsid w:val="00A8002B"/>
    <w:rsid w:val="00A82B71"/>
    <w:rsid w:val="00A83B14"/>
    <w:rsid w:val="00A84753"/>
    <w:rsid w:val="00A97145"/>
    <w:rsid w:val="00AA0E78"/>
    <w:rsid w:val="00AA39F5"/>
    <w:rsid w:val="00AA4F2C"/>
    <w:rsid w:val="00AA6B93"/>
    <w:rsid w:val="00AA737C"/>
    <w:rsid w:val="00AD167E"/>
    <w:rsid w:val="00AD363F"/>
    <w:rsid w:val="00AD648A"/>
    <w:rsid w:val="00AF69CC"/>
    <w:rsid w:val="00B115D8"/>
    <w:rsid w:val="00B20C55"/>
    <w:rsid w:val="00B239B4"/>
    <w:rsid w:val="00B25727"/>
    <w:rsid w:val="00B32429"/>
    <w:rsid w:val="00B365B3"/>
    <w:rsid w:val="00B36C89"/>
    <w:rsid w:val="00B45299"/>
    <w:rsid w:val="00B51757"/>
    <w:rsid w:val="00B55A6D"/>
    <w:rsid w:val="00B62AA0"/>
    <w:rsid w:val="00BB1388"/>
    <w:rsid w:val="00BB2407"/>
    <w:rsid w:val="00BB41F9"/>
    <w:rsid w:val="00BB6C05"/>
    <w:rsid w:val="00BB742B"/>
    <w:rsid w:val="00BC49A3"/>
    <w:rsid w:val="00BC5347"/>
    <w:rsid w:val="00BD5963"/>
    <w:rsid w:val="00BE1F72"/>
    <w:rsid w:val="00BE2270"/>
    <w:rsid w:val="00BE3E87"/>
    <w:rsid w:val="00BE419D"/>
    <w:rsid w:val="00BF7161"/>
    <w:rsid w:val="00C03BDF"/>
    <w:rsid w:val="00C03D82"/>
    <w:rsid w:val="00C1287A"/>
    <w:rsid w:val="00C155C6"/>
    <w:rsid w:val="00C27310"/>
    <w:rsid w:val="00C464D0"/>
    <w:rsid w:val="00C53CAB"/>
    <w:rsid w:val="00C6037E"/>
    <w:rsid w:val="00C61D1B"/>
    <w:rsid w:val="00C65CE2"/>
    <w:rsid w:val="00C702B1"/>
    <w:rsid w:val="00C76D26"/>
    <w:rsid w:val="00C868DC"/>
    <w:rsid w:val="00CA0AAE"/>
    <w:rsid w:val="00CA4544"/>
    <w:rsid w:val="00CB6D92"/>
    <w:rsid w:val="00CE03AF"/>
    <w:rsid w:val="00CE4903"/>
    <w:rsid w:val="00D061FB"/>
    <w:rsid w:val="00D1297B"/>
    <w:rsid w:val="00D1387B"/>
    <w:rsid w:val="00D176ED"/>
    <w:rsid w:val="00D22191"/>
    <w:rsid w:val="00D23B2A"/>
    <w:rsid w:val="00D2429C"/>
    <w:rsid w:val="00D252CA"/>
    <w:rsid w:val="00D25D1E"/>
    <w:rsid w:val="00D310F3"/>
    <w:rsid w:val="00D3354F"/>
    <w:rsid w:val="00D37412"/>
    <w:rsid w:val="00D42BAE"/>
    <w:rsid w:val="00D53F37"/>
    <w:rsid w:val="00D5625B"/>
    <w:rsid w:val="00D57C26"/>
    <w:rsid w:val="00D6010B"/>
    <w:rsid w:val="00D6054B"/>
    <w:rsid w:val="00D700B2"/>
    <w:rsid w:val="00D7657B"/>
    <w:rsid w:val="00D76E46"/>
    <w:rsid w:val="00D770A0"/>
    <w:rsid w:val="00D85724"/>
    <w:rsid w:val="00D93FF1"/>
    <w:rsid w:val="00DA15C4"/>
    <w:rsid w:val="00DA295F"/>
    <w:rsid w:val="00DB22FC"/>
    <w:rsid w:val="00DC0C22"/>
    <w:rsid w:val="00DC3FE4"/>
    <w:rsid w:val="00DC5A33"/>
    <w:rsid w:val="00DD058A"/>
    <w:rsid w:val="00DD0DA6"/>
    <w:rsid w:val="00DD6B3F"/>
    <w:rsid w:val="00DD724D"/>
    <w:rsid w:val="00DE0368"/>
    <w:rsid w:val="00E00FA5"/>
    <w:rsid w:val="00E0386A"/>
    <w:rsid w:val="00E04A19"/>
    <w:rsid w:val="00E1396E"/>
    <w:rsid w:val="00E15664"/>
    <w:rsid w:val="00E1642B"/>
    <w:rsid w:val="00E22F38"/>
    <w:rsid w:val="00E32903"/>
    <w:rsid w:val="00E33D90"/>
    <w:rsid w:val="00E340F0"/>
    <w:rsid w:val="00E40A91"/>
    <w:rsid w:val="00E45138"/>
    <w:rsid w:val="00E56785"/>
    <w:rsid w:val="00E86B7B"/>
    <w:rsid w:val="00E93319"/>
    <w:rsid w:val="00E94A3E"/>
    <w:rsid w:val="00EA2142"/>
    <w:rsid w:val="00EB50BD"/>
    <w:rsid w:val="00EC2F86"/>
    <w:rsid w:val="00EC3D86"/>
    <w:rsid w:val="00ED2DD6"/>
    <w:rsid w:val="00ED77D6"/>
    <w:rsid w:val="00EE3983"/>
    <w:rsid w:val="00EF2D43"/>
    <w:rsid w:val="00EF462C"/>
    <w:rsid w:val="00F12C8B"/>
    <w:rsid w:val="00F13B4C"/>
    <w:rsid w:val="00F16F74"/>
    <w:rsid w:val="00F20871"/>
    <w:rsid w:val="00F401BB"/>
    <w:rsid w:val="00F4548B"/>
    <w:rsid w:val="00F4768F"/>
    <w:rsid w:val="00F50FAD"/>
    <w:rsid w:val="00F54EA8"/>
    <w:rsid w:val="00F66678"/>
    <w:rsid w:val="00F71D91"/>
    <w:rsid w:val="00F74990"/>
    <w:rsid w:val="00F76603"/>
    <w:rsid w:val="00F83B84"/>
    <w:rsid w:val="00FA0B56"/>
    <w:rsid w:val="00FA384F"/>
    <w:rsid w:val="00FA3FD6"/>
    <w:rsid w:val="00FA6FCF"/>
    <w:rsid w:val="00FC5625"/>
    <w:rsid w:val="00FC7082"/>
    <w:rsid w:val="00FD05B5"/>
    <w:rsid w:val="00FE269D"/>
    <w:rsid w:val="00FF41DA"/>
    <w:rsid w:val="00FF6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F93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lang w:eastAsia="ar-SA"/>
    </w:rPr>
  </w:style>
  <w:style w:type="paragraph" w:styleId="Heading1">
    <w:name w:val="heading 1"/>
    <w:basedOn w:val="Normal"/>
    <w:next w:val="Normal"/>
    <w:link w:val="Heading1Char"/>
    <w:uiPriority w:val="9"/>
    <w:qFormat/>
    <w:rsid w:val="003B53B1"/>
    <w:pPr>
      <w:keepNext/>
      <w:spacing w:before="240" w:after="60"/>
      <w:outlineLvl w:val="0"/>
    </w:pPr>
    <w:rPr>
      <w:rFonts w:ascii="Calibri Light" w:hAnsi="Calibri Light" w:cs="Times New Roman"/>
      <w:b/>
      <w:bCs/>
      <w:kern w:val="32"/>
      <w:sz w:val="32"/>
      <w:szCs w:val="32"/>
    </w:rPr>
  </w:style>
  <w:style w:type="paragraph" w:styleId="Heading3">
    <w:name w:val="heading 3"/>
    <w:basedOn w:val="Normal"/>
    <w:next w:val="BodyText"/>
    <w:qFormat/>
    <w:pPr>
      <w:numPr>
        <w:ilvl w:val="2"/>
        <w:numId w:val="1"/>
      </w:numPr>
      <w:spacing w:before="280" w:after="280"/>
      <w:outlineLvl w:val="2"/>
    </w:pPr>
    <w:rPr>
      <w:rFonts w:ascii="Times New Roman" w:hAnsi="Times New Roman" w:cs="Times New Roman"/>
      <w:b/>
      <w:bCs/>
      <w:sz w:val="27"/>
      <w:szCs w:val="27"/>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Helvetica" w:eastAsia="Times New Roman" w:hAnsi="Helvetica" w:cs="Helvetica"/>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HeaderChar">
    <w:name w:val="Header Char"/>
    <w:rPr>
      <w:rFonts w:ascii="Arial" w:eastAsia="Times New Roman" w:hAnsi="Arial" w:cs="Times New Roman"/>
      <w:b/>
      <w:sz w:val="22"/>
      <w:szCs w:val="20"/>
      <w:lang w:val="de-DE"/>
    </w:rPr>
  </w:style>
  <w:style w:type="character" w:customStyle="1" w:styleId="FooterChar">
    <w:name w:val="Footer Char"/>
    <w:rPr>
      <w:rFonts w:ascii="Arial" w:eastAsia="Times New Roman" w:hAnsi="Arial" w:cs="Times New Roman"/>
      <w:sz w:val="18"/>
      <w:szCs w:val="20"/>
      <w:lang w:val="de-DE"/>
    </w:rPr>
  </w:style>
  <w:style w:type="character" w:styleId="Hyperlink">
    <w:name w:val="Hyperlink"/>
    <w:uiPriority w:val="99"/>
    <w:rPr>
      <w:color w:val="0000FF"/>
      <w:u w:val="single"/>
    </w:rPr>
  </w:style>
  <w:style w:type="character" w:styleId="CommentReference">
    <w:name w:val="annotation reference"/>
    <w:rPr>
      <w:sz w:val="16"/>
      <w:szCs w:val="16"/>
    </w:rPr>
  </w:style>
  <w:style w:type="character" w:customStyle="1" w:styleId="CommentTextChar">
    <w:name w:val="Comment Text Char"/>
    <w:rPr>
      <w:rFonts w:ascii="Arial" w:eastAsia="Times New Roman" w:hAnsi="Arial" w:cs="Arial"/>
      <w:lang w:val="de-DE"/>
    </w:rPr>
  </w:style>
  <w:style w:type="character" w:customStyle="1" w:styleId="CommentSubjectChar">
    <w:name w:val="Comment Subject Char"/>
    <w:rPr>
      <w:rFonts w:ascii="Arial" w:eastAsia="Times New Roman" w:hAnsi="Arial" w:cs="Arial"/>
      <w:b/>
      <w:bCs/>
      <w:lang w:val="de-DE"/>
    </w:rPr>
  </w:style>
  <w:style w:type="character" w:customStyle="1" w:styleId="BalloonTextChar">
    <w:name w:val="Balloon Text Char"/>
    <w:rPr>
      <w:rFonts w:ascii="Tahoma" w:eastAsia="Times New Roman" w:hAnsi="Tahoma" w:cs="Tahoma"/>
      <w:sz w:val="16"/>
      <w:szCs w:val="16"/>
      <w:lang w:val="de-DE"/>
    </w:rPr>
  </w:style>
  <w:style w:type="character" w:customStyle="1" w:styleId="Heading3Char">
    <w:name w:val="Heading 3 Char"/>
    <w:rPr>
      <w:rFonts w:ascii="Times New Roman" w:eastAsia="Times New Roman" w:hAnsi="Times New Roman" w:cs="Times New Roman"/>
      <w:b/>
      <w:bCs/>
      <w:sz w:val="27"/>
      <w:szCs w:val="27"/>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36"/>
        <w:tab w:val="right" w:pos="9072"/>
      </w:tabs>
    </w:pPr>
    <w:rPr>
      <w:b/>
    </w:rPr>
  </w:style>
  <w:style w:type="paragraph" w:styleId="Footer">
    <w:name w:val="footer"/>
    <w:basedOn w:val="Normal"/>
    <w:pPr>
      <w:tabs>
        <w:tab w:val="center" w:pos="4536"/>
        <w:tab w:val="right" w:pos="9072"/>
      </w:tabs>
    </w:pPr>
    <w:rPr>
      <w:sz w:val="18"/>
    </w:rPr>
  </w:style>
  <w:style w:type="paragraph" w:styleId="NormalWeb">
    <w:name w:val="Normal (Web)"/>
    <w:basedOn w:val="Normal"/>
    <w:pPr>
      <w:spacing w:before="280" w:after="280"/>
    </w:pPr>
    <w:rPr>
      <w:rFonts w:ascii="Times New Roman" w:hAnsi="Times New Roman" w:cs="Times New Roman"/>
      <w:sz w:val="24"/>
      <w:szCs w:val="24"/>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character" w:customStyle="1" w:styleId="Heading1Char">
    <w:name w:val="Heading 1 Char"/>
    <w:link w:val="Heading1"/>
    <w:uiPriority w:val="9"/>
    <w:rsid w:val="003B53B1"/>
    <w:rPr>
      <w:rFonts w:ascii="Calibri Light" w:eastAsia="Times New Roman" w:hAnsi="Calibri Light" w:cs="Times New Roman"/>
      <w:b/>
      <w:bCs/>
      <w:kern w:val="32"/>
      <w:sz w:val="32"/>
      <w:szCs w:val="32"/>
      <w:lang w:val="de-DE" w:eastAsia="ar-SA"/>
    </w:rPr>
  </w:style>
  <w:style w:type="paragraph" w:customStyle="1" w:styleId="Body">
    <w:name w:val="Body"/>
    <w:rsid w:val="00F74990"/>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bdr w:val="nil"/>
      <w:lang w:eastAsia="en-US"/>
    </w:rPr>
  </w:style>
  <w:style w:type="paragraph" w:styleId="Revision">
    <w:name w:val="Revision"/>
    <w:hidden/>
    <w:uiPriority w:val="99"/>
    <w:semiHidden/>
    <w:rsid w:val="00FA6FCF"/>
    <w:rPr>
      <w:rFonts w:ascii="Arial" w:hAnsi="Arial" w:cs="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44">
      <w:bodyDiv w:val="1"/>
      <w:marLeft w:val="0"/>
      <w:marRight w:val="0"/>
      <w:marTop w:val="0"/>
      <w:marBottom w:val="0"/>
      <w:divBdr>
        <w:top w:val="none" w:sz="0" w:space="0" w:color="auto"/>
        <w:left w:val="none" w:sz="0" w:space="0" w:color="auto"/>
        <w:bottom w:val="none" w:sz="0" w:space="0" w:color="auto"/>
        <w:right w:val="none" w:sz="0" w:space="0" w:color="auto"/>
      </w:divBdr>
    </w:div>
    <w:div w:id="211231863">
      <w:bodyDiv w:val="1"/>
      <w:marLeft w:val="0"/>
      <w:marRight w:val="0"/>
      <w:marTop w:val="0"/>
      <w:marBottom w:val="0"/>
      <w:divBdr>
        <w:top w:val="none" w:sz="0" w:space="0" w:color="auto"/>
        <w:left w:val="none" w:sz="0" w:space="0" w:color="auto"/>
        <w:bottom w:val="none" w:sz="0" w:space="0" w:color="auto"/>
        <w:right w:val="none" w:sz="0" w:space="0" w:color="auto"/>
      </w:divBdr>
    </w:div>
    <w:div w:id="840894337">
      <w:bodyDiv w:val="1"/>
      <w:marLeft w:val="0"/>
      <w:marRight w:val="0"/>
      <w:marTop w:val="0"/>
      <w:marBottom w:val="0"/>
      <w:divBdr>
        <w:top w:val="none" w:sz="0" w:space="0" w:color="auto"/>
        <w:left w:val="none" w:sz="0" w:space="0" w:color="auto"/>
        <w:bottom w:val="none" w:sz="0" w:space="0" w:color="auto"/>
        <w:right w:val="none" w:sz="0" w:space="0" w:color="auto"/>
      </w:divBdr>
    </w:div>
    <w:div w:id="1452359841">
      <w:bodyDiv w:val="1"/>
      <w:marLeft w:val="0"/>
      <w:marRight w:val="0"/>
      <w:marTop w:val="0"/>
      <w:marBottom w:val="0"/>
      <w:divBdr>
        <w:top w:val="none" w:sz="0" w:space="0" w:color="auto"/>
        <w:left w:val="none" w:sz="0" w:space="0" w:color="auto"/>
        <w:bottom w:val="none" w:sz="0" w:space="0" w:color="auto"/>
        <w:right w:val="none" w:sz="0" w:space="0" w:color="auto"/>
      </w:divBdr>
    </w:div>
    <w:div w:id="1544637113">
      <w:bodyDiv w:val="1"/>
      <w:marLeft w:val="0"/>
      <w:marRight w:val="0"/>
      <w:marTop w:val="0"/>
      <w:marBottom w:val="0"/>
      <w:divBdr>
        <w:top w:val="none" w:sz="0" w:space="0" w:color="auto"/>
        <w:left w:val="none" w:sz="0" w:space="0" w:color="auto"/>
        <w:bottom w:val="none" w:sz="0" w:space="0" w:color="auto"/>
        <w:right w:val="none" w:sz="0" w:space="0" w:color="auto"/>
      </w:divBdr>
    </w:div>
    <w:div w:id="169433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jifilm.eu/de/produkte/grafische-systeme" TargetMode="External"/><Relationship Id="rId5" Type="http://schemas.openxmlformats.org/officeDocument/2006/relationships/numbering" Target="numbering.xml"/><Relationship Id="rId15" Type="http://schemas.openxmlformats.org/officeDocument/2006/relationships/hyperlink" Target="mailto:martin.stade@fujifilm.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roettsches@fujifil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a04f6d-823c-476e-bd30-27cf0fc2b76e"/>
    <TaxKeywordTaxHTField xmlns="33a04f6d-823c-476e-bd30-27cf0fc2b76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97386D9694F14B9063C17C7987736D" ma:contentTypeVersion="3" ma:contentTypeDescription="Create a new document." ma:contentTypeScope="" ma:versionID="f2f779100566110301a9864aa01e5ec7">
  <xsd:schema xmlns:xsd="http://www.w3.org/2001/XMLSchema" xmlns:xs="http://www.w3.org/2001/XMLSchema" xmlns:p="http://schemas.microsoft.com/office/2006/metadata/properties" xmlns:ns2="33a04f6d-823c-476e-bd30-27cf0fc2b76e" targetNamespace="http://schemas.microsoft.com/office/2006/metadata/properties" ma:root="true" ma:fieldsID="ab6ca5a73ce373e9454caafa1cfd8e14" ns2:_="">
    <xsd:import namespace="33a04f6d-823c-476e-bd30-27cf0fc2b76e"/>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04f6d-823c-476e-bd30-27cf0fc2b76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8ffd682-58c5-4a10-98a1-168661d9e947}" ma:internalName="TaxCatchAll" ma:showField="CatchAllData" ma:web="f6392a4b-99ae-4f33-87fb-a23d3cb8fd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C82C5-E106-4097-A174-5BF613E28AE4}">
  <ds:schemaRefs>
    <ds:schemaRef ds:uri="33a04f6d-823c-476e-bd30-27cf0fc2b76e"/>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1CB8833-0D86-4743-81D5-5ECB5ABC0B1D}">
  <ds:schemaRefs>
    <ds:schemaRef ds:uri="http://schemas.microsoft.com/sharepoint/v3/contenttype/forms"/>
  </ds:schemaRefs>
</ds:datastoreItem>
</file>

<file path=customXml/itemProps3.xml><?xml version="1.0" encoding="utf-8"?>
<ds:datastoreItem xmlns:ds="http://schemas.openxmlformats.org/officeDocument/2006/customXml" ds:itemID="{EDF12F43-A483-4EE2-A5DD-E286A2EAC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04f6d-823c-476e-bd30-27cf0fc2b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2DC6A-8A3C-482F-897C-B419A7B3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7095</Characters>
  <Application>Microsoft Office Word</Application>
  <DocSecurity>4</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8323</CharactersWithSpaces>
  <SharedDoc>false</SharedDoc>
  <HLinks>
    <vt:vector size="18" baseType="variant">
      <vt:variant>
        <vt:i4>5570623</vt:i4>
      </vt:variant>
      <vt:variant>
        <vt:i4>6</vt:i4>
      </vt:variant>
      <vt:variant>
        <vt:i4>0</vt:i4>
      </vt:variant>
      <vt:variant>
        <vt:i4>5</vt:i4>
      </vt:variant>
      <vt:variant>
        <vt:lpwstr>mailto:dporter@adcomms.co.uk</vt:lpwstr>
      </vt:variant>
      <vt:variant>
        <vt:lpwstr/>
      </vt:variant>
      <vt:variant>
        <vt:i4>4128822</vt:i4>
      </vt:variant>
      <vt:variant>
        <vt:i4>3</vt:i4>
      </vt:variant>
      <vt:variant>
        <vt:i4>0</vt:i4>
      </vt:variant>
      <vt:variant>
        <vt:i4>5</vt:i4>
      </vt:variant>
      <vt:variant>
        <vt:lpwstr>http://www.youtube.com/FujifilmGSEurope</vt:lpwstr>
      </vt:variant>
      <vt:variant>
        <vt:lpwstr/>
      </vt:variant>
      <vt:variant>
        <vt:i4>2162784</vt:i4>
      </vt:variant>
      <vt:variant>
        <vt:i4>0</vt:i4>
      </vt:variant>
      <vt:variant>
        <vt:i4>0</vt:i4>
      </vt:variant>
      <vt:variant>
        <vt:i4>5</vt:i4>
      </vt:variant>
      <vt:variant>
        <vt:lpwstr>http://www.fujifilm.eu/eu/products/graphic-systems/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2019-04-02T08:09:00Z</dcterms:created>
  <dcterms:modified xsi:type="dcterms:W3CDTF">2019-04-02T08:09:00Z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0x010100AD97386D9694F14B9063C17C7987736D</vt:lpwstr>
  </property>
  <property fmtid="{D5CDD505-2E9C-101B-9397-08002B2CF9AE}" pid="3" name="TaxKeyword">
    <vt:lpwstr/>
  </property>
</Properties>
</file>