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5274040" w14:textId="77777777" w:rsidR="00DA15C4" w:rsidRDefault="00DA15C4" w:rsidP="00071F87">
      <w:pPr>
        <w:spacing w:line="360" w:lineRule="auto"/>
        <w:jc w:val="both"/>
        <w:rPr>
          <w:b/>
        </w:rPr>
      </w:pPr>
    </w:p>
    <w:p w14:paraId="3DD8A121" w14:textId="77777777" w:rsidR="00DA15C4" w:rsidRDefault="00DA15C4" w:rsidP="00071F87">
      <w:pPr>
        <w:spacing w:line="360" w:lineRule="auto"/>
        <w:jc w:val="both"/>
        <w:rPr>
          <w:b/>
        </w:rPr>
      </w:pPr>
    </w:p>
    <w:p w14:paraId="7A8EAC33" w14:textId="6F71125A" w:rsidR="00D23B2A" w:rsidRPr="00481EC4" w:rsidRDefault="008C5385" w:rsidP="00071F87">
      <w:pPr>
        <w:spacing w:line="360" w:lineRule="auto"/>
        <w:jc w:val="both"/>
        <w:rPr>
          <w:b/>
        </w:rPr>
      </w:pPr>
      <w:r>
        <w:rPr>
          <w:b/>
          <w:lang w:bidi="es-ES"/>
        </w:rPr>
        <w:t>02</w:t>
      </w:r>
      <w:bookmarkStart w:id="0" w:name="_GoBack"/>
      <w:bookmarkEnd w:id="0"/>
      <w:r w:rsidR="00F74990" w:rsidRPr="00481EC4">
        <w:rPr>
          <w:b/>
          <w:lang w:bidi="es-ES"/>
        </w:rPr>
        <w:t xml:space="preserve"> de </w:t>
      </w:r>
      <w:r w:rsidR="009F4F4B">
        <w:rPr>
          <w:b/>
          <w:lang w:bidi="es-ES"/>
        </w:rPr>
        <w:t>abril</w:t>
      </w:r>
      <w:r w:rsidR="00F74990" w:rsidRPr="00481EC4">
        <w:rPr>
          <w:b/>
          <w:lang w:bidi="es-ES"/>
        </w:rPr>
        <w:t xml:space="preserve"> de 2019</w:t>
      </w:r>
    </w:p>
    <w:p w14:paraId="0DFAC1B2" w14:textId="77777777" w:rsidR="00F74990" w:rsidRDefault="00F74990" w:rsidP="00071F87">
      <w:pPr>
        <w:spacing w:line="360" w:lineRule="auto"/>
        <w:jc w:val="both"/>
      </w:pPr>
    </w:p>
    <w:p w14:paraId="346BBBB5" w14:textId="77777777" w:rsidR="00DA15C4" w:rsidRPr="00B36C89" w:rsidRDefault="00DA15C4" w:rsidP="00DA15C4">
      <w:pPr>
        <w:spacing w:line="360" w:lineRule="auto"/>
        <w:jc w:val="both"/>
        <w:rPr>
          <w:b/>
          <w:sz w:val="24"/>
          <w:szCs w:val="24"/>
        </w:rPr>
      </w:pPr>
      <w:r w:rsidRPr="00B36C89">
        <w:rPr>
          <w:b/>
          <w:sz w:val="24"/>
          <w:szCs w:val="24"/>
          <w:lang w:bidi="es-ES"/>
        </w:rPr>
        <w:t xml:space="preserve">El programa </w:t>
      </w:r>
      <w:proofErr w:type="spellStart"/>
      <w:r w:rsidRPr="00B36C89">
        <w:rPr>
          <w:b/>
          <w:sz w:val="24"/>
          <w:szCs w:val="24"/>
          <w:lang w:bidi="es-ES"/>
        </w:rPr>
        <w:t>Platesense</w:t>
      </w:r>
      <w:proofErr w:type="spellEnd"/>
      <w:r w:rsidRPr="00B36C89">
        <w:rPr>
          <w:b/>
          <w:sz w:val="24"/>
          <w:szCs w:val="24"/>
          <w:lang w:bidi="es-ES"/>
        </w:rPr>
        <w:t xml:space="preserve"> de Fujifilm logra ahorro en costes y mejoras de la calidad para el primer cliente del Reino Unido</w:t>
      </w:r>
    </w:p>
    <w:p w14:paraId="75C4F071" w14:textId="77777777" w:rsidR="00DA15C4" w:rsidRDefault="00DA15C4" w:rsidP="00B36C89">
      <w:pPr>
        <w:spacing w:line="360" w:lineRule="auto"/>
        <w:jc w:val="both"/>
        <w:rPr>
          <w:b/>
        </w:rPr>
      </w:pPr>
    </w:p>
    <w:p w14:paraId="71F5A56D" w14:textId="7FDEE5D6" w:rsidR="005B139E" w:rsidRPr="00B36C89" w:rsidRDefault="00612430" w:rsidP="00B36C89">
      <w:pPr>
        <w:spacing w:line="360" w:lineRule="auto"/>
        <w:jc w:val="both"/>
        <w:rPr>
          <w:i/>
        </w:rPr>
      </w:pPr>
      <w:r>
        <w:rPr>
          <w:i/>
          <w:lang w:bidi="es-ES"/>
        </w:rPr>
        <w:t xml:space="preserve">Se anuncia a Typecast Colour, la empresa de diseño e impresión, como primer cliente en sumarse al nuevo programa </w:t>
      </w:r>
      <w:proofErr w:type="spellStart"/>
      <w:r>
        <w:rPr>
          <w:i/>
          <w:lang w:bidi="es-ES"/>
        </w:rPr>
        <w:t>Platesense</w:t>
      </w:r>
      <w:proofErr w:type="spellEnd"/>
      <w:r>
        <w:rPr>
          <w:i/>
          <w:lang w:bidi="es-ES"/>
        </w:rPr>
        <w:t xml:space="preserve"> de Fujifilm</w:t>
      </w:r>
    </w:p>
    <w:p w14:paraId="3AD129E2" w14:textId="77777777" w:rsidR="005B139E" w:rsidRDefault="005B139E" w:rsidP="00B36C89">
      <w:pPr>
        <w:spacing w:line="360" w:lineRule="auto"/>
        <w:jc w:val="both"/>
        <w:rPr>
          <w:b/>
        </w:rPr>
      </w:pPr>
    </w:p>
    <w:p w14:paraId="42A550BF" w14:textId="546EFB41" w:rsidR="00A22D9C" w:rsidRDefault="007363DE" w:rsidP="00B36C89">
      <w:pPr>
        <w:spacing w:line="360" w:lineRule="auto"/>
        <w:jc w:val="both"/>
      </w:pPr>
      <w:r w:rsidRPr="00B36C89">
        <w:rPr>
          <w:lang w:bidi="es-ES"/>
        </w:rPr>
        <w:t xml:space="preserve">Fundada en 1980, Typecast Colour desarrolló su actividad como empresa de composición hasta que, en 1997, lograra afianzar una sólida y extensa relación con la empresa Principal Colour, especialista en impresión litográfica. Con Typecast encargada de la </w:t>
      </w:r>
      <w:proofErr w:type="spellStart"/>
      <w:r w:rsidRPr="00B36C89">
        <w:rPr>
          <w:lang w:bidi="es-ES"/>
        </w:rPr>
        <w:t>preimpresión</w:t>
      </w:r>
      <w:proofErr w:type="spellEnd"/>
      <w:r w:rsidRPr="00B36C89">
        <w:rPr>
          <w:lang w:bidi="es-ES"/>
        </w:rPr>
        <w:t xml:space="preserve"> y Principal Colour ocupándose de las operaciones de impresión litográfica, las dos empresas </w:t>
      </w:r>
      <w:proofErr w:type="gramStart"/>
      <w:r w:rsidRPr="00B36C89">
        <w:rPr>
          <w:lang w:bidi="es-ES"/>
        </w:rPr>
        <w:t>seguirían</w:t>
      </w:r>
      <w:proofErr w:type="gramEnd"/>
      <w:r w:rsidRPr="00B36C89">
        <w:rPr>
          <w:lang w:bidi="es-ES"/>
        </w:rPr>
        <w:t xml:space="preserve"> trabajando desde la misma fábrica en Kent, en el sureste de Inglaterra. </w:t>
      </w:r>
    </w:p>
    <w:p w14:paraId="3154439B" w14:textId="77777777" w:rsidR="00A22D9C" w:rsidRDefault="00A22D9C" w:rsidP="00B36C89">
      <w:pPr>
        <w:spacing w:line="360" w:lineRule="auto"/>
        <w:jc w:val="both"/>
      </w:pPr>
    </w:p>
    <w:p w14:paraId="09D63F87" w14:textId="4967F899" w:rsidR="00A22D9C" w:rsidRDefault="008E7B0C" w:rsidP="00B36C89">
      <w:pPr>
        <w:spacing w:line="360" w:lineRule="auto"/>
        <w:jc w:val="both"/>
      </w:pPr>
      <w:r>
        <w:rPr>
          <w:lang w:bidi="es-ES"/>
        </w:rPr>
        <w:t xml:space="preserve">Con una facturación anual de aproximadamente 1 millón de libras esterlinas en ventas de reprografía e impresión comercial, Typecast produce una amplia gama de productos donde se incluyen tarjetas de felicitación e informes anuales. La empresa trabaja con equipos digitales y de offset para ofrecer sus servicios a una serie de clientes, desde editoriales y agencias de diseño a usuarios finales, que esperan todos recibir productos de alta calidad en todo momento. </w:t>
      </w:r>
    </w:p>
    <w:p w14:paraId="3DF80614" w14:textId="77777777" w:rsidR="00A22D9C" w:rsidRDefault="00A22D9C" w:rsidP="00B36C89">
      <w:pPr>
        <w:spacing w:line="360" w:lineRule="auto"/>
        <w:jc w:val="both"/>
      </w:pPr>
    </w:p>
    <w:p w14:paraId="61A6768A" w14:textId="19944B78" w:rsidR="00732600" w:rsidRDefault="00FF41DA" w:rsidP="00B36C89">
      <w:pPr>
        <w:spacing w:line="360" w:lineRule="auto"/>
        <w:jc w:val="both"/>
      </w:pPr>
      <w:r>
        <w:rPr>
          <w:lang w:bidi="es-ES"/>
        </w:rPr>
        <w:t xml:space="preserve">Cuando el principal proveedor de planchas durante 15 años de Typecast anunció la subida de sus precios, Typecast decidió que era el momento de comparar a ese proveedor con otros y, como resultado, se convirtió en la primera empresa en invertir en el programa </w:t>
      </w:r>
      <w:proofErr w:type="spellStart"/>
      <w:r>
        <w:rPr>
          <w:lang w:bidi="es-ES"/>
        </w:rPr>
        <w:t>Platesense</w:t>
      </w:r>
      <w:proofErr w:type="spellEnd"/>
      <w:r>
        <w:rPr>
          <w:lang w:bidi="es-ES"/>
        </w:rPr>
        <w:t xml:space="preserve"> de Fujifilm. Seis meses después de empezar a alquilar una procesadora de planchas Fujifilm y planchas térmicas bajas en químicos </w:t>
      </w:r>
      <w:proofErr w:type="spellStart"/>
      <w:r>
        <w:rPr>
          <w:lang w:bidi="es-ES"/>
        </w:rPr>
        <w:t>Superia</w:t>
      </w:r>
      <w:proofErr w:type="spellEnd"/>
      <w:r>
        <w:rPr>
          <w:lang w:bidi="es-ES"/>
        </w:rPr>
        <w:t xml:space="preserve"> LH-PJE, Typecast está recogiendo ahora numerosos beneficios y no se arrepiente del cambio realizado.</w:t>
      </w:r>
    </w:p>
    <w:p w14:paraId="1F21C6D9" w14:textId="77777777" w:rsidR="00732600" w:rsidRDefault="00732600" w:rsidP="006B36A4">
      <w:pPr>
        <w:spacing w:line="360" w:lineRule="auto"/>
      </w:pPr>
    </w:p>
    <w:p w14:paraId="363379E9" w14:textId="0DC68FB6" w:rsidR="00DD724D" w:rsidRDefault="00732600" w:rsidP="0036056B">
      <w:pPr>
        <w:spacing w:line="360" w:lineRule="auto"/>
      </w:pPr>
      <w:r>
        <w:rPr>
          <w:lang w:bidi="es-ES"/>
        </w:rPr>
        <w:lastRenderedPageBreak/>
        <w:t>“Teníamos una excelente relación con nuestro anterior proveedor de planchas, pero cuando nos informó de la subida de sus precios, decidimos que era hora de explorar otras opciones</w:t>
      </w:r>
      <w:r w:rsidR="00DD724D">
        <w:rPr>
          <w:color w:val="222222"/>
          <w:shd w:val="clear" w:color="auto" w:fill="FFFFFF"/>
          <w:lang w:bidi="es-ES"/>
        </w:rPr>
        <w:t>”</w:t>
      </w:r>
      <w:r>
        <w:rPr>
          <w:lang w:bidi="es-ES"/>
        </w:rPr>
        <w:t>, comenta Chris Stainton, copropietario de Typecast. Como parte de su búsqueda de proveedores alternativos, Stainton visitó la sala de exposición que Fujifilm tiene en Bedford, en el Reino Unido, y quedó impresionado por la gama de equipos de alta calidad que Fujifilm podía ofrecerles. Apunta que, “después de ver las planchas de Fujifilm en Bedford el año pasado, decidimos llevar a cabo una prueba comparativa y ejecutamos el mismo trabajo en las planchas de nuestro proveedor habitual y luego en las planchas de Fujifilm. Comprobamos que la calidad obtenida con Fujifilm era superior. Teniendo en cuenta que la prensa estaba configurada para las planchas de nuestro proveedor habitual, quedamos aún más satisfechos con el resultado y nos dio la confianza necesaria para empezar a trabajar con Fujifilm”.</w:t>
      </w:r>
    </w:p>
    <w:p w14:paraId="6622F4CE" w14:textId="77777777" w:rsidR="00DD724D" w:rsidRDefault="00DD724D" w:rsidP="0036056B">
      <w:pPr>
        <w:spacing w:line="360" w:lineRule="auto"/>
      </w:pPr>
    </w:p>
    <w:p w14:paraId="2D245208" w14:textId="5FAA33E8" w:rsidR="004F440C" w:rsidRDefault="00DE0368" w:rsidP="0036056B">
      <w:pPr>
        <w:spacing w:line="360" w:lineRule="auto"/>
      </w:pPr>
      <w:r>
        <w:rPr>
          <w:lang w:bidi="es-ES"/>
        </w:rPr>
        <w:t xml:space="preserve">Tras las conversaciones mantenidas con Fujifilm, Stainton decidió que la opción de suministro más rentable sería el nuevo programa </w:t>
      </w:r>
      <w:proofErr w:type="spellStart"/>
      <w:r>
        <w:rPr>
          <w:lang w:bidi="es-ES"/>
        </w:rPr>
        <w:t>Platesense</w:t>
      </w:r>
      <w:proofErr w:type="spellEnd"/>
      <w:r>
        <w:rPr>
          <w:lang w:bidi="es-ES"/>
        </w:rPr>
        <w:t xml:space="preserve"> de Fujifilm. Typecast, por tanto, firmó un contrato de tres años para alquilar una procesadora y pagar por un volumen de 11.000 planchas al año, todo ello por una cuota mensual nominal; esto eliminaba el gasto de capital necesario en la inversión de una procesadora nueva y permitía saber de antemano los costes aplicables.</w:t>
      </w:r>
    </w:p>
    <w:p w14:paraId="5CDC205D" w14:textId="77777777" w:rsidR="008A0DD6" w:rsidRDefault="008A0DD6" w:rsidP="0036056B">
      <w:pPr>
        <w:spacing w:line="360" w:lineRule="auto"/>
      </w:pPr>
    </w:p>
    <w:p w14:paraId="5DF7808B" w14:textId="2D617B61" w:rsidR="00102430" w:rsidRDefault="004F440C" w:rsidP="006B36A4">
      <w:pPr>
        <w:spacing w:line="360" w:lineRule="auto"/>
      </w:pPr>
      <w:r>
        <w:rPr>
          <w:lang w:bidi="es-ES"/>
        </w:rPr>
        <w:t xml:space="preserve">“La transición fue perfecta y no supuso ningún gasto para nosotros ya que la instalación y el mantenimiento de los equipos también están incluidos en la cuota”, continúa Stainton. “Fujifilm no solo instaló la procesadora, también tuvo que abrir la pared de la sala de </w:t>
      </w:r>
      <w:proofErr w:type="spellStart"/>
      <w:r>
        <w:rPr>
          <w:lang w:bidi="es-ES"/>
        </w:rPr>
        <w:t>preimpresión</w:t>
      </w:r>
      <w:proofErr w:type="spellEnd"/>
      <w:r>
        <w:rPr>
          <w:lang w:bidi="es-ES"/>
        </w:rPr>
        <w:t xml:space="preserve"> para poder meter la máquina y colocar una puerta adicional. Incluso instalaron una bomba de agua porque nuestro sistema anterior no requería procesado”. </w:t>
      </w:r>
    </w:p>
    <w:p w14:paraId="36DA8BE3" w14:textId="77777777" w:rsidR="002178DF" w:rsidRDefault="002178DF" w:rsidP="006B36A4">
      <w:pPr>
        <w:spacing w:line="360" w:lineRule="auto"/>
      </w:pPr>
    </w:p>
    <w:p w14:paraId="587837D9" w14:textId="4E5BAE55" w:rsidR="006B36A4" w:rsidRDefault="002178DF">
      <w:pPr>
        <w:spacing w:line="360" w:lineRule="auto"/>
      </w:pPr>
      <w:r>
        <w:rPr>
          <w:lang w:bidi="es-ES"/>
        </w:rPr>
        <w:t xml:space="preserve">La experiencia de trabajo de Typecast con Fujifilm ha seguido siendo positiva: “Cuando se planifica el cambio a un producto nuevo”, dice Stainton, “se anticipa siempre que habrá algunas dificultades iniciales, pero la verdad es que no hemos tenido ningún problema en absoluto y a los operadores de la prensa les encantan las planchas Fujifilm: son más limpias, más duraderas y ofrecen una mejor calidad de impresión gracias a </w:t>
      </w:r>
      <w:r>
        <w:rPr>
          <w:lang w:bidi="es-ES"/>
        </w:rPr>
        <w:lastRenderedPageBreak/>
        <w:t xml:space="preserve">unos puntos más nítidos sobre la plancha. Cuando la plancha pasa a la prensa, es más receptiva a la tinta y la amortiguación. Consideradas por separado, estas mejoras son relativamente pequeñas, pero cuando se juntan, aportan una ventaja importante, algo a lo que </w:t>
      </w:r>
      <w:proofErr w:type="spellStart"/>
      <w:r>
        <w:rPr>
          <w:lang w:bidi="es-ES"/>
        </w:rPr>
        <w:t>Dave</w:t>
      </w:r>
      <w:proofErr w:type="spellEnd"/>
      <w:r>
        <w:rPr>
          <w:lang w:bidi="es-ES"/>
        </w:rPr>
        <w:t xml:space="preserve"> </w:t>
      </w:r>
      <w:proofErr w:type="spellStart"/>
      <w:r>
        <w:rPr>
          <w:lang w:bidi="es-ES"/>
        </w:rPr>
        <w:t>Brailsford</w:t>
      </w:r>
      <w:proofErr w:type="spellEnd"/>
      <w:r>
        <w:rPr>
          <w:lang w:bidi="es-ES"/>
        </w:rPr>
        <w:t>, entrenador de ciclismo británico, se refiere como “la suma de ganancias marginales”.</w:t>
      </w:r>
    </w:p>
    <w:p w14:paraId="14F8F707" w14:textId="71C27080" w:rsidR="00D6054B" w:rsidRDefault="00D6054B" w:rsidP="006B36A4">
      <w:pPr>
        <w:spacing w:line="360" w:lineRule="auto"/>
      </w:pPr>
    </w:p>
    <w:p w14:paraId="31E4FC10" w14:textId="7D8F37EF" w:rsidR="00A97145" w:rsidRDefault="00732600" w:rsidP="00A97145">
      <w:pPr>
        <w:spacing w:line="360" w:lineRule="auto"/>
      </w:pPr>
      <w:r>
        <w:rPr>
          <w:lang w:bidi="es-ES"/>
        </w:rPr>
        <w:t>“Nuestro contrato de tres años también nos protege contra el aumento en el precio del aluminio y, de hecho, nos permite ahorrar en gastos porque sabemos que el precio de las planchas no variará durante los próximos doce meses. Además, como Fujifilm se encarga del cambio de revelador y de limpiar la procesadora por lo menos dos veces al año, ya no tenemos que ocuparnos nosotros de ese proceso, lo que supone un ahorro adicional de tiempo y dinero.</w:t>
      </w:r>
    </w:p>
    <w:p w14:paraId="32F2972D" w14:textId="77777777" w:rsidR="0015600F" w:rsidRDefault="0015600F" w:rsidP="006B36A4">
      <w:pPr>
        <w:spacing w:line="360" w:lineRule="auto"/>
      </w:pPr>
    </w:p>
    <w:p w14:paraId="24FAA090" w14:textId="7B4095E7" w:rsidR="00732600" w:rsidRDefault="0015600F" w:rsidP="006B36A4">
      <w:pPr>
        <w:spacing w:line="360" w:lineRule="auto"/>
      </w:pPr>
      <w:r>
        <w:rPr>
          <w:lang w:bidi="es-ES"/>
        </w:rPr>
        <w:t xml:space="preserve">“La mayoría de nuestros clientes espera unos tiempos de respuesta rápidos y a precios competitivos. Nuestra capacidad de entregar según lo programado es un factor decisivo en la fidelización de nuestros clientes. Estamos seguros de que nuestra asociación con Fujifilm nos permitirá mantener este estándar. El respaldo que Fujifilm nos ha dado a lo largo de todo el proceso de venta y de instalación ha sido excelente. Todos han sido muy atentos y serviciales. Recomendaría trabajar con Fujifilm sin dudarlo un instante; han sabido comprender nuestras necesidades y darles respuesta con el programa </w:t>
      </w:r>
      <w:proofErr w:type="spellStart"/>
      <w:r>
        <w:rPr>
          <w:lang w:bidi="es-ES"/>
        </w:rPr>
        <w:t>Platesense</w:t>
      </w:r>
      <w:proofErr w:type="spellEnd"/>
      <w:r>
        <w:rPr>
          <w:lang w:bidi="es-ES"/>
        </w:rPr>
        <w:t>. Vemos a Fujifilm como proveedor a largo plazo y creemos que podrán seguir ofreciéndonos otras tecnologías interesantes a medida que nuestro negocio se expande”.</w:t>
      </w:r>
    </w:p>
    <w:p w14:paraId="4BFDA141" w14:textId="77777777" w:rsidR="00732600" w:rsidRPr="00ED2DD6" w:rsidRDefault="00732600" w:rsidP="006B36A4">
      <w:pPr>
        <w:spacing w:line="360" w:lineRule="auto"/>
      </w:pPr>
    </w:p>
    <w:p w14:paraId="74408944" w14:textId="2FF2C5D9" w:rsidR="00E94A3E" w:rsidRPr="00FA6FCF" w:rsidRDefault="00130A7B" w:rsidP="006B36A4">
      <w:pPr>
        <w:spacing w:line="360" w:lineRule="auto"/>
        <w:rPr>
          <w:szCs w:val="22"/>
        </w:rPr>
      </w:pPr>
      <w:r w:rsidRPr="00ED2DD6">
        <w:rPr>
          <w:color w:val="0C2631"/>
          <w:szCs w:val="22"/>
          <w:shd w:val="clear" w:color="auto" w:fill="FFFFFF"/>
          <w:lang w:bidi="es-ES"/>
        </w:rPr>
        <w:t xml:space="preserve">Andy Kent, gerente nacional de ventas de Fujifilm </w:t>
      </w:r>
      <w:proofErr w:type="spellStart"/>
      <w:r w:rsidRPr="00ED2DD6">
        <w:rPr>
          <w:color w:val="0C2631"/>
          <w:szCs w:val="22"/>
          <w:shd w:val="clear" w:color="auto" w:fill="FFFFFF"/>
          <w:lang w:bidi="es-ES"/>
        </w:rPr>
        <w:t>Graphic</w:t>
      </w:r>
      <w:proofErr w:type="spellEnd"/>
      <w:r w:rsidRPr="00ED2DD6">
        <w:rPr>
          <w:color w:val="0C2631"/>
          <w:szCs w:val="22"/>
          <w:shd w:val="clear" w:color="auto" w:fill="FFFFFF"/>
          <w:lang w:bidi="es-ES"/>
        </w:rPr>
        <w:t xml:space="preserve"> </w:t>
      </w:r>
      <w:proofErr w:type="spellStart"/>
      <w:r w:rsidRPr="00ED2DD6">
        <w:rPr>
          <w:color w:val="0C2631"/>
          <w:szCs w:val="22"/>
          <w:shd w:val="clear" w:color="auto" w:fill="FFFFFF"/>
          <w:lang w:bidi="es-ES"/>
        </w:rPr>
        <w:t>Systems</w:t>
      </w:r>
      <w:proofErr w:type="spellEnd"/>
      <w:r w:rsidRPr="00ED2DD6">
        <w:rPr>
          <w:color w:val="0C2631"/>
          <w:szCs w:val="22"/>
          <w:shd w:val="clear" w:color="auto" w:fill="FFFFFF"/>
          <w:lang w:bidi="es-ES"/>
        </w:rPr>
        <w:t xml:space="preserve"> en Reino Unido, comenta: “Ha sido todo un placer trabajar con Chris y el equipo de Typecast. Estamos satisfechos de haber completado la primera instalación de </w:t>
      </w:r>
      <w:proofErr w:type="spellStart"/>
      <w:r w:rsidRPr="00ED2DD6">
        <w:rPr>
          <w:color w:val="0C2631"/>
          <w:szCs w:val="22"/>
          <w:shd w:val="clear" w:color="auto" w:fill="FFFFFF"/>
          <w:lang w:bidi="es-ES"/>
        </w:rPr>
        <w:t>Platesense</w:t>
      </w:r>
      <w:proofErr w:type="spellEnd"/>
      <w:r w:rsidRPr="00ED2DD6">
        <w:rPr>
          <w:color w:val="0C2631"/>
          <w:szCs w:val="22"/>
          <w:shd w:val="clear" w:color="auto" w:fill="FFFFFF"/>
          <w:lang w:bidi="es-ES"/>
        </w:rPr>
        <w:t xml:space="preserve"> en el Reino Unido y haber recibido una respuesta tan positiva. Estamos encantados de haber podido ayudar a Typecast a ahorrar tiempo y dinero, ayudando al mismo tiempo a la empresa a seguir ofreciendo valor a sus clientes. Esperamos poder seguir ampliando nuestra relación a medida que crece su negocio”.</w:t>
      </w:r>
    </w:p>
    <w:p w14:paraId="4D9ED6E2" w14:textId="77777777" w:rsidR="00732600" w:rsidRDefault="00732600" w:rsidP="00071F87">
      <w:pPr>
        <w:spacing w:line="360" w:lineRule="auto"/>
        <w:jc w:val="both"/>
        <w:rPr>
          <w:rFonts w:asciiTheme="minorHAnsi" w:hAnsiTheme="minorHAnsi" w:cstheme="minorHAnsi"/>
          <w:b/>
          <w:szCs w:val="22"/>
        </w:rPr>
      </w:pPr>
    </w:p>
    <w:p w14:paraId="3356C56D" w14:textId="77777777" w:rsidR="009C524E" w:rsidRPr="00FA6FCF" w:rsidRDefault="009C524E" w:rsidP="00071F87">
      <w:pPr>
        <w:spacing w:line="360" w:lineRule="auto"/>
        <w:jc w:val="both"/>
        <w:rPr>
          <w:rFonts w:asciiTheme="minorHAnsi" w:hAnsiTheme="minorHAnsi" w:cstheme="minorHAnsi"/>
          <w:b/>
          <w:szCs w:val="22"/>
        </w:rPr>
      </w:pPr>
    </w:p>
    <w:p w14:paraId="72822CE7" w14:textId="77777777" w:rsidR="00E340F0" w:rsidRPr="00481EC4" w:rsidRDefault="00E340F0" w:rsidP="0033378E">
      <w:pPr>
        <w:jc w:val="both"/>
        <w:rPr>
          <w:rFonts w:asciiTheme="minorHAnsi" w:hAnsiTheme="minorHAnsi" w:cstheme="minorHAnsi"/>
          <w:color w:val="000000" w:themeColor="text1"/>
          <w:szCs w:val="22"/>
        </w:rPr>
      </w:pPr>
    </w:p>
    <w:p w14:paraId="5877328E" w14:textId="68838F02" w:rsidR="00B25727" w:rsidRDefault="00B25727" w:rsidP="006A7707">
      <w:pPr>
        <w:spacing w:line="360" w:lineRule="auto"/>
        <w:jc w:val="center"/>
        <w:rPr>
          <w:b/>
          <w:lang w:bidi="es-ES"/>
        </w:rPr>
      </w:pPr>
      <w:r w:rsidRPr="00481EC4">
        <w:rPr>
          <w:b/>
          <w:lang w:bidi="es-ES"/>
        </w:rPr>
        <w:t>FIN</w:t>
      </w:r>
    </w:p>
    <w:p w14:paraId="4579A9AE" w14:textId="77777777" w:rsidR="000B547D" w:rsidRPr="00481EC4" w:rsidRDefault="000B547D" w:rsidP="000B547D">
      <w:pPr>
        <w:spacing w:line="360" w:lineRule="auto"/>
        <w:jc w:val="center"/>
        <w:rPr>
          <w:rFonts w:ascii="Helvetica" w:hAnsi="Helvetica" w:cs="Helvetica"/>
          <w:b/>
          <w:bCs/>
          <w:sz w:val="20"/>
        </w:rPr>
      </w:pPr>
    </w:p>
    <w:p w14:paraId="39446773" w14:textId="77777777" w:rsidR="00A01D61" w:rsidRPr="008012C1" w:rsidRDefault="00A01D61" w:rsidP="00A01D61">
      <w:pPr>
        <w:jc w:val="both"/>
        <w:rPr>
          <w:sz w:val="20"/>
          <w:lang w:val="es-ES_tradnl"/>
        </w:rPr>
      </w:pPr>
      <w:r w:rsidRPr="008012C1">
        <w:rPr>
          <w:b/>
          <w:bCs/>
          <w:sz w:val="20"/>
          <w:lang w:val="es-ES_tradnl"/>
        </w:rPr>
        <w:t xml:space="preserve">Acerca de </w:t>
      </w:r>
      <w:r w:rsidRPr="008012C1">
        <w:rPr>
          <w:b/>
          <w:color w:val="000000"/>
          <w:sz w:val="20"/>
          <w:lang w:val="es-ES_tradnl"/>
        </w:rPr>
        <w:t>Fujifilm</w:t>
      </w:r>
      <w:r w:rsidRPr="008012C1">
        <w:rPr>
          <w:b/>
          <w:bCs/>
          <w:sz w:val="20"/>
          <w:lang w:val="es-ES_tradnl"/>
        </w:rPr>
        <w:t xml:space="preserve"> </w:t>
      </w:r>
      <w:proofErr w:type="spellStart"/>
      <w:r w:rsidRPr="008012C1">
        <w:rPr>
          <w:b/>
          <w:bCs/>
          <w:sz w:val="20"/>
          <w:lang w:val="es-ES_tradnl"/>
        </w:rPr>
        <w:t>Corporation</w:t>
      </w:r>
      <w:proofErr w:type="spellEnd"/>
    </w:p>
    <w:p w14:paraId="1041862A" w14:textId="77777777" w:rsidR="00A01D61" w:rsidRPr="008012C1" w:rsidRDefault="00A01D61" w:rsidP="00A01D61">
      <w:pPr>
        <w:jc w:val="both"/>
        <w:rPr>
          <w:sz w:val="20"/>
          <w:lang w:val="es-ES_tradnl"/>
        </w:rPr>
      </w:pPr>
      <w:r w:rsidRPr="008012C1">
        <w:rPr>
          <w:color w:val="000000"/>
          <w:sz w:val="20"/>
          <w:lang w:val="es-ES_tradnl"/>
        </w:rPr>
        <w:t>Fujifilm</w:t>
      </w:r>
      <w:r w:rsidRPr="008012C1">
        <w:rPr>
          <w:caps/>
          <w:color w:val="000000"/>
          <w:sz w:val="20"/>
          <w:lang w:val="es-ES_tradnl"/>
        </w:rPr>
        <w:t xml:space="preserve"> </w:t>
      </w:r>
      <w:proofErr w:type="spellStart"/>
      <w:r w:rsidRPr="008012C1">
        <w:rPr>
          <w:color w:val="000000"/>
          <w:sz w:val="20"/>
          <w:lang w:val="es-ES_tradnl"/>
        </w:rPr>
        <w:t>Corporation</w:t>
      </w:r>
      <w:proofErr w:type="spellEnd"/>
      <w:r w:rsidRPr="008012C1">
        <w:rPr>
          <w:color w:val="000000"/>
          <w:sz w:val="20"/>
          <w:lang w:val="es-ES_tradnl"/>
        </w:rPr>
        <w:t xml:space="preserve"> es una de las principales compañías que forman el holding Fujifilm. Desde su fundación en 1934, la empresa ha fabricado continuamente innovadores productos de última</w:t>
      </w:r>
      <w:r w:rsidRPr="008012C1">
        <w:rPr>
          <w:sz w:val="20"/>
          <w:lang w:val="es-ES_tradnl"/>
        </w:rPr>
        <w:t xml:space="preserve"> generación para el mercado de filmación y en línea con este esfuerzo se ha convertido en una empresa comprometida con la salud. </w:t>
      </w:r>
      <w:r w:rsidRPr="008012C1">
        <w:rPr>
          <w:color w:val="000000"/>
          <w:sz w:val="20"/>
          <w:lang w:val="es-ES_tradnl"/>
        </w:rPr>
        <w:t>Fujifilm</w:t>
      </w:r>
      <w:r w:rsidRPr="008012C1">
        <w:rPr>
          <w:sz w:val="20"/>
          <w:lang w:val="es-ES_tradnl"/>
        </w:rPr>
        <w:t xml:space="preserve"> aplica ahora estas tecnologías a la prevención, diagnóstico y tratamiento de enfermedades en el sector médico y sanitario. </w:t>
      </w:r>
      <w:r w:rsidRPr="008012C1">
        <w:rPr>
          <w:color w:val="000000"/>
          <w:sz w:val="20"/>
          <w:lang w:val="es-ES_tradnl"/>
        </w:rPr>
        <w:t>Fujifilm</w:t>
      </w:r>
      <w:r w:rsidRPr="008012C1">
        <w:rPr>
          <w:sz w:val="20"/>
          <w:lang w:val="es-ES_tradnl"/>
        </w:rPr>
        <w:t xml:space="preserve"> está también aumentando su participación en la búsqueda de materiales de gran funcionalidad, como por ejemplo materiales para paneles y expositores, así como distintos dispositivos ópticos para sistemas gráficos.</w:t>
      </w:r>
    </w:p>
    <w:p w14:paraId="3CC4B580" w14:textId="77777777" w:rsidR="00A01D61" w:rsidRPr="008012C1" w:rsidRDefault="00A01D61" w:rsidP="00A01D61">
      <w:pPr>
        <w:spacing w:line="360" w:lineRule="auto"/>
        <w:jc w:val="both"/>
        <w:rPr>
          <w:color w:val="000000"/>
          <w:sz w:val="20"/>
          <w:lang w:val="es-ES_tradnl"/>
        </w:rPr>
      </w:pPr>
    </w:p>
    <w:p w14:paraId="6173CAD6" w14:textId="77777777" w:rsidR="00A01D61" w:rsidRPr="008012C1" w:rsidRDefault="00A01D61" w:rsidP="00A01D61">
      <w:pPr>
        <w:jc w:val="both"/>
        <w:rPr>
          <w:bCs/>
          <w:sz w:val="20"/>
          <w:lang w:val="es-ES_tradnl"/>
        </w:rPr>
      </w:pPr>
      <w:r w:rsidRPr="008012C1">
        <w:rPr>
          <w:b/>
          <w:bCs/>
          <w:sz w:val="20"/>
          <w:lang w:val="es-ES_tradnl"/>
        </w:rPr>
        <w:t xml:space="preserve">Acerca de </w:t>
      </w:r>
      <w:r w:rsidRPr="008012C1">
        <w:rPr>
          <w:b/>
          <w:color w:val="000000"/>
          <w:sz w:val="20"/>
          <w:lang w:val="es-ES_tradnl"/>
        </w:rPr>
        <w:t>Fujifilm</w:t>
      </w:r>
      <w:r w:rsidRPr="008012C1">
        <w:rPr>
          <w:b/>
          <w:bCs/>
          <w:sz w:val="20"/>
          <w:lang w:val="es-ES_tradnl"/>
        </w:rPr>
        <w:t xml:space="preserve"> </w:t>
      </w:r>
      <w:proofErr w:type="spellStart"/>
      <w:r w:rsidRPr="008012C1">
        <w:rPr>
          <w:b/>
          <w:bCs/>
          <w:sz w:val="20"/>
          <w:lang w:val="es-ES_tradnl"/>
        </w:rPr>
        <w:t>Graphic</w:t>
      </w:r>
      <w:proofErr w:type="spellEnd"/>
      <w:r w:rsidRPr="008012C1">
        <w:rPr>
          <w:b/>
          <w:bCs/>
          <w:sz w:val="20"/>
          <w:lang w:val="es-ES_tradnl"/>
        </w:rPr>
        <w:t xml:space="preserve"> </w:t>
      </w:r>
      <w:proofErr w:type="spellStart"/>
      <w:r w:rsidRPr="008012C1">
        <w:rPr>
          <w:b/>
          <w:bCs/>
          <w:sz w:val="20"/>
          <w:lang w:val="es-ES_tradnl"/>
        </w:rPr>
        <w:t>Systems</w:t>
      </w:r>
      <w:proofErr w:type="spellEnd"/>
      <w:r w:rsidRPr="008012C1">
        <w:rPr>
          <w:b/>
          <w:sz w:val="20"/>
          <w:lang w:val="es-ES_tradnl"/>
        </w:rPr>
        <w:t xml:space="preserve"> </w:t>
      </w:r>
    </w:p>
    <w:p w14:paraId="32395DB1" w14:textId="77777777" w:rsidR="00A01D61" w:rsidRDefault="00A01D61" w:rsidP="00A01D61">
      <w:pPr>
        <w:jc w:val="both"/>
        <w:rPr>
          <w:color w:val="0000FF"/>
          <w:sz w:val="20"/>
          <w:lang w:val="pt-PT"/>
        </w:rPr>
      </w:pPr>
      <w:r w:rsidRPr="008012C1">
        <w:rPr>
          <w:sz w:val="20"/>
          <w:lang w:val="es-ES_tradnl"/>
        </w:rPr>
        <w:t xml:space="preserve">Fujifilm </w:t>
      </w:r>
      <w:proofErr w:type="spellStart"/>
      <w:r w:rsidRPr="008012C1">
        <w:rPr>
          <w:sz w:val="20"/>
          <w:lang w:val="es-ES_tradnl"/>
        </w:rPr>
        <w:t>Graphic</w:t>
      </w:r>
      <w:proofErr w:type="spellEnd"/>
      <w:r w:rsidRPr="008012C1">
        <w:rPr>
          <w:sz w:val="20"/>
          <w:lang w:val="es-ES_tradnl"/>
        </w:rPr>
        <w:t xml:space="preserve"> </w:t>
      </w:r>
      <w:proofErr w:type="spellStart"/>
      <w:r w:rsidRPr="008012C1">
        <w:rPr>
          <w:sz w:val="20"/>
          <w:lang w:val="es-ES_tradnl"/>
        </w:rPr>
        <w:t>Systems</w:t>
      </w:r>
      <w:proofErr w:type="spellEnd"/>
      <w:r w:rsidRPr="008012C1">
        <w:rPr>
          <w:sz w:val="20"/>
          <w:lang w:val="es-ES_tradnl"/>
        </w:rPr>
        <w:t xml:space="preserve"> es una consolidada división de Fujifilm, centrada en la consecución de soluciones de impresión de avanzada tecnología y alta calidad, que ayuda a las empresas de impresión a desarrollar ventajas competitivas y expandir su actividad. La estabilidad económica de la compañía, junto con una inversión sin precedentes en I+D, posibilitan el desarrollo de exclusivas tecnologías de impresión, de la mejor calidad, entre las que se incluyen soluciones de productos químicos para la impresión, soluciones para offset, gran formato e impresión digital, así como software y flujos de trabajo para la gestión de la producción de impresión. </w:t>
      </w:r>
      <w:r w:rsidRPr="008012C1">
        <w:rPr>
          <w:color w:val="000000"/>
          <w:sz w:val="20"/>
          <w:lang w:val="es-ES_tradnl"/>
        </w:rPr>
        <w:t>Fujifilm</w:t>
      </w:r>
      <w:r w:rsidRPr="008012C1">
        <w:rPr>
          <w:sz w:val="20"/>
          <w:lang w:val="es-ES_tradnl"/>
        </w:rPr>
        <w:t xml:space="preserve"> mantiene el compromiso de minimizar el impacto medioambiental de sus productos y operaciones, y trabaja activamente en la conservación del entorno, al tiempo que anima a las empresas de impresión a aunar esfuerzos en dichas prácticas medioambientales. Para más información, visite </w:t>
      </w:r>
      <w:r w:rsidRPr="008012C1">
        <w:rPr>
          <w:rStyle w:val="Hyperlink"/>
          <w:sz w:val="20"/>
          <w:lang w:val="pt-PT"/>
        </w:rPr>
        <w:t>http://www.fujifilm.com/products/graphic_systems</w:t>
      </w:r>
      <w:r w:rsidRPr="008012C1">
        <w:rPr>
          <w:sz w:val="20"/>
          <w:lang w:val="pt-PT"/>
        </w:rPr>
        <w:t xml:space="preserve"> </w:t>
      </w:r>
      <w:r w:rsidRPr="008012C1">
        <w:rPr>
          <w:sz w:val="20"/>
          <w:lang w:val="es-ES_tradnl"/>
        </w:rPr>
        <w:t xml:space="preserve">o </w:t>
      </w:r>
      <w:hyperlink r:id="rId11" w:history="1">
        <w:r w:rsidRPr="008012C1">
          <w:rPr>
            <w:rStyle w:val="Hyperlink"/>
            <w:sz w:val="20"/>
            <w:lang w:val="es-ES_tradnl"/>
          </w:rPr>
          <w:t>www.youtube.com/FujifilmGSEurope</w:t>
        </w:r>
      </w:hyperlink>
      <w:r w:rsidRPr="008012C1">
        <w:rPr>
          <w:sz w:val="20"/>
          <w:lang w:val="es-ES_tradnl"/>
        </w:rPr>
        <w:t xml:space="preserve"> o síganos en</w:t>
      </w:r>
      <w:r>
        <w:rPr>
          <w:sz w:val="20"/>
          <w:lang w:val="es-ES_tradnl"/>
        </w:rPr>
        <w:t xml:space="preserve"> </w:t>
      </w:r>
      <w:r w:rsidRPr="008012C1">
        <w:rPr>
          <w:color w:val="0000FF"/>
          <w:sz w:val="20"/>
          <w:lang w:val="pt-PT"/>
        </w:rPr>
        <w:t>@FujifilmPrint</w:t>
      </w:r>
    </w:p>
    <w:p w14:paraId="5DCC22FF" w14:textId="77777777" w:rsidR="00A01D61" w:rsidRPr="00975024" w:rsidRDefault="00A01D61" w:rsidP="00A01D61">
      <w:pPr>
        <w:jc w:val="both"/>
        <w:rPr>
          <w:sz w:val="20"/>
          <w:lang w:val="es-ES_tradnl"/>
        </w:rPr>
      </w:pPr>
    </w:p>
    <w:p w14:paraId="7B67665A" w14:textId="77777777" w:rsidR="00A01D61" w:rsidRPr="00975024" w:rsidRDefault="00A01D61" w:rsidP="00A01D61">
      <w:pPr>
        <w:jc w:val="both"/>
        <w:outlineLvl w:val="0"/>
        <w:rPr>
          <w:b/>
          <w:bCs/>
          <w:sz w:val="20"/>
          <w:lang w:val="es-ES_tradnl"/>
        </w:rPr>
      </w:pPr>
      <w:r w:rsidRPr="008012C1">
        <w:rPr>
          <w:b/>
          <w:bCs/>
          <w:color w:val="000000"/>
          <w:sz w:val="20"/>
          <w:lang w:val="es-ES_tradnl"/>
        </w:rPr>
        <w:t>Si desea más información, póngase</w:t>
      </w:r>
      <w:r w:rsidRPr="008012C1">
        <w:rPr>
          <w:b/>
          <w:bCs/>
          <w:sz w:val="20"/>
          <w:lang w:val="es-ES_tradnl"/>
        </w:rPr>
        <w:t xml:space="preserve"> en contacto con:</w:t>
      </w:r>
    </w:p>
    <w:p w14:paraId="48CE831B" w14:textId="77777777" w:rsidR="00A01D61" w:rsidRPr="00210F7A" w:rsidRDefault="00A01D61" w:rsidP="00A01D61">
      <w:pPr>
        <w:jc w:val="both"/>
        <w:rPr>
          <w:kern w:val="2"/>
          <w:sz w:val="20"/>
        </w:rPr>
      </w:pPr>
      <w:r w:rsidRPr="00210F7A">
        <w:rPr>
          <w:kern w:val="2"/>
          <w:sz w:val="20"/>
        </w:rPr>
        <w:t>Daniel Porter</w:t>
      </w:r>
    </w:p>
    <w:p w14:paraId="358878C1" w14:textId="77777777" w:rsidR="00A01D61" w:rsidRPr="00210F7A" w:rsidRDefault="00A01D61" w:rsidP="00A01D61">
      <w:pPr>
        <w:jc w:val="both"/>
        <w:rPr>
          <w:kern w:val="2"/>
          <w:sz w:val="20"/>
        </w:rPr>
      </w:pPr>
      <w:r w:rsidRPr="00210F7A">
        <w:rPr>
          <w:kern w:val="2"/>
          <w:sz w:val="20"/>
        </w:rPr>
        <w:t xml:space="preserve">AD </w:t>
      </w:r>
      <w:proofErr w:type="spellStart"/>
      <w:r w:rsidRPr="00210F7A">
        <w:rPr>
          <w:kern w:val="2"/>
          <w:sz w:val="20"/>
        </w:rPr>
        <w:t>Communications</w:t>
      </w:r>
      <w:proofErr w:type="spellEnd"/>
    </w:p>
    <w:p w14:paraId="4F8D44B3" w14:textId="77777777" w:rsidR="00A01D61" w:rsidRPr="008012C1" w:rsidRDefault="00A01D61" w:rsidP="00A01D61">
      <w:pPr>
        <w:jc w:val="both"/>
        <w:rPr>
          <w:kern w:val="2"/>
          <w:sz w:val="20"/>
          <w:lang w:val="pt-PT"/>
        </w:rPr>
      </w:pPr>
      <w:r w:rsidRPr="008012C1">
        <w:rPr>
          <w:kern w:val="2"/>
          <w:sz w:val="20"/>
          <w:lang w:val="pt-PT"/>
        </w:rPr>
        <w:t xml:space="preserve">E: </w:t>
      </w:r>
      <w:hyperlink r:id="rId12" w:history="1">
        <w:r w:rsidRPr="008012C1">
          <w:rPr>
            <w:rStyle w:val="Hyperlink"/>
            <w:kern w:val="2"/>
            <w:sz w:val="20"/>
            <w:lang w:val="pt-PT"/>
          </w:rPr>
          <w:t>dporter@adcomms.co.uk</w:t>
        </w:r>
      </w:hyperlink>
    </w:p>
    <w:p w14:paraId="799176E4" w14:textId="77777777" w:rsidR="00A01D61" w:rsidRPr="008012C1" w:rsidRDefault="00A01D61" w:rsidP="00A01D61">
      <w:pPr>
        <w:jc w:val="both"/>
        <w:rPr>
          <w:kern w:val="2"/>
          <w:sz w:val="20"/>
          <w:lang w:val="pt-PT"/>
        </w:rPr>
      </w:pPr>
      <w:r w:rsidRPr="008012C1">
        <w:rPr>
          <w:kern w:val="2"/>
          <w:sz w:val="20"/>
          <w:lang w:val="pt-PT"/>
        </w:rPr>
        <w:t>Tel: +44 (0)1372 464470</w:t>
      </w:r>
    </w:p>
    <w:p w14:paraId="1A122748" w14:textId="5C8B104C" w:rsidR="000B547D" w:rsidRPr="006A7707" w:rsidRDefault="00A01D61" w:rsidP="006A7707">
      <w:pPr>
        <w:spacing w:line="360" w:lineRule="auto"/>
        <w:jc w:val="center"/>
        <w:rPr>
          <w:b/>
        </w:rPr>
      </w:pPr>
      <w:r>
        <w:rPr>
          <w:b/>
        </w:rPr>
        <w:t xml:space="preserve"> </w:t>
      </w:r>
    </w:p>
    <w:p w14:paraId="6FDB54F0" w14:textId="77777777" w:rsidR="00B25727" w:rsidRPr="00481EC4" w:rsidRDefault="00B25727" w:rsidP="0033378E">
      <w:pPr>
        <w:jc w:val="both"/>
        <w:rPr>
          <w:rFonts w:asciiTheme="minorHAnsi" w:hAnsiTheme="minorHAnsi" w:cstheme="minorHAnsi"/>
          <w:color w:val="000000" w:themeColor="text1"/>
          <w:szCs w:val="22"/>
        </w:rPr>
      </w:pPr>
    </w:p>
    <w:p w14:paraId="6F20610B" w14:textId="77777777" w:rsidR="00F74990" w:rsidRPr="00481EC4" w:rsidRDefault="00F74990" w:rsidP="00071F87">
      <w:pPr>
        <w:spacing w:line="360" w:lineRule="auto"/>
        <w:jc w:val="both"/>
      </w:pPr>
    </w:p>
    <w:p w14:paraId="0DCEC5C0" w14:textId="77777777" w:rsidR="00A17201" w:rsidRPr="00481EC4" w:rsidRDefault="00A17201" w:rsidP="002C673D">
      <w:pPr>
        <w:spacing w:line="360" w:lineRule="auto"/>
        <w:jc w:val="both"/>
        <w:rPr>
          <w:rFonts w:ascii="Helvetica" w:hAnsi="Helvetica"/>
        </w:rPr>
      </w:pPr>
    </w:p>
    <w:sectPr w:rsidR="00A17201" w:rsidRPr="00481EC4">
      <w:headerReference w:type="default" r:id="rId13"/>
      <w:pgSz w:w="11906" w:h="16838"/>
      <w:pgMar w:top="1927" w:right="3084" w:bottom="902" w:left="1418" w:header="1871"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E89B3D" w14:textId="77777777" w:rsidR="00384E1A" w:rsidRDefault="00384E1A">
      <w:r>
        <w:separator/>
      </w:r>
    </w:p>
  </w:endnote>
  <w:endnote w:type="continuationSeparator" w:id="0">
    <w:p w14:paraId="0BE5471C" w14:textId="77777777" w:rsidR="00384E1A" w:rsidRDefault="00384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Helvetica Neue Light">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A1BFB3" w14:textId="77777777" w:rsidR="00384E1A" w:rsidRDefault="00384E1A">
      <w:r>
        <w:separator/>
      </w:r>
    </w:p>
  </w:footnote>
  <w:footnote w:type="continuationSeparator" w:id="0">
    <w:p w14:paraId="3E62228F" w14:textId="77777777" w:rsidR="00384E1A" w:rsidRDefault="00384E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0C28E" w14:textId="77777777" w:rsidR="007363DE" w:rsidRDefault="007363DE">
    <w:pPr>
      <w:pStyle w:val="Header"/>
    </w:pPr>
    <w:r>
      <w:rPr>
        <w:noProof/>
        <w:lang w:val="en-GB" w:eastAsia="en-GB"/>
      </w:rPr>
      <mc:AlternateContent>
        <mc:Choice Requires="wps">
          <w:drawing>
            <wp:anchor distT="0" distB="0" distL="114300" distR="114300" simplePos="0" relativeHeight="251657216" behindDoc="1" locked="0" layoutInCell="1" allowOverlap="1" wp14:anchorId="74A2CE92" wp14:editId="24DB9B25">
              <wp:simplePos x="0" y="0"/>
              <wp:positionH relativeFrom="column">
                <wp:posOffset>-914400</wp:posOffset>
              </wp:positionH>
              <wp:positionV relativeFrom="paragraph">
                <wp:posOffset>-107950</wp:posOffset>
              </wp:positionV>
              <wp:extent cx="7658100" cy="9017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w="http://schemas.openxmlformats.org/wordprocessingml/2006/main" xmlns:o="urn:schemas-microsoft-com:office:office" xmlns:v="urn:schemas-microsoft-com:vml" xmlns:w10="urn:schemas-microsoft-com:office:word" xmlns:a14="http://schemas.microsoft.com/office/drawing/2010/main" xmlns:mo="http://schemas.microsoft.com/office/mac/office/2008/main" xmlns:mv="urn:schemas-microsoft-com:mac:vml" w="9525">
                            <a:solidFill>
                              <a:srgbClr val="80808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B8E31D" id="Rectangle 1" o:spid="_x0000_s1026" style="position:absolute;margin-left:-1in;margin-top:-8.5pt;width:603pt;height:7.1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" fillcolor="#209772" stroked="f"/>
          </w:pict>
        </mc:Fallback>
      </mc:AlternateContent>
    </w:r>
    <w:r>
      <w:rPr>
        <w:noProof/>
        <w:lang w:val="en-GB" w:eastAsia="en-GB"/>
      </w:rPr>
      <w:drawing>
        <wp:anchor distT="0" distB="0" distL="114935" distR="114935" simplePos="0" relativeHeight="251658240" behindDoc="1" locked="0" layoutInCell="1" allowOverlap="1" wp14:anchorId="17DBA7B2" wp14:editId="60BD158E">
          <wp:simplePos x="0" y="0"/>
          <wp:positionH relativeFrom="margin">
            <wp:posOffset>-46990</wp:posOffset>
          </wp:positionH>
          <wp:positionV relativeFrom="margin">
            <wp:posOffset>-975995</wp:posOffset>
          </wp:positionV>
          <wp:extent cx="2116455" cy="3524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6455" cy="35242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02B"/>
    <w:rsid w:val="0001752E"/>
    <w:rsid w:val="000240FE"/>
    <w:rsid w:val="000435B2"/>
    <w:rsid w:val="000553F0"/>
    <w:rsid w:val="0005762B"/>
    <w:rsid w:val="00062E6D"/>
    <w:rsid w:val="0006699F"/>
    <w:rsid w:val="00071645"/>
    <w:rsid w:val="00071F87"/>
    <w:rsid w:val="0007228F"/>
    <w:rsid w:val="00082277"/>
    <w:rsid w:val="00083F34"/>
    <w:rsid w:val="00093F42"/>
    <w:rsid w:val="000A3AAC"/>
    <w:rsid w:val="000A7E02"/>
    <w:rsid w:val="000B547D"/>
    <w:rsid w:val="000B6C93"/>
    <w:rsid w:val="000C270E"/>
    <w:rsid w:val="000C69FC"/>
    <w:rsid w:val="000C7309"/>
    <w:rsid w:val="000D222E"/>
    <w:rsid w:val="000E4C78"/>
    <w:rsid w:val="000F00C3"/>
    <w:rsid w:val="00100AD4"/>
    <w:rsid w:val="00101FA8"/>
    <w:rsid w:val="00102430"/>
    <w:rsid w:val="00105A5E"/>
    <w:rsid w:val="00107536"/>
    <w:rsid w:val="00115BFB"/>
    <w:rsid w:val="00124E05"/>
    <w:rsid w:val="00125226"/>
    <w:rsid w:val="00130A7B"/>
    <w:rsid w:val="001407DF"/>
    <w:rsid w:val="00143E89"/>
    <w:rsid w:val="0015600F"/>
    <w:rsid w:val="001643A8"/>
    <w:rsid w:val="00166A5B"/>
    <w:rsid w:val="00175768"/>
    <w:rsid w:val="00176D84"/>
    <w:rsid w:val="00186373"/>
    <w:rsid w:val="001A3B66"/>
    <w:rsid w:val="001A57F0"/>
    <w:rsid w:val="001A6172"/>
    <w:rsid w:val="001A6427"/>
    <w:rsid w:val="001B25F8"/>
    <w:rsid w:val="001D3FAA"/>
    <w:rsid w:val="001D43A6"/>
    <w:rsid w:val="001E2EA4"/>
    <w:rsid w:val="001E4A7B"/>
    <w:rsid w:val="001E60E1"/>
    <w:rsid w:val="001E7B7F"/>
    <w:rsid w:val="001E7C5F"/>
    <w:rsid w:val="001F2973"/>
    <w:rsid w:val="001F44C3"/>
    <w:rsid w:val="001F4F77"/>
    <w:rsid w:val="001F7753"/>
    <w:rsid w:val="00206FB3"/>
    <w:rsid w:val="0021112D"/>
    <w:rsid w:val="0021430E"/>
    <w:rsid w:val="002178DF"/>
    <w:rsid w:val="00225A2D"/>
    <w:rsid w:val="002306E2"/>
    <w:rsid w:val="00240E8F"/>
    <w:rsid w:val="002432AE"/>
    <w:rsid w:val="0025413D"/>
    <w:rsid w:val="00270AC0"/>
    <w:rsid w:val="0028459C"/>
    <w:rsid w:val="0029022E"/>
    <w:rsid w:val="00290917"/>
    <w:rsid w:val="00292AC0"/>
    <w:rsid w:val="002944F1"/>
    <w:rsid w:val="00296BFB"/>
    <w:rsid w:val="002A7B6A"/>
    <w:rsid w:val="002B0F28"/>
    <w:rsid w:val="002B28B4"/>
    <w:rsid w:val="002B376E"/>
    <w:rsid w:val="002B3C61"/>
    <w:rsid w:val="002B47E0"/>
    <w:rsid w:val="002C0572"/>
    <w:rsid w:val="002C38B8"/>
    <w:rsid w:val="002C3AAA"/>
    <w:rsid w:val="002C673D"/>
    <w:rsid w:val="002D6B9B"/>
    <w:rsid w:val="002E4102"/>
    <w:rsid w:val="002E7A36"/>
    <w:rsid w:val="002F4463"/>
    <w:rsid w:val="002F6732"/>
    <w:rsid w:val="002F6F41"/>
    <w:rsid w:val="00310714"/>
    <w:rsid w:val="00314070"/>
    <w:rsid w:val="00316584"/>
    <w:rsid w:val="00316A1F"/>
    <w:rsid w:val="00326041"/>
    <w:rsid w:val="0033378E"/>
    <w:rsid w:val="00333CD5"/>
    <w:rsid w:val="00335EDD"/>
    <w:rsid w:val="00340180"/>
    <w:rsid w:val="00340F40"/>
    <w:rsid w:val="003413BD"/>
    <w:rsid w:val="00347192"/>
    <w:rsid w:val="00347F06"/>
    <w:rsid w:val="0036056B"/>
    <w:rsid w:val="00376719"/>
    <w:rsid w:val="00381AF9"/>
    <w:rsid w:val="00384E1A"/>
    <w:rsid w:val="00391797"/>
    <w:rsid w:val="003A34B5"/>
    <w:rsid w:val="003A4AB2"/>
    <w:rsid w:val="003B53B1"/>
    <w:rsid w:val="003C0E4F"/>
    <w:rsid w:val="003D0E25"/>
    <w:rsid w:val="003D3DFC"/>
    <w:rsid w:val="003D4299"/>
    <w:rsid w:val="003D4BE2"/>
    <w:rsid w:val="003D7547"/>
    <w:rsid w:val="003E5DC9"/>
    <w:rsid w:val="003F06BD"/>
    <w:rsid w:val="003F4B26"/>
    <w:rsid w:val="00401F30"/>
    <w:rsid w:val="00403045"/>
    <w:rsid w:val="00413DDD"/>
    <w:rsid w:val="00414785"/>
    <w:rsid w:val="00416131"/>
    <w:rsid w:val="004316A7"/>
    <w:rsid w:val="004327F8"/>
    <w:rsid w:val="00440454"/>
    <w:rsid w:val="00451342"/>
    <w:rsid w:val="00455569"/>
    <w:rsid w:val="00462AB8"/>
    <w:rsid w:val="00464291"/>
    <w:rsid w:val="00467597"/>
    <w:rsid w:val="00473367"/>
    <w:rsid w:val="004771D0"/>
    <w:rsid w:val="00481EC4"/>
    <w:rsid w:val="00490DA6"/>
    <w:rsid w:val="00495BBD"/>
    <w:rsid w:val="004B2AC4"/>
    <w:rsid w:val="004B5C08"/>
    <w:rsid w:val="004D0255"/>
    <w:rsid w:val="004D2E17"/>
    <w:rsid w:val="004D3223"/>
    <w:rsid w:val="004D4E52"/>
    <w:rsid w:val="004E463D"/>
    <w:rsid w:val="004F2216"/>
    <w:rsid w:val="004F440C"/>
    <w:rsid w:val="004F662C"/>
    <w:rsid w:val="004F69E7"/>
    <w:rsid w:val="005020C4"/>
    <w:rsid w:val="0050404B"/>
    <w:rsid w:val="00505244"/>
    <w:rsid w:val="00506AC6"/>
    <w:rsid w:val="005144B3"/>
    <w:rsid w:val="00523DB5"/>
    <w:rsid w:val="005338B7"/>
    <w:rsid w:val="005349FD"/>
    <w:rsid w:val="0053565B"/>
    <w:rsid w:val="00543199"/>
    <w:rsid w:val="005450EF"/>
    <w:rsid w:val="005533A2"/>
    <w:rsid w:val="00567B3C"/>
    <w:rsid w:val="00567B46"/>
    <w:rsid w:val="00572DC6"/>
    <w:rsid w:val="005743F1"/>
    <w:rsid w:val="00597A41"/>
    <w:rsid w:val="005A20AF"/>
    <w:rsid w:val="005B139E"/>
    <w:rsid w:val="005B41C8"/>
    <w:rsid w:val="005B5E32"/>
    <w:rsid w:val="005C4400"/>
    <w:rsid w:val="005C570C"/>
    <w:rsid w:val="005D02DF"/>
    <w:rsid w:val="005D1627"/>
    <w:rsid w:val="005E2ED4"/>
    <w:rsid w:val="005E5069"/>
    <w:rsid w:val="005F0CD4"/>
    <w:rsid w:val="005F1832"/>
    <w:rsid w:val="005F3D02"/>
    <w:rsid w:val="00602781"/>
    <w:rsid w:val="00607E57"/>
    <w:rsid w:val="00612430"/>
    <w:rsid w:val="00613A5E"/>
    <w:rsid w:val="00613EEB"/>
    <w:rsid w:val="00614067"/>
    <w:rsid w:val="00625B9B"/>
    <w:rsid w:val="00632BC3"/>
    <w:rsid w:val="00636D98"/>
    <w:rsid w:val="00637841"/>
    <w:rsid w:val="0064351F"/>
    <w:rsid w:val="00657F3D"/>
    <w:rsid w:val="006948C9"/>
    <w:rsid w:val="006950AA"/>
    <w:rsid w:val="006A1F32"/>
    <w:rsid w:val="006A7707"/>
    <w:rsid w:val="006B36A4"/>
    <w:rsid w:val="006B3954"/>
    <w:rsid w:val="006B508C"/>
    <w:rsid w:val="006C15DC"/>
    <w:rsid w:val="006D2463"/>
    <w:rsid w:val="006D2964"/>
    <w:rsid w:val="006D5915"/>
    <w:rsid w:val="006E3244"/>
    <w:rsid w:val="006E3789"/>
    <w:rsid w:val="00707CE8"/>
    <w:rsid w:val="0071031D"/>
    <w:rsid w:val="00710F1C"/>
    <w:rsid w:val="0072764D"/>
    <w:rsid w:val="00732600"/>
    <w:rsid w:val="00733136"/>
    <w:rsid w:val="007363DE"/>
    <w:rsid w:val="0074089E"/>
    <w:rsid w:val="007517C4"/>
    <w:rsid w:val="00752C47"/>
    <w:rsid w:val="00771430"/>
    <w:rsid w:val="0077471E"/>
    <w:rsid w:val="00787A80"/>
    <w:rsid w:val="0079119F"/>
    <w:rsid w:val="00794DB4"/>
    <w:rsid w:val="007A05D5"/>
    <w:rsid w:val="007A0C64"/>
    <w:rsid w:val="007A3EF5"/>
    <w:rsid w:val="007B2567"/>
    <w:rsid w:val="007B2D77"/>
    <w:rsid w:val="007B596D"/>
    <w:rsid w:val="007B5A77"/>
    <w:rsid w:val="007C1B14"/>
    <w:rsid w:val="007C589A"/>
    <w:rsid w:val="007D162D"/>
    <w:rsid w:val="007D65E7"/>
    <w:rsid w:val="007D79C4"/>
    <w:rsid w:val="007E4ECA"/>
    <w:rsid w:val="007F0A6F"/>
    <w:rsid w:val="00807E43"/>
    <w:rsid w:val="00812F92"/>
    <w:rsid w:val="00824783"/>
    <w:rsid w:val="0082709A"/>
    <w:rsid w:val="00851BAE"/>
    <w:rsid w:val="008567B3"/>
    <w:rsid w:val="00862671"/>
    <w:rsid w:val="00862C2F"/>
    <w:rsid w:val="0086333C"/>
    <w:rsid w:val="00864E00"/>
    <w:rsid w:val="00871425"/>
    <w:rsid w:val="0088348B"/>
    <w:rsid w:val="00884E6A"/>
    <w:rsid w:val="008931D6"/>
    <w:rsid w:val="0089636B"/>
    <w:rsid w:val="008A0DD6"/>
    <w:rsid w:val="008A2714"/>
    <w:rsid w:val="008B3644"/>
    <w:rsid w:val="008B392D"/>
    <w:rsid w:val="008B7C2B"/>
    <w:rsid w:val="008C5105"/>
    <w:rsid w:val="008C5385"/>
    <w:rsid w:val="008C5DFD"/>
    <w:rsid w:val="008D3C23"/>
    <w:rsid w:val="008D3E75"/>
    <w:rsid w:val="008E4E6E"/>
    <w:rsid w:val="008E7291"/>
    <w:rsid w:val="008E7B0C"/>
    <w:rsid w:val="008F61F3"/>
    <w:rsid w:val="0090312A"/>
    <w:rsid w:val="00904FCA"/>
    <w:rsid w:val="009120BB"/>
    <w:rsid w:val="00921C3A"/>
    <w:rsid w:val="00934D87"/>
    <w:rsid w:val="00935DA6"/>
    <w:rsid w:val="00940E5C"/>
    <w:rsid w:val="00961612"/>
    <w:rsid w:val="009639AD"/>
    <w:rsid w:val="00973A10"/>
    <w:rsid w:val="00982AB6"/>
    <w:rsid w:val="00992C56"/>
    <w:rsid w:val="009C524E"/>
    <w:rsid w:val="009C6830"/>
    <w:rsid w:val="009D64E7"/>
    <w:rsid w:val="009E1B06"/>
    <w:rsid w:val="009E4A81"/>
    <w:rsid w:val="009F4F4B"/>
    <w:rsid w:val="00A0023B"/>
    <w:rsid w:val="00A01D61"/>
    <w:rsid w:val="00A04D22"/>
    <w:rsid w:val="00A05D44"/>
    <w:rsid w:val="00A063D5"/>
    <w:rsid w:val="00A07FBC"/>
    <w:rsid w:val="00A10E74"/>
    <w:rsid w:val="00A17201"/>
    <w:rsid w:val="00A22D9C"/>
    <w:rsid w:val="00A247B3"/>
    <w:rsid w:val="00A3168E"/>
    <w:rsid w:val="00A43818"/>
    <w:rsid w:val="00A45020"/>
    <w:rsid w:val="00A476C6"/>
    <w:rsid w:val="00A6422A"/>
    <w:rsid w:val="00A64641"/>
    <w:rsid w:val="00A66BF4"/>
    <w:rsid w:val="00A70867"/>
    <w:rsid w:val="00A8002B"/>
    <w:rsid w:val="00A82B71"/>
    <w:rsid w:val="00A83B14"/>
    <w:rsid w:val="00A84753"/>
    <w:rsid w:val="00A97145"/>
    <w:rsid w:val="00AA0E78"/>
    <w:rsid w:val="00AA39F5"/>
    <w:rsid w:val="00AA4F2C"/>
    <w:rsid w:val="00AA6B93"/>
    <w:rsid w:val="00AD167E"/>
    <w:rsid w:val="00AD363F"/>
    <w:rsid w:val="00AD648A"/>
    <w:rsid w:val="00AF69CC"/>
    <w:rsid w:val="00B115D8"/>
    <w:rsid w:val="00B239B4"/>
    <w:rsid w:val="00B25727"/>
    <w:rsid w:val="00B32429"/>
    <w:rsid w:val="00B365B3"/>
    <w:rsid w:val="00B36C89"/>
    <w:rsid w:val="00B45299"/>
    <w:rsid w:val="00B51757"/>
    <w:rsid w:val="00B55A6D"/>
    <w:rsid w:val="00B62AA0"/>
    <w:rsid w:val="00BB1388"/>
    <w:rsid w:val="00BB2407"/>
    <w:rsid w:val="00BB41F9"/>
    <w:rsid w:val="00BB6C05"/>
    <w:rsid w:val="00BB742B"/>
    <w:rsid w:val="00BC49A3"/>
    <w:rsid w:val="00BC5347"/>
    <w:rsid w:val="00BD38F9"/>
    <w:rsid w:val="00BD5963"/>
    <w:rsid w:val="00BE1F72"/>
    <w:rsid w:val="00BE2270"/>
    <w:rsid w:val="00BE3E87"/>
    <w:rsid w:val="00BE419D"/>
    <w:rsid w:val="00BF7161"/>
    <w:rsid w:val="00C03BDF"/>
    <w:rsid w:val="00C03D82"/>
    <w:rsid w:val="00C1287A"/>
    <w:rsid w:val="00C155C6"/>
    <w:rsid w:val="00C27310"/>
    <w:rsid w:val="00C464D0"/>
    <w:rsid w:val="00C53CAB"/>
    <w:rsid w:val="00C6037E"/>
    <w:rsid w:val="00C61D1B"/>
    <w:rsid w:val="00C65CE2"/>
    <w:rsid w:val="00C702B1"/>
    <w:rsid w:val="00C76D26"/>
    <w:rsid w:val="00C868DC"/>
    <w:rsid w:val="00CA0AAE"/>
    <w:rsid w:val="00CA4544"/>
    <w:rsid w:val="00CB6D92"/>
    <w:rsid w:val="00CE03AF"/>
    <w:rsid w:val="00CE4903"/>
    <w:rsid w:val="00D061FB"/>
    <w:rsid w:val="00D1297B"/>
    <w:rsid w:val="00D176ED"/>
    <w:rsid w:val="00D22191"/>
    <w:rsid w:val="00D23B2A"/>
    <w:rsid w:val="00D2429C"/>
    <w:rsid w:val="00D252CA"/>
    <w:rsid w:val="00D25D1E"/>
    <w:rsid w:val="00D310F3"/>
    <w:rsid w:val="00D3354F"/>
    <w:rsid w:val="00D37412"/>
    <w:rsid w:val="00D42BAE"/>
    <w:rsid w:val="00D5625B"/>
    <w:rsid w:val="00D57C26"/>
    <w:rsid w:val="00D6010B"/>
    <w:rsid w:val="00D6054B"/>
    <w:rsid w:val="00D700B2"/>
    <w:rsid w:val="00D7657B"/>
    <w:rsid w:val="00D76E46"/>
    <w:rsid w:val="00D770A0"/>
    <w:rsid w:val="00D85724"/>
    <w:rsid w:val="00D93FF1"/>
    <w:rsid w:val="00DA15C4"/>
    <w:rsid w:val="00DA295F"/>
    <w:rsid w:val="00DB22FC"/>
    <w:rsid w:val="00DC0C22"/>
    <w:rsid w:val="00DC3FE4"/>
    <w:rsid w:val="00DC5A33"/>
    <w:rsid w:val="00DD058A"/>
    <w:rsid w:val="00DD0DA6"/>
    <w:rsid w:val="00DD6B3F"/>
    <w:rsid w:val="00DD724D"/>
    <w:rsid w:val="00DE0368"/>
    <w:rsid w:val="00E00FA5"/>
    <w:rsid w:val="00E0386A"/>
    <w:rsid w:val="00E1396E"/>
    <w:rsid w:val="00E15664"/>
    <w:rsid w:val="00E1642B"/>
    <w:rsid w:val="00E22F38"/>
    <w:rsid w:val="00E32903"/>
    <w:rsid w:val="00E33D90"/>
    <w:rsid w:val="00E340F0"/>
    <w:rsid w:val="00E40A91"/>
    <w:rsid w:val="00E45138"/>
    <w:rsid w:val="00E56785"/>
    <w:rsid w:val="00E86B7B"/>
    <w:rsid w:val="00E93319"/>
    <w:rsid w:val="00E94A3E"/>
    <w:rsid w:val="00EA2142"/>
    <w:rsid w:val="00EB50BD"/>
    <w:rsid w:val="00EC2F86"/>
    <w:rsid w:val="00EC3D86"/>
    <w:rsid w:val="00ED2DD6"/>
    <w:rsid w:val="00ED77D6"/>
    <w:rsid w:val="00EE3983"/>
    <w:rsid w:val="00EF2D43"/>
    <w:rsid w:val="00EF462C"/>
    <w:rsid w:val="00F12C8B"/>
    <w:rsid w:val="00F13B4C"/>
    <w:rsid w:val="00F16F74"/>
    <w:rsid w:val="00F20871"/>
    <w:rsid w:val="00F401BB"/>
    <w:rsid w:val="00F4548B"/>
    <w:rsid w:val="00F4768F"/>
    <w:rsid w:val="00F50FAD"/>
    <w:rsid w:val="00F54EA8"/>
    <w:rsid w:val="00F66678"/>
    <w:rsid w:val="00F71D91"/>
    <w:rsid w:val="00F74990"/>
    <w:rsid w:val="00F76603"/>
    <w:rsid w:val="00F83B84"/>
    <w:rsid w:val="00FA0B56"/>
    <w:rsid w:val="00FA384F"/>
    <w:rsid w:val="00FA3FD6"/>
    <w:rsid w:val="00FA6FCF"/>
    <w:rsid w:val="00FC5625"/>
    <w:rsid w:val="00FC7082"/>
    <w:rsid w:val="00FD05B5"/>
    <w:rsid w:val="00FE269D"/>
    <w:rsid w:val="00FF41DA"/>
    <w:rsid w:val="00FF674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oNotEmbedSmartTags/>
  <w:decimalSymbol w:val="."/>
  <w:listSeparator w:val=","/>
  <w14:docId w14:val="3F935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Arial" w:hAnsi="Arial" w:cs="Arial"/>
      <w:sz w:val="22"/>
      <w:lang w:eastAsia="ar-SA"/>
    </w:rPr>
  </w:style>
  <w:style w:type="paragraph" w:styleId="Heading1">
    <w:name w:val="heading 1"/>
    <w:basedOn w:val="Normal"/>
    <w:next w:val="Normal"/>
    <w:link w:val="Heading1Char"/>
    <w:uiPriority w:val="9"/>
    <w:qFormat/>
    <w:rsid w:val="003B53B1"/>
    <w:pPr>
      <w:keepNext/>
      <w:spacing w:before="240" w:after="60"/>
      <w:outlineLvl w:val="0"/>
    </w:pPr>
    <w:rPr>
      <w:rFonts w:ascii="Calibri Light" w:hAnsi="Calibri Light" w:cs="Times New Roman"/>
      <w:b/>
      <w:bCs/>
      <w:kern w:val="32"/>
      <w:sz w:val="32"/>
      <w:szCs w:val="32"/>
    </w:rPr>
  </w:style>
  <w:style w:type="paragraph" w:styleId="Heading3">
    <w:name w:val="heading 3"/>
    <w:basedOn w:val="Normal"/>
    <w:next w:val="BodyText"/>
    <w:qFormat/>
    <w:pPr>
      <w:numPr>
        <w:ilvl w:val="2"/>
        <w:numId w:val="1"/>
      </w:numPr>
      <w:spacing w:before="280" w:after="280"/>
      <w:outlineLvl w:val="2"/>
    </w:pPr>
    <w:rPr>
      <w:rFonts w:ascii="Times New Roman" w:hAnsi="Times New Roman" w:cs="Times New Roman"/>
      <w:b/>
      <w:bCs/>
      <w:sz w:val="27"/>
      <w:szCs w:val="27"/>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0">
    <w:name w:val="WW8Num2z0"/>
    <w:rPr>
      <w:rFonts w:ascii="Helvetica" w:eastAsia="Times New Roman" w:hAnsi="Helvetica" w:cs="Helvetica"/>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HeaderChar">
    <w:name w:val="Header Char"/>
    <w:rPr>
      <w:rFonts w:ascii="Arial" w:eastAsia="Times New Roman" w:hAnsi="Arial" w:cs="Times New Roman"/>
      <w:b/>
      <w:sz w:val="22"/>
      <w:szCs w:val="20"/>
      <w:lang w:val="de-DE"/>
    </w:rPr>
  </w:style>
  <w:style w:type="character" w:customStyle="1" w:styleId="FooterChar">
    <w:name w:val="Footer Char"/>
    <w:rPr>
      <w:rFonts w:ascii="Arial" w:eastAsia="Times New Roman" w:hAnsi="Arial" w:cs="Times New Roman"/>
      <w:sz w:val="18"/>
      <w:szCs w:val="20"/>
      <w:lang w:val="de-DE"/>
    </w:rPr>
  </w:style>
  <w:style w:type="character" w:styleId="Hyperlink">
    <w:name w:val="Hyperlink"/>
    <w:uiPriority w:val="99"/>
    <w:rPr>
      <w:color w:val="0000FF"/>
      <w:u w:val="single"/>
    </w:rPr>
  </w:style>
  <w:style w:type="character" w:styleId="CommentReference">
    <w:name w:val="annotation reference"/>
    <w:rPr>
      <w:sz w:val="16"/>
      <w:szCs w:val="16"/>
    </w:rPr>
  </w:style>
  <w:style w:type="character" w:customStyle="1" w:styleId="CommentTextChar">
    <w:name w:val="Comment Text Char"/>
    <w:rPr>
      <w:rFonts w:ascii="Arial" w:eastAsia="Times New Roman" w:hAnsi="Arial" w:cs="Arial"/>
      <w:lang w:val="de-DE"/>
    </w:rPr>
  </w:style>
  <w:style w:type="character" w:customStyle="1" w:styleId="CommentSubjectChar">
    <w:name w:val="Comment Subject Char"/>
    <w:rPr>
      <w:rFonts w:ascii="Arial" w:eastAsia="Times New Roman" w:hAnsi="Arial" w:cs="Arial"/>
      <w:b/>
      <w:bCs/>
      <w:lang w:val="de-DE"/>
    </w:rPr>
  </w:style>
  <w:style w:type="character" w:customStyle="1" w:styleId="BalloonTextChar">
    <w:name w:val="Balloon Text Char"/>
    <w:rPr>
      <w:rFonts w:ascii="Tahoma" w:eastAsia="Times New Roman" w:hAnsi="Tahoma" w:cs="Tahoma"/>
      <w:sz w:val="16"/>
      <w:szCs w:val="16"/>
      <w:lang w:val="de-DE"/>
    </w:rPr>
  </w:style>
  <w:style w:type="character" w:customStyle="1" w:styleId="Heading3Char">
    <w:name w:val="Heading 3 Char"/>
    <w:rPr>
      <w:rFonts w:ascii="Times New Roman" w:eastAsia="Times New Roman" w:hAnsi="Times New Roman" w:cs="Times New Roman"/>
      <w:b/>
      <w:bCs/>
      <w:sz w:val="27"/>
      <w:szCs w:val="27"/>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eastAsia="Microsoft YaHei"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Header">
    <w:name w:val="header"/>
    <w:basedOn w:val="Normal"/>
    <w:pPr>
      <w:tabs>
        <w:tab w:val="center" w:pos="4536"/>
        <w:tab w:val="right" w:pos="9072"/>
      </w:tabs>
    </w:pPr>
    <w:rPr>
      <w:b/>
    </w:rPr>
  </w:style>
  <w:style w:type="paragraph" w:styleId="Footer">
    <w:name w:val="footer"/>
    <w:basedOn w:val="Normal"/>
    <w:pPr>
      <w:tabs>
        <w:tab w:val="center" w:pos="4536"/>
        <w:tab w:val="right" w:pos="9072"/>
      </w:tabs>
    </w:pPr>
    <w:rPr>
      <w:sz w:val="18"/>
    </w:rPr>
  </w:style>
  <w:style w:type="paragraph" w:styleId="NormalWeb">
    <w:name w:val="Normal (Web)"/>
    <w:basedOn w:val="Normal"/>
    <w:pPr>
      <w:spacing w:before="280" w:after="280"/>
    </w:pPr>
    <w:rPr>
      <w:rFonts w:ascii="Times New Roman" w:hAnsi="Times New Roman" w:cs="Times New Roman"/>
      <w:sz w:val="24"/>
      <w:szCs w:val="24"/>
    </w:rPr>
  </w:style>
  <w:style w:type="paragraph" w:styleId="CommentText">
    <w:name w:val="annotation text"/>
    <w:basedOn w:val="Normal"/>
    <w:rPr>
      <w:sz w:val="20"/>
    </w:rPr>
  </w:style>
  <w:style w:type="paragraph" w:styleId="CommentSubject">
    <w:name w:val="annotation subject"/>
    <w:basedOn w:val="CommentText"/>
    <w:next w:val="CommentText"/>
    <w:rPr>
      <w:b/>
      <w:bCs/>
    </w:rPr>
  </w:style>
  <w:style w:type="paragraph" w:styleId="BalloonText">
    <w:name w:val="Balloon Text"/>
    <w:basedOn w:val="Normal"/>
    <w:rPr>
      <w:rFonts w:ascii="Tahoma" w:hAnsi="Tahoma" w:cs="Tahoma"/>
      <w:sz w:val="16"/>
      <w:szCs w:val="16"/>
    </w:rPr>
  </w:style>
  <w:style w:type="character" w:customStyle="1" w:styleId="Heading1Char">
    <w:name w:val="Heading 1 Char"/>
    <w:link w:val="Heading1"/>
    <w:uiPriority w:val="9"/>
    <w:rsid w:val="003B53B1"/>
    <w:rPr>
      <w:rFonts w:ascii="Calibri Light" w:eastAsia="Times New Roman" w:hAnsi="Calibri Light" w:cs="Times New Roman"/>
      <w:b/>
      <w:bCs/>
      <w:kern w:val="32"/>
      <w:sz w:val="32"/>
      <w:szCs w:val="32"/>
      <w:lang w:val="de-DE" w:eastAsia="ar-SA"/>
    </w:rPr>
  </w:style>
  <w:style w:type="paragraph" w:customStyle="1" w:styleId="Body">
    <w:name w:val="Body"/>
    <w:rsid w:val="00F74990"/>
    <w:pPr>
      <w:pBdr>
        <w:top w:val="nil"/>
        <w:left w:val="nil"/>
        <w:bottom w:val="nil"/>
        <w:right w:val="nil"/>
        <w:between w:val="nil"/>
        <w:bar w:val="nil"/>
      </w:pBdr>
      <w:spacing w:line="312" w:lineRule="auto"/>
    </w:pPr>
    <w:rPr>
      <w:rFonts w:ascii="Helvetica Neue Light" w:eastAsia="Helvetica Neue Light" w:hAnsi="Helvetica Neue Light" w:cs="Helvetica Neue Light"/>
      <w:color w:val="000000"/>
      <w:bdr w:val="nil"/>
      <w:lang w:eastAsia="en-US"/>
    </w:rPr>
  </w:style>
  <w:style w:type="paragraph" w:styleId="Revision">
    <w:name w:val="Revision"/>
    <w:hidden/>
    <w:uiPriority w:val="99"/>
    <w:semiHidden/>
    <w:rsid w:val="00FA6FCF"/>
    <w:rPr>
      <w:rFonts w:ascii="Arial" w:hAnsi="Arial" w:cs="Arial"/>
      <w:sz w:val="22"/>
      <w:lang w:val="de-D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7144">
      <w:bodyDiv w:val="1"/>
      <w:marLeft w:val="0"/>
      <w:marRight w:val="0"/>
      <w:marTop w:val="0"/>
      <w:marBottom w:val="0"/>
      <w:divBdr>
        <w:top w:val="none" w:sz="0" w:space="0" w:color="auto"/>
        <w:left w:val="none" w:sz="0" w:space="0" w:color="auto"/>
        <w:bottom w:val="none" w:sz="0" w:space="0" w:color="auto"/>
        <w:right w:val="none" w:sz="0" w:space="0" w:color="auto"/>
      </w:divBdr>
    </w:div>
    <w:div w:id="211231863">
      <w:bodyDiv w:val="1"/>
      <w:marLeft w:val="0"/>
      <w:marRight w:val="0"/>
      <w:marTop w:val="0"/>
      <w:marBottom w:val="0"/>
      <w:divBdr>
        <w:top w:val="none" w:sz="0" w:space="0" w:color="auto"/>
        <w:left w:val="none" w:sz="0" w:space="0" w:color="auto"/>
        <w:bottom w:val="none" w:sz="0" w:space="0" w:color="auto"/>
        <w:right w:val="none" w:sz="0" w:space="0" w:color="auto"/>
      </w:divBdr>
    </w:div>
    <w:div w:id="840894337">
      <w:bodyDiv w:val="1"/>
      <w:marLeft w:val="0"/>
      <w:marRight w:val="0"/>
      <w:marTop w:val="0"/>
      <w:marBottom w:val="0"/>
      <w:divBdr>
        <w:top w:val="none" w:sz="0" w:space="0" w:color="auto"/>
        <w:left w:val="none" w:sz="0" w:space="0" w:color="auto"/>
        <w:bottom w:val="none" w:sz="0" w:space="0" w:color="auto"/>
        <w:right w:val="none" w:sz="0" w:space="0" w:color="auto"/>
      </w:divBdr>
    </w:div>
    <w:div w:id="1452359841">
      <w:bodyDiv w:val="1"/>
      <w:marLeft w:val="0"/>
      <w:marRight w:val="0"/>
      <w:marTop w:val="0"/>
      <w:marBottom w:val="0"/>
      <w:divBdr>
        <w:top w:val="none" w:sz="0" w:space="0" w:color="auto"/>
        <w:left w:val="none" w:sz="0" w:space="0" w:color="auto"/>
        <w:bottom w:val="none" w:sz="0" w:space="0" w:color="auto"/>
        <w:right w:val="none" w:sz="0" w:space="0" w:color="auto"/>
      </w:divBdr>
    </w:div>
    <w:div w:id="1544637113">
      <w:bodyDiv w:val="1"/>
      <w:marLeft w:val="0"/>
      <w:marRight w:val="0"/>
      <w:marTop w:val="0"/>
      <w:marBottom w:val="0"/>
      <w:divBdr>
        <w:top w:val="none" w:sz="0" w:space="0" w:color="auto"/>
        <w:left w:val="none" w:sz="0" w:space="0" w:color="auto"/>
        <w:bottom w:val="none" w:sz="0" w:space="0" w:color="auto"/>
        <w:right w:val="none" w:sz="0" w:space="0" w:color="auto"/>
      </w:divBdr>
    </w:div>
    <w:div w:id="169433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rter@adcomm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youtube.com/FujifilmGSEurop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D97386D9694F14B9063C17C7987736D" ma:contentTypeVersion="3" ma:contentTypeDescription="Create a new document." ma:contentTypeScope="" ma:versionID="f2f779100566110301a9864aa01e5ec7">
  <xsd:schema xmlns:xsd="http://www.w3.org/2001/XMLSchema" xmlns:xs="http://www.w3.org/2001/XMLSchema" xmlns:p="http://schemas.microsoft.com/office/2006/metadata/properties" xmlns:ns2="33a04f6d-823c-476e-bd30-27cf0fc2b76e" targetNamespace="http://schemas.microsoft.com/office/2006/metadata/properties" ma:root="true" ma:fieldsID="ab6ca5a73ce373e9454caafa1cfd8e14" ns2:_="">
    <xsd:import namespace="33a04f6d-823c-476e-bd30-27cf0fc2b76e"/>
    <xsd:element name="properties">
      <xsd:complexType>
        <xsd:sequence>
          <xsd:element name="documentManagement">
            <xsd:complexType>
              <xsd:all>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a04f6d-823c-476e-bd30-27cf0fc2b76e"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58ffd682-58c5-4a10-98a1-168661d9e947}" ma:internalName="TaxCatchAll" ma:showField="CatchAllData" ma:web="f6392a4b-99ae-4f33-87fb-a23d3cb8fd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3a04f6d-823c-476e-bd30-27cf0fc2b76e"/>
    <TaxKeywordTaxHTField xmlns="33a04f6d-823c-476e-bd30-27cf0fc2b76e">
      <Terms xmlns="http://schemas.microsoft.com/office/infopath/2007/PartnerControls"/>
    </TaxKeywordTaxHTFiel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9D946-FB3D-4C5B-B530-45FE3DE56E4A}">
  <ds:schemaRefs>
    <ds:schemaRef ds:uri="http://schemas.microsoft.com/sharepoint/v3/contenttype/forms"/>
  </ds:schemaRefs>
</ds:datastoreItem>
</file>

<file path=customXml/itemProps2.xml><?xml version="1.0" encoding="utf-8"?>
<ds:datastoreItem xmlns:ds="http://schemas.openxmlformats.org/officeDocument/2006/customXml" ds:itemID="{55DFB236-5494-49B3-8383-997EABFAD0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a04f6d-823c-476e-bd30-27cf0fc2b7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4BB022-0859-4B90-869E-6FEEC473A186}">
  <ds:schemaRefs>
    <ds:schemaRef ds:uri="http://purl.org/dc/dcmitype/"/>
    <ds:schemaRef ds:uri="33a04f6d-823c-476e-bd30-27cf0fc2b76e"/>
    <ds:schemaRef ds:uri="http://www.w3.org/XML/1998/namespace"/>
    <ds:schemaRef ds:uri="http://schemas.microsoft.com/office/2006/documentManagement/types"/>
    <ds:schemaRef ds:uri="http://purl.org/dc/elements/1.1/"/>
    <ds:schemaRef ds:uri="http://purl.org/dc/terms/"/>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6BD976B9-F7E2-49CB-89C9-C024F11C3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1222</Words>
  <Characters>6968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8174</CharactersWithSpaces>
  <SharedDoc>false</SharedDoc>
  <HLinks>
    <vt:vector size="18" baseType="variant">
      <vt:variant>
        <vt:i4>5570623</vt:i4>
      </vt:variant>
      <vt:variant>
        <vt:i4>6</vt:i4>
      </vt:variant>
      <vt:variant>
        <vt:i4>0</vt:i4>
      </vt:variant>
      <vt:variant>
        <vt:i4>5</vt:i4>
      </vt:variant>
      <vt:variant>
        <vt:lpwstr>mailto:dporter@adcomms.co.uk</vt:lpwstr>
      </vt:variant>
      <vt:variant>
        <vt:lpwstr/>
      </vt:variant>
      <vt:variant>
        <vt:i4>4128822</vt:i4>
      </vt:variant>
      <vt:variant>
        <vt:i4>3</vt:i4>
      </vt:variant>
      <vt:variant>
        <vt:i4>0</vt:i4>
      </vt:variant>
      <vt:variant>
        <vt:i4>5</vt:i4>
      </vt:variant>
      <vt:variant>
        <vt:lpwstr>http://www.youtube.com/FujifilmGSEurope</vt:lpwstr>
      </vt:variant>
      <vt:variant>
        <vt:lpwstr/>
      </vt:variant>
      <vt:variant>
        <vt:i4>2162784</vt:i4>
      </vt:variant>
      <vt:variant>
        <vt:i4>0</vt:i4>
      </vt:variant>
      <vt:variant>
        <vt:i4>0</vt:i4>
      </vt:variant>
      <vt:variant>
        <vt:i4>5</vt:i4>
      </vt:variant>
      <vt:variant>
        <vt:lpwstr>http://www.fujifilm.eu/eu/products/graphic-systems/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2019-04-02T08:14:00Z</dcterms:created>
  <dcterms:modified xsi:type="dcterms:W3CDTF">2019-04-02T08:14:00Z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0x010100AD97386D9694F14B9063C17C7987736D</vt:lpwstr>
  </property>
  <property fmtid="{D5CDD505-2E9C-101B-9397-08002B2CF9AE}" pid="3" name="TaxKeyword">
    <vt:lpwstr/>
  </property>
</Properties>
</file>