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1BC99A" w14:textId="77777777" w:rsidR="00FA2B71" w:rsidRDefault="00FA2B71" w:rsidP="00AD2727">
      <w:pPr>
        <w:spacing w:line="360" w:lineRule="auto"/>
        <w:jc w:val="both"/>
        <w:rPr>
          <w:b/>
        </w:rPr>
      </w:pPr>
      <w:bookmarkStart w:id="0" w:name="_GoBack"/>
      <w:bookmarkEnd w:id="0"/>
    </w:p>
    <w:p w14:paraId="2E7BA1F9" w14:textId="77777777" w:rsidR="00FA2B71" w:rsidRDefault="00FA2B71" w:rsidP="00AD2727">
      <w:pPr>
        <w:spacing w:line="360" w:lineRule="auto"/>
        <w:jc w:val="both"/>
        <w:rPr>
          <w:b/>
        </w:rPr>
      </w:pPr>
    </w:p>
    <w:p w14:paraId="45544422" w14:textId="25154E59" w:rsidR="00AD2727" w:rsidRPr="00E8240F" w:rsidRDefault="00B12C4F" w:rsidP="00AD2727">
      <w:pPr>
        <w:spacing w:line="360" w:lineRule="auto"/>
        <w:jc w:val="both"/>
        <w:rPr>
          <w:b/>
          <w:lang w:val="en-US"/>
        </w:rPr>
      </w:pPr>
      <w:r>
        <w:rPr>
          <w:b/>
          <w:lang w:val="en-US" w:bidi="it-IT"/>
        </w:rPr>
        <w:t>15</w:t>
      </w:r>
      <w:r w:rsidR="00A30BBD" w:rsidRPr="009D3620">
        <w:rPr>
          <w:b/>
          <w:lang w:val="en-US" w:bidi="it-IT"/>
        </w:rPr>
        <w:t xml:space="preserve"> </w:t>
      </w:r>
      <w:proofErr w:type="spellStart"/>
      <w:r w:rsidR="00A30BBD" w:rsidRPr="009D3620">
        <w:rPr>
          <w:b/>
          <w:lang w:val="en-US" w:bidi="it-IT"/>
        </w:rPr>
        <w:t>novembre</w:t>
      </w:r>
      <w:proofErr w:type="spellEnd"/>
      <w:r w:rsidR="00A30BBD" w:rsidRPr="009D3620">
        <w:rPr>
          <w:b/>
          <w:lang w:val="en-US" w:bidi="it-IT"/>
        </w:rPr>
        <w:t xml:space="preserve"> 2018</w:t>
      </w:r>
    </w:p>
    <w:p w14:paraId="4CC69E3F" w14:textId="77777777" w:rsidR="003E3273" w:rsidRDefault="003E3273" w:rsidP="00071F87">
      <w:pPr>
        <w:spacing w:line="360" w:lineRule="auto"/>
        <w:jc w:val="both"/>
        <w:rPr>
          <w:b/>
          <w:lang w:val="en-GB"/>
        </w:rPr>
      </w:pPr>
    </w:p>
    <w:p w14:paraId="338AC6E7" w14:textId="1BE57E42" w:rsidR="00A45479" w:rsidRDefault="00545EE2" w:rsidP="002B4FDE">
      <w:pPr>
        <w:spacing w:before="240" w:line="360" w:lineRule="auto"/>
        <w:rPr>
          <w:b/>
          <w:sz w:val="24"/>
          <w:lang w:val="en-US"/>
        </w:rPr>
      </w:pPr>
      <w:r w:rsidRPr="009D3620">
        <w:rPr>
          <w:b/>
          <w:sz w:val="24"/>
          <w:lang w:val="en-US" w:bidi="it-IT"/>
        </w:rPr>
        <w:t xml:space="preserve">Fujifilm </w:t>
      </w:r>
      <w:proofErr w:type="spellStart"/>
      <w:r w:rsidRPr="009D3620">
        <w:rPr>
          <w:b/>
          <w:sz w:val="24"/>
          <w:lang w:val="en-US" w:bidi="it-IT"/>
        </w:rPr>
        <w:t>annuncia</w:t>
      </w:r>
      <w:proofErr w:type="spellEnd"/>
      <w:r w:rsidRPr="009D3620">
        <w:rPr>
          <w:b/>
          <w:sz w:val="24"/>
          <w:lang w:val="en-US" w:bidi="it-IT"/>
        </w:rPr>
        <w:t xml:space="preserve"> XMF </w:t>
      </w:r>
      <w:proofErr w:type="spellStart"/>
      <w:r w:rsidRPr="009D3620">
        <w:rPr>
          <w:b/>
          <w:sz w:val="24"/>
          <w:lang w:val="en-US" w:bidi="it-IT"/>
        </w:rPr>
        <w:t>ColorPath</w:t>
      </w:r>
      <w:proofErr w:type="spellEnd"/>
      <w:r w:rsidRPr="009D3620">
        <w:rPr>
          <w:b/>
          <w:sz w:val="24"/>
          <w:lang w:val="en-US" w:bidi="it-IT"/>
        </w:rPr>
        <w:t xml:space="preserve"> Brand Color Optimizer</w:t>
      </w:r>
    </w:p>
    <w:p w14:paraId="1421F1CD" w14:textId="1F1BF129" w:rsidR="00F6539B" w:rsidRPr="009D3620" w:rsidRDefault="00DE0FA8" w:rsidP="00A45479">
      <w:pPr>
        <w:tabs>
          <w:tab w:val="left" w:pos="6120"/>
        </w:tabs>
        <w:jc w:val="both"/>
        <w:rPr>
          <w:i/>
          <w:lang w:val="it-IT"/>
        </w:rPr>
      </w:pPr>
      <w:r>
        <w:rPr>
          <w:i/>
          <w:lang w:val="it-IT" w:bidi="it-IT"/>
        </w:rPr>
        <w:t xml:space="preserve">Il nuovo componente della suite di gestione del colore XMF basata su cloud di Fujifilm consente </w:t>
      </w:r>
      <w:r w:rsidR="00AC1FA0">
        <w:rPr>
          <w:i/>
          <w:lang w:val="it-IT" w:bidi="it-IT"/>
        </w:rPr>
        <w:t xml:space="preserve">di stampare i colori dei brand con precisione e uniformità imbattibile. </w:t>
      </w:r>
    </w:p>
    <w:p w14:paraId="7309EF36" w14:textId="77777777" w:rsidR="00486AB7" w:rsidRPr="009D3620" w:rsidRDefault="00486AB7" w:rsidP="00A45479">
      <w:pPr>
        <w:tabs>
          <w:tab w:val="left" w:pos="6120"/>
        </w:tabs>
        <w:jc w:val="both"/>
        <w:rPr>
          <w:lang w:val="it-IT"/>
        </w:rPr>
      </w:pPr>
    </w:p>
    <w:p w14:paraId="307BD227" w14:textId="77777777" w:rsidR="00A45479" w:rsidRPr="009D3620" w:rsidRDefault="00A45479" w:rsidP="00A45479">
      <w:pPr>
        <w:tabs>
          <w:tab w:val="left" w:pos="6120"/>
        </w:tabs>
        <w:jc w:val="both"/>
        <w:rPr>
          <w:lang w:val="it-IT"/>
        </w:rPr>
      </w:pPr>
    </w:p>
    <w:p w14:paraId="53B9FC38" w14:textId="285E8619" w:rsidR="00873FA7" w:rsidRPr="009D3620" w:rsidRDefault="00545EE2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  <w:r>
        <w:rPr>
          <w:lang w:val="it-IT" w:bidi="it-IT"/>
        </w:rPr>
        <w:t xml:space="preserve">Mentre il mercato della stampa continua ad essere sempre più orientato verso il digitale, la necessità di poter stampare colori spot </w:t>
      </w:r>
      <w:r w:rsidR="00AC1FA0">
        <w:rPr>
          <w:lang w:val="it-IT" w:bidi="it-IT"/>
        </w:rPr>
        <w:t>attraverso</w:t>
      </w:r>
      <w:r>
        <w:rPr>
          <w:lang w:val="it-IT" w:bidi="it-IT"/>
        </w:rPr>
        <w:t xml:space="preserve"> stampanti digitali è sempre più impellente. Tradizionalmente, nella stampa offset, vengono utilizzati colori spot aggiuntivi per completare il set di inchiostri CMYK per stampare più accuratamente i colori dei brand chiaramente definiti, un</w:t>
      </w:r>
      <w:r w:rsidR="00396471">
        <w:rPr>
          <w:lang w:val="it-IT" w:bidi="it-IT"/>
        </w:rPr>
        <w:t>’</w:t>
      </w:r>
      <w:r>
        <w:rPr>
          <w:lang w:val="it-IT" w:bidi="it-IT"/>
        </w:rPr>
        <w:t xml:space="preserve">operazione non sempre facile o possibile </w:t>
      </w:r>
      <w:r w:rsidR="00AC1FA0">
        <w:rPr>
          <w:lang w:val="it-IT" w:bidi="it-IT"/>
        </w:rPr>
        <w:t xml:space="preserve">da realizzare </w:t>
      </w:r>
      <w:r>
        <w:rPr>
          <w:lang w:val="it-IT" w:bidi="it-IT"/>
        </w:rPr>
        <w:t xml:space="preserve">con le stampanti digitali. </w:t>
      </w:r>
    </w:p>
    <w:p w14:paraId="2A6E318D" w14:textId="77777777" w:rsidR="00873FA7" w:rsidRPr="009D3620" w:rsidRDefault="00873FA7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68083156" w14:textId="57D08CBD" w:rsidR="00A45479" w:rsidRPr="009D3620" w:rsidRDefault="00562A0F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  <w:r>
        <w:rPr>
          <w:lang w:val="it-IT" w:bidi="it-IT"/>
        </w:rPr>
        <w:t>Sfruttando al meglio l</w:t>
      </w:r>
      <w:r w:rsidR="00396471">
        <w:rPr>
          <w:lang w:val="it-IT" w:bidi="it-IT"/>
        </w:rPr>
        <w:t>’</w:t>
      </w:r>
      <w:r>
        <w:rPr>
          <w:lang w:val="it-IT" w:bidi="it-IT"/>
        </w:rPr>
        <w:t>ampia gamma di colori già offerti dalla stampante Jet Press, lo strumento XMF ColorPath Brand Color Optimizer regola in modo accurato la stampa di colori spot e garantisce che sia</w:t>
      </w:r>
      <w:r w:rsidR="00AC1FA0">
        <w:rPr>
          <w:lang w:val="it-IT" w:bidi="it-IT"/>
        </w:rPr>
        <w:t>no</w:t>
      </w:r>
      <w:r>
        <w:rPr>
          <w:lang w:val="it-IT" w:bidi="it-IT"/>
        </w:rPr>
        <w:t xml:space="preserve"> riprodott</w:t>
      </w:r>
      <w:r w:rsidR="00AC1FA0">
        <w:rPr>
          <w:lang w:val="it-IT" w:bidi="it-IT"/>
        </w:rPr>
        <w:t>i</w:t>
      </w:r>
      <w:r>
        <w:rPr>
          <w:lang w:val="it-IT" w:bidi="it-IT"/>
        </w:rPr>
        <w:t xml:space="preserve"> il più accuratamente possibile. Il Brand Color Optimizer può essere usato per ottimizzare qualsiasi libreria di colori, quali Pantone, HKS e Toyo, solo per citarne alcuni.</w:t>
      </w:r>
    </w:p>
    <w:p w14:paraId="1D598BCF" w14:textId="77777777" w:rsidR="00A45479" w:rsidRPr="009D3620" w:rsidRDefault="00A45479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0F553654" w14:textId="757753FE" w:rsidR="00A45479" w:rsidRPr="009D3620" w:rsidRDefault="00094643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  <w:r>
        <w:rPr>
          <w:lang w:val="it-IT" w:bidi="it-IT"/>
        </w:rPr>
        <w:t>Il processo di calibrazione è ultra-veloce e consente di calibrare l</w:t>
      </w:r>
      <w:r w:rsidR="00396471">
        <w:rPr>
          <w:lang w:val="it-IT" w:bidi="it-IT"/>
        </w:rPr>
        <w:t>’</w:t>
      </w:r>
      <w:r>
        <w:rPr>
          <w:lang w:val="it-IT" w:bidi="it-IT"/>
        </w:rPr>
        <w:t>intera libreria Pantone comprendente ben 1872 colori in meno di un</w:t>
      </w:r>
      <w:r w:rsidR="00396471">
        <w:rPr>
          <w:lang w:val="it-IT" w:bidi="it-IT"/>
        </w:rPr>
        <w:t>’</w:t>
      </w:r>
      <w:r>
        <w:rPr>
          <w:lang w:val="it-IT" w:bidi="it-IT"/>
        </w:rPr>
        <w:t>ora. Il Brand Color Optimizer non si basa su corrispondenza visiva o assunti matematici, ma misura e ottimizza ogni singolo colore</w:t>
      </w:r>
      <w:r w:rsidR="00AC1FA0">
        <w:rPr>
          <w:lang w:val="it-IT" w:bidi="it-IT"/>
        </w:rPr>
        <w:t>.</w:t>
      </w:r>
    </w:p>
    <w:p w14:paraId="5311FBD9" w14:textId="77777777" w:rsidR="00A45479" w:rsidRPr="009D3620" w:rsidRDefault="00A45479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73F78AAC" w14:textId="7DDE4077" w:rsidR="00A45479" w:rsidRPr="00A45479" w:rsidRDefault="00A45479" w:rsidP="00717F52">
      <w:pPr>
        <w:tabs>
          <w:tab w:val="left" w:pos="6120"/>
        </w:tabs>
        <w:spacing w:line="360" w:lineRule="auto"/>
        <w:jc w:val="both"/>
        <w:rPr>
          <w:lang w:val="en-US"/>
        </w:rPr>
      </w:pPr>
      <w:r w:rsidRPr="00A45479">
        <w:rPr>
          <w:lang w:val="it-IT" w:bidi="it-IT"/>
        </w:rPr>
        <w:t xml:space="preserve">Questo amplia i tipi di </w:t>
      </w:r>
      <w:r w:rsidR="00AC1FA0">
        <w:rPr>
          <w:lang w:val="it-IT" w:bidi="it-IT"/>
        </w:rPr>
        <w:t xml:space="preserve">colori riproducibili attraverso </w:t>
      </w:r>
      <w:r w:rsidRPr="00A45479">
        <w:rPr>
          <w:lang w:val="it-IT" w:bidi="it-IT"/>
        </w:rPr>
        <w:t xml:space="preserve">la Jet Press. I seguenti sono ad oggi supportati: </w:t>
      </w:r>
    </w:p>
    <w:p w14:paraId="7A8FD653" w14:textId="77777777" w:rsidR="00A45479" w:rsidRPr="00A45479" w:rsidRDefault="00A45479" w:rsidP="00717F52">
      <w:pPr>
        <w:tabs>
          <w:tab w:val="left" w:pos="6120"/>
        </w:tabs>
        <w:spacing w:line="360" w:lineRule="auto"/>
        <w:jc w:val="both"/>
        <w:rPr>
          <w:lang w:val="en-US"/>
        </w:rPr>
      </w:pPr>
    </w:p>
    <w:p w14:paraId="665D3916" w14:textId="6C9B3B89" w:rsidR="00A45479" w:rsidRDefault="00A45479" w:rsidP="00717F52">
      <w:pPr>
        <w:pStyle w:val="ListParagraph"/>
        <w:numPr>
          <w:ilvl w:val="0"/>
          <w:numId w:val="14"/>
        </w:numPr>
        <w:tabs>
          <w:tab w:val="left" w:pos="6120"/>
        </w:tabs>
        <w:spacing w:line="360" w:lineRule="auto"/>
        <w:ind w:leftChars="0"/>
        <w:rPr>
          <w:lang w:val="en-US"/>
        </w:rPr>
      </w:pPr>
      <w:r w:rsidRPr="00F6539B">
        <w:rPr>
          <w:lang w:val="it-IT" w:bidi="it-IT"/>
        </w:rPr>
        <w:t>Stampa ISO 12647-2</w:t>
      </w:r>
    </w:p>
    <w:p w14:paraId="1071480E" w14:textId="55F73EE9" w:rsidR="00DE0FA8" w:rsidRPr="00F6539B" w:rsidRDefault="00DE0FA8" w:rsidP="00717F52">
      <w:pPr>
        <w:pStyle w:val="ListParagraph"/>
        <w:numPr>
          <w:ilvl w:val="0"/>
          <w:numId w:val="14"/>
        </w:numPr>
        <w:tabs>
          <w:tab w:val="left" w:pos="6120"/>
        </w:tabs>
        <w:spacing w:line="360" w:lineRule="auto"/>
        <w:ind w:leftChars="0"/>
        <w:rPr>
          <w:lang w:val="en-US"/>
        </w:rPr>
      </w:pPr>
      <w:r w:rsidRPr="00F6539B">
        <w:rPr>
          <w:lang w:val="it-IT" w:bidi="it-IT"/>
        </w:rPr>
        <w:t>Stampa ISO 12647-2 + colori spot</w:t>
      </w:r>
    </w:p>
    <w:p w14:paraId="5B929D90" w14:textId="7027DF3B" w:rsidR="00DE0FA8" w:rsidRPr="009D3620" w:rsidRDefault="00DE0FA8" w:rsidP="00717F52">
      <w:pPr>
        <w:pStyle w:val="ListParagraph"/>
        <w:numPr>
          <w:ilvl w:val="0"/>
          <w:numId w:val="14"/>
        </w:numPr>
        <w:tabs>
          <w:tab w:val="left" w:pos="6120"/>
        </w:tabs>
        <w:spacing w:line="360" w:lineRule="auto"/>
        <w:ind w:leftChars="0"/>
        <w:rPr>
          <w:lang w:val="it-IT"/>
        </w:rPr>
      </w:pPr>
      <w:r w:rsidRPr="00F6539B">
        <w:rPr>
          <w:lang w:val="it-IT" w:bidi="it-IT"/>
        </w:rPr>
        <w:t>Stampa di ampia gamma di colori</w:t>
      </w:r>
    </w:p>
    <w:p w14:paraId="2163E327" w14:textId="77777777" w:rsidR="00A45479" w:rsidRPr="009D3620" w:rsidRDefault="00A45479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100E00B3" w14:textId="0DFE532E" w:rsidR="00A45479" w:rsidRPr="009D3620" w:rsidRDefault="00A45479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  <w:r w:rsidRPr="00A45479">
        <w:rPr>
          <w:lang w:val="it-IT" w:bidi="it-IT"/>
        </w:rPr>
        <w:t>Poiché i colori spot vengono gestiti separatamente rispetto ai tradizionali colori CMYK, il mantenimento di uno standard di stampa ISO dei colori spot CMYK e Pantone nello stesso lavoro è facile da gestire. Inoltre, l</w:t>
      </w:r>
      <w:r w:rsidR="00396471">
        <w:rPr>
          <w:lang w:val="it-IT" w:bidi="it-IT"/>
        </w:rPr>
        <w:t>’</w:t>
      </w:r>
      <w:r w:rsidRPr="00A45479">
        <w:rPr>
          <w:lang w:val="it-IT" w:bidi="it-IT"/>
        </w:rPr>
        <w:t>ampia gamma della Jet Press consente di stampare fino al 90% della libreria Pantone in modo accurato con un Delta E inferiore a 3, riducendo le spese e le complicazioni logistiche legate all</w:t>
      </w:r>
      <w:r w:rsidR="00396471">
        <w:rPr>
          <w:lang w:val="it-IT" w:bidi="it-IT"/>
        </w:rPr>
        <w:t>’</w:t>
      </w:r>
      <w:r w:rsidRPr="00A45479">
        <w:rPr>
          <w:lang w:val="it-IT" w:bidi="it-IT"/>
        </w:rPr>
        <w:t>acquisto e all</w:t>
      </w:r>
      <w:r w:rsidR="00396471">
        <w:rPr>
          <w:lang w:val="it-IT" w:bidi="it-IT"/>
        </w:rPr>
        <w:t>’</w:t>
      </w:r>
      <w:r w:rsidRPr="00A45479">
        <w:rPr>
          <w:lang w:val="it-IT" w:bidi="it-IT"/>
        </w:rPr>
        <w:t>utilizzo di ulteriori colori di inchiostro.</w:t>
      </w:r>
    </w:p>
    <w:p w14:paraId="043D88FB" w14:textId="77777777" w:rsidR="00A45479" w:rsidRPr="009D3620" w:rsidRDefault="00A45479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47BCB044" w14:textId="060BEDDF" w:rsidR="00A45479" w:rsidRPr="009D3620" w:rsidRDefault="00A32514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  <w:r>
        <w:rPr>
          <w:lang w:val="it-IT" w:bidi="it-IT"/>
        </w:rPr>
        <w:t>Caratteristica unica di XMF ColorPath Brand Color Optimizer è la capacità di consentire agli utenti di vedere, prima di stampare, quale combinazione di stampante, inchiostro e substrato permette la riproduzione accurata dei colori Pantone. Nei rari casi un cui un colore non sia realizzabile, l</w:t>
      </w:r>
      <w:r w:rsidR="00396471">
        <w:rPr>
          <w:lang w:val="it-IT" w:bidi="it-IT"/>
        </w:rPr>
        <w:t>’</w:t>
      </w:r>
      <w:r>
        <w:rPr>
          <w:lang w:val="it-IT" w:bidi="it-IT"/>
        </w:rPr>
        <w:t>utente ne viene messo al corrente, senza il bisogno di sprecare tempo e risorse preziosi eseguendo dei test.</w:t>
      </w:r>
    </w:p>
    <w:p w14:paraId="2CC30B8D" w14:textId="77777777" w:rsidR="00A45479" w:rsidRPr="009D3620" w:rsidRDefault="00A45479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</w:p>
    <w:p w14:paraId="519EFACF" w14:textId="31A8590C" w:rsidR="00A45479" w:rsidRPr="009D3620" w:rsidRDefault="00396471" w:rsidP="00717F52">
      <w:pPr>
        <w:tabs>
          <w:tab w:val="left" w:pos="6120"/>
        </w:tabs>
        <w:spacing w:line="360" w:lineRule="auto"/>
        <w:jc w:val="both"/>
        <w:rPr>
          <w:lang w:val="it-IT"/>
        </w:rPr>
      </w:pPr>
      <w:r>
        <w:rPr>
          <w:lang w:val="it-IT" w:bidi="it-IT"/>
        </w:rPr>
        <w:t>“</w:t>
      </w:r>
      <w:r w:rsidR="009B05A2">
        <w:rPr>
          <w:lang w:val="it-IT" w:bidi="it-IT"/>
        </w:rPr>
        <w:t>XMF ColorPath Brand Color Optimizer sarà utile specialmente a chi si occupa di stampa per imballaggi</w:t>
      </w:r>
      <w:r>
        <w:rPr>
          <w:lang w:val="it-IT" w:bidi="it-IT"/>
        </w:rPr>
        <w:t>”</w:t>
      </w:r>
      <w:r w:rsidR="009B05A2">
        <w:rPr>
          <w:lang w:val="it-IT" w:bidi="it-IT"/>
        </w:rPr>
        <w:t xml:space="preserve">, ha detto John Davies, Workflow Product Group Manager di Fujifilm Graphic Systems Europe. </w:t>
      </w:r>
      <w:r>
        <w:rPr>
          <w:lang w:val="it-IT" w:bidi="it-IT"/>
        </w:rPr>
        <w:t>“</w:t>
      </w:r>
      <w:r w:rsidR="009B05A2">
        <w:rPr>
          <w:lang w:val="it-IT" w:bidi="it-IT"/>
        </w:rPr>
        <w:t>Ma può essere utilizzato per la stampa di qualsiasi colore spot o di brand su cartone o carta e supporta un</w:t>
      </w:r>
      <w:r>
        <w:rPr>
          <w:lang w:val="it-IT" w:bidi="it-IT"/>
        </w:rPr>
        <w:t>’</w:t>
      </w:r>
      <w:r w:rsidR="009B05A2">
        <w:rPr>
          <w:lang w:val="it-IT" w:bidi="it-IT"/>
        </w:rPr>
        <w:t>ampia gamma di substrati. L</w:t>
      </w:r>
      <w:r>
        <w:rPr>
          <w:lang w:val="it-IT" w:bidi="it-IT"/>
        </w:rPr>
        <w:t>’</w:t>
      </w:r>
      <w:r w:rsidR="009B05A2">
        <w:rPr>
          <w:lang w:val="it-IT" w:bidi="it-IT"/>
        </w:rPr>
        <w:t>accuratezza del colore è di estrema importanza per i grandi brand e con l</w:t>
      </w:r>
      <w:r>
        <w:rPr>
          <w:lang w:val="it-IT" w:bidi="it-IT"/>
        </w:rPr>
        <w:t>’</w:t>
      </w:r>
      <w:r w:rsidR="009B05A2">
        <w:rPr>
          <w:lang w:val="it-IT" w:bidi="it-IT"/>
        </w:rPr>
        <w:t>aumento dei lavori a basse tirature e con tempi di produzione rapidi, nonché delle stampe personalizzate e su misura e delle campagne mirate, la necessità di ottenere questo livello di accuratezza sulle stampanti digitali è più pressante che mai</w:t>
      </w:r>
      <w:r>
        <w:rPr>
          <w:lang w:val="it-IT" w:bidi="it-IT"/>
        </w:rPr>
        <w:t>”</w:t>
      </w:r>
      <w:r w:rsidR="009B05A2">
        <w:rPr>
          <w:lang w:val="it-IT" w:bidi="it-IT"/>
        </w:rPr>
        <w:t xml:space="preserve">.    </w:t>
      </w:r>
    </w:p>
    <w:p w14:paraId="7F6BAF93" w14:textId="77777777" w:rsidR="00AD2727" w:rsidRPr="009D3620" w:rsidRDefault="00AD2727" w:rsidP="00C35BD1">
      <w:pPr>
        <w:tabs>
          <w:tab w:val="left" w:pos="6120"/>
        </w:tabs>
        <w:jc w:val="both"/>
        <w:rPr>
          <w:color w:val="000000" w:themeColor="text1"/>
          <w:szCs w:val="22"/>
          <w:lang w:val="it-IT"/>
        </w:rPr>
      </w:pPr>
    </w:p>
    <w:p w14:paraId="40CCA562" w14:textId="48462886" w:rsidR="00AD2727" w:rsidRDefault="00AD2727" w:rsidP="00E8240F">
      <w:pPr>
        <w:spacing w:line="360" w:lineRule="auto"/>
        <w:jc w:val="center"/>
        <w:rPr>
          <w:b/>
          <w:lang w:val="it-IT" w:bidi="it-IT"/>
        </w:rPr>
      </w:pPr>
      <w:r w:rsidRPr="009C4261">
        <w:rPr>
          <w:b/>
          <w:lang w:val="it-IT" w:bidi="it-IT"/>
        </w:rPr>
        <w:t>FINE</w:t>
      </w:r>
    </w:p>
    <w:p w14:paraId="6C64E100" w14:textId="77777777" w:rsidR="00B12C4F" w:rsidRPr="00F1118B" w:rsidRDefault="00B12C4F" w:rsidP="00B12C4F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A proposito di FUJIFILM Corporation</w:t>
      </w:r>
    </w:p>
    <w:p w14:paraId="7518A60C" w14:textId="77777777" w:rsidR="00B12C4F" w:rsidRPr="00F1118B" w:rsidRDefault="00B12C4F" w:rsidP="00B12C4F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4DA70DAC" w14:textId="77777777" w:rsidR="00B12C4F" w:rsidRPr="00F1118B" w:rsidRDefault="00B12C4F" w:rsidP="00B12C4F">
      <w:pPr>
        <w:jc w:val="both"/>
        <w:rPr>
          <w:rFonts w:eastAsia="MS Mincho"/>
          <w:b/>
          <w:sz w:val="20"/>
          <w:lang w:val="it-IT"/>
        </w:rPr>
      </w:pPr>
    </w:p>
    <w:p w14:paraId="1CC46E4E" w14:textId="77777777" w:rsidR="00B12C4F" w:rsidRPr="00F1118B" w:rsidRDefault="00B12C4F" w:rsidP="00B12C4F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 xml:space="preserve">A proposito di FUJIFILM Graphic Systems </w:t>
      </w:r>
    </w:p>
    <w:p w14:paraId="36C8729D" w14:textId="77777777" w:rsidR="00B12C4F" w:rsidRPr="00F1118B" w:rsidRDefault="00B12C4F" w:rsidP="00B12C4F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</w:t>
      </w:r>
      <w:r w:rsidRPr="00F1118B">
        <w:rPr>
          <w:rFonts w:eastAsia="MS Mincho"/>
          <w:sz w:val="20"/>
          <w:lang w:val="it-IT"/>
        </w:rPr>
        <w:lastRenderedPageBreak/>
        <w:t xml:space="preserve">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F1118B">
          <w:rPr>
            <w:rStyle w:val="Hyperlink"/>
            <w:rFonts w:eastAsia="MS Mincho"/>
            <w:sz w:val="20"/>
            <w:lang w:val="it-IT"/>
          </w:rPr>
          <w:t>www.fujifilm.eu/eu/products/graphic-systems/</w:t>
        </w:r>
      </w:hyperlink>
      <w:r w:rsidRPr="00F1118B">
        <w:rPr>
          <w:rFonts w:eastAsia="MS Mincho"/>
          <w:sz w:val="20"/>
          <w:lang w:val="it-IT"/>
        </w:rPr>
        <w:t xml:space="preserve"> oppure </w:t>
      </w:r>
      <w:hyperlink r:id="rId12" w:history="1">
        <w:r w:rsidRPr="00F1118B">
          <w:rPr>
            <w:rStyle w:val="Hyperlink"/>
            <w:rFonts w:eastAsia="MS Mincho"/>
            <w:sz w:val="20"/>
            <w:lang w:val="it-IT"/>
          </w:rPr>
          <w:t>www.youtube.com/FujifilmGSEurope</w:t>
        </w:r>
      </w:hyperlink>
      <w:r w:rsidRPr="00F1118B">
        <w:rPr>
          <w:rFonts w:eastAsia="MS Mincho"/>
          <w:sz w:val="20"/>
          <w:lang w:val="it-IT"/>
        </w:rPr>
        <w:t>;seguiteci su @FujifilmPrint</w:t>
      </w:r>
    </w:p>
    <w:p w14:paraId="42E1C76D" w14:textId="77777777" w:rsidR="00B12C4F" w:rsidRPr="00F1118B" w:rsidRDefault="00B12C4F" w:rsidP="00B12C4F">
      <w:pPr>
        <w:jc w:val="both"/>
        <w:rPr>
          <w:rFonts w:eastAsia="MS Mincho"/>
          <w:b/>
          <w:sz w:val="20"/>
          <w:lang w:val="it-IT"/>
        </w:rPr>
      </w:pPr>
    </w:p>
    <w:p w14:paraId="6AAC8AFE" w14:textId="77777777" w:rsidR="00B12C4F" w:rsidRPr="00F1118B" w:rsidRDefault="00B12C4F" w:rsidP="00B12C4F">
      <w:pPr>
        <w:jc w:val="both"/>
        <w:rPr>
          <w:rFonts w:eastAsia="MS Mincho"/>
          <w:b/>
          <w:sz w:val="20"/>
          <w:lang w:val="it-IT"/>
        </w:rPr>
      </w:pPr>
      <w:r w:rsidRPr="00F1118B">
        <w:rPr>
          <w:rFonts w:eastAsia="MS Mincho"/>
          <w:b/>
          <w:sz w:val="20"/>
          <w:lang w:val="it-IT"/>
        </w:rPr>
        <w:t>Per ulteriori informazioni:</w:t>
      </w:r>
    </w:p>
    <w:p w14:paraId="785D2FC6" w14:textId="77777777" w:rsidR="00B12C4F" w:rsidRPr="00F1118B" w:rsidRDefault="00B12C4F" w:rsidP="00B12C4F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Daniel Porter</w:t>
      </w:r>
    </w:p>
    <w:p w14:paraId="29FEC8A6" w14:textId="77777777" w:rsidR="00B12C4F" w:rsidRPr="00F1118B" w:rsidRDefault="00B12C4F" w:rsidP="00B12C4F">
      <w:pPr>
        <w:jc w:val="both"/>
        <w:rPr>
          <w:rFonts w:eastAsia="MS Mincho"/>
          <w:sz w:val="20"/>
          <w:lang w:val="it-IT"/>
        </w:rPr>
      </w:pPr>
      <w:r w:rsidRPr="00F1118B">
        <w:rPr>
          <w:rFonts w:eastAsia="MS Mincho"/>
          <w:sz w:val="20"/>
          <w:lang w:val="it-IT"/>
        </w:rPr>
        <w:t>AD Communications</w:t>
      </w:r>
      <w:r w:rsidRPr="00F1118B">
        <w:rPr>
          <w:rFonts w:eastAsia="MS Mincho"/>
          <w:sz w:val="20"/>
          <w:lang w:val="it-IT"/>
        </w:rPr>
        <w:tab/>
      </w:r>
    </w:p>
    <w:p w14:paraId="2E645CC0" w14:textId="77777777" w:rsidR="00B12C4F" w:rsidRPr="00F1118B" w:rsidRDefault="00B12C4F" w:rsidP="00B12C4F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E: </w:t>
      </w:r>
      <w:hyperlink r:id="rId13" w:history="1">
        <w:r w:rsidRPr="00F1118B">
          <w:rPr>
            <w:rStyle w:val="Hyperlink"/>
            <w:rFonts w:eastAsia="MS Mincho"/>
            <w:sz w:val="20"/>
            <w:lang w:val="pt-PT"/>
          </w:rPr>
          <w:t>dporter@adcomms.co.uk</w:t>
        </w:r>
      </w:hyperlink>
    </w:p>
    <w:p w14:paraId="5B47006C" w14:textId="77777777" w:rsidR="00B12C4F" w:rsidRPr="00F1118B" w:rsidRDefault="00B12C4F" w:rsidP="00B12C4F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Tel: +44 (0)1372 464470</w:t>
      </w:r>
    </w:p>
    <w:p w14:paraId="4DE824CC" w14:textId="77777777" w:rsidR="00B12C4F" w:rsidRPr="00F1118B" w:rsidRDefault="00B12C4F" w:rsidP="00B12C4F">
      <w:pPr>
        <w:jc w:val="both"/>
        <w:rPr>
          <w:rFonts w:eastAsia="MS Mincho"/>
          <w:sz w:val="20"/>
          <w:lang w:val="it-IT"/>
        </w:rPr>
      </w:pPr>
    </w:p>
    <w:p w14:paraId="5DD87FB9" w14:textId="77777777" w:rsidR="00B12C4F" w:rsidRPr="00F1118B" w:rsidRDefault="00B12C4F" w:rsidP="00B12C4F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Luana Porfido</w:t>
      </w:r>
    </w:p>
    <w:p w14:paraId="55A8BF56" w14:textId="77777777" w:rsidR="00B12C4F" w:rsidRPr="00F1118B" w:rsidRDefault="00B12C4F" w:rsidP="00B12C4F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>Fujifilm Italia</w:t>
      </w:r>
    </w:p>
    <w:p w14:paraId="45C12BFF" w14:textId="77777777" w:rsidR="00B12C4F" w:rsidRPr="00F1118B" w:rsidRDefault="00B12C4F" w:rsidP="00B12C4F">
      <w:pPr>
        <w:jc w:val="both"/>
        <w:rPr>
          <w:rFonts w:eastAsia="MS Mincho"/>
          <w:sz w:val="20"/>
          <w:lang w:val="pt-PT"/>
        </w:rPr>
      </w:pPr>
      <w:r w:rsidRPr="00F1118B">
        <w:rPr>
          <w:rFonts w:eastAsia="MS Mincho"/>
          <w:sz w:val="20"/>
          <w:lang w:val="pt-PT"/>
        </w:rPr>
        <w:t xml:space="preserve">E-mail: </w:t>
      </w:r>
      <w:r w:rsidRPr="00F1118B">
        <w:rPr>
          <w:rFonts w:eastAsia="MS Mincho"/>
          <w:sz w:val="20"/>
          <w:lang w:val="it-IT"/>
        </w:rPr>
        <w:t>luana.porfido@fujifilm.</w:t>
      </w:r>
      <w:r w:rsidRPr="00F1118B">
        <w:rPr>
          <w:rFonts w:eastAsia="MS Mincho"/>
          <w:sz w:val="20"/>
          <w:lang w:val="pt-PT"/>
        </w:rPr>
        <w:t xml:space="preserve">com </w:t>
      </w:r>
    </w:p>
    <w:p w14:paraId="468D7086" w14:textId="77777777" w:rsidR="009D3620" w:rsidRPr="00E8240F" w:rsidRDefault="009D3620" w:rsidP="00E8240F">
      <w:pPr>
        <w:spacing w:line="360" w:lineRule="auto"/>
        <w:jc w:val="center"/>
        <w:rPr>
          <w:b/>
        </w:rPr>
      </w:pPr>
    </w:p>
    <w:sectPr w:rsidR="009D3620" w:rsidRPr="00E8240F" w:rsidSect="00A63BC6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3E7AE" w14:textId="77777777" w:rsidR="00B33629" w:rsidRDefault="00B33629">
      <w:r>
        <w:separator/>
      </w:r>
    </w:p>
  </w:endnote>
  <w:endnote w:type="continuationSeparator" w:id="0">
    <w:p w14:paraId="3F307C99" w14:textId="77777777" w:rsidR="00B33629" w:rsidRDefault="00B3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E1630" w14:textId="77777777" w:rsidR="00B33629" w:rsidRDefault="00B33629">
      <w:r>
        <w:separator/>
      </w:r>
    </w:p>
  </w:footnote>
  <w:footnote w:type="continuationSeparator" w:id="0">
    <w:p w14:paraId="6D220015" w14:textId="77777777" w:rsidR="00B33629" w:rsidRDefault="00B3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573C8" w14:textId="77777777" w:rsidR="00A17201" w:rsidRDefault="00FB6CDB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9EA74F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en-GB" w:eastAsia="en-GB"/>
      </w:rPr>
      <w:drawing>
        <wp:anchor distT="0" distB="0" distL="114935" distR="114935" simplePos="0" relativeHeight="251657216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2B"/>
    <w:rsid w:val="00013FC7"/>
    <w:rsid w:val="0001561E"/>
    <w:rsid w:val="00022192"/>
    <w:rsid w:val="00024ABA"/>
    <w:rsid w:val="00040B3A"/>
    <w:rsid w:val="0005762B"/>
    <w:rsid w:val="00064024"/>
    <w:rsid w:val="0006699F"/>
    <w:rsid w:val="00071645"/>
    <w:rsid w:val="00071F87"/>
    <w:rsid w:val="00094643"/>
    <w:rsid w:val="000C270E"/>
    <w:rsid w:val="000C7309"/>
    <w:rsid w:val="000D222E"/>
    <w:rsid w:val="000E4C78"/>
    <w:rsid w:val="00104383"/>
    <w:rsid w:val="00124E05"/>
    <w:rsid w:val="00125226"/>
    <w:rsid w:val="00132167"/>
    <w:rsid w:val="00143E89"/>
    <w:rsid w:val="001643A8"/>
    <w:rsid w:val="00164744"/>
    <w:rsid w:val="00166A5B"/>
    <w:rsid w:val="00174336"/>
    <w:rsid w:val="001927C8"/>
    <w:rsid w:val="001A57F0"/>
    <w:rsid w:val="001B25F8"/>
    <w:rsid w:val="001B3F1C"/>
    <w:rsid w:val="001D43A6"/>
    <w:rsid w:val="001E38F7"/>
    <w:rsid w:val="001E67A8"/>
    <w:rsid w:val="001E7B7F"/>
    <w:rsid w:val="001F5D7F"/>
    <w:rsid w:val="00206FB3"/>
    <w:rsid w:val="0021112D"/>
    <w:rsid w:val="0021430E"/>
    <w:rsid w:val="00215197"/>
    <w:rsid w:val="00223F11"/>
    <w:rsid w:val="002306E2"/>
    <w:rsid w:val="00240E8F"/>
    <w:rsid w:val="0024323D"/>
    <w:rsid w:val="002432AE"/>
    <w:rsid w:val="002561C0"/>
    <w:rsid w:val="0026166F"/>
    <w:rsid w:val="00272A4D"/>
    <w:rsid w:val="00290917"/>
    <w:rsid w:val="00292AC0"/>
    <w:rsid w:val="002B0F28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4102"/>
    <w:rsid w:val="002F4463"/>
    <w:rsid w:val="002F6F41"/>
    <w:rsid w:val="00314070"/>
    <w:rsid w:val="003269BD"/>
    <w:rsid w:val="0033378E"/>
    <w:rsid w:val="003413BD"/>
    <w:rsid w:val="00343A5E"/>
    <w:rsid w:val="00347192"/>
    <w:rsid w:val="00362615"/>
    <w:rsid w:val="0037456E"/>
    <w:rsid w:val="00376719"/>
    <w:rsid w:val="00393328"/>
    <w:rsid w:val="00396471"/>
    <w:rsid w:val="003A4AB2"/>
    <w:rsid w:val="003B53B1"/>
    <w:rsid w:val="003C6D39"/>
    <w:rsid w:val="003D0E25"/>
    <w:rsid w:val="003D3DFC"/>
    <w:rsid w:val="003E3273"/>
    <w:rsid w:val="00401F30"/>
    <w:rsid w:val="00413DDD"/>
    <w:rsid w:val="00433F9E"/>
    <w:rsid w:val="00451342"/>
    <w:rsid w:val="00464291"/>
    <w:rsid w:val="00467597"/>
    <w:rsid w:val="00486AB7"/>
    <w:rsid w:val="00495BBD"/>
    <w:rsid w:val="00495E82"/>
    <w:rsid w:val="004A3149"/>
    <w:rsid w:val="004B5C08"/>
    <w:rsid w:val="004C2263"/>
    <w:rsid w:val="004D3223"/>
    <w:rsid w:val="004D3F13"/>
    <w:rsid w:val="004E1BF4"/>
    <w:rsid w:val="004F2216"/>
    <w:rsid w:val="004F662C"/>
    <w:rsid w:val="004F69E7"/>
    <w:rsid w:val="0050407B"/>
    <w:rsid w:val="0050476D"/>
    <w:rsid w:val="00505244"/>
    <w:rsid w:val="005144B3"/>
    <w:rsid w:val="00516BBE"/>
    <w:rsid w:val="0054108D"/>
    <w:rsid w:val="00545EE2"/>
    <w:rsid w:val="005533A2"/>
    <w:rsid w:val="00562A0F"/>
    <w:rsid w:val="00567B3C"/>
    <w:rsid w:val="00567B46"/>
    <w:rsid w:val="00586D9F"/>
    <w:rsid w:val="00597A41"/>
    <w:rsid w:val="005A20AF"/>
    <w:rsid w:val="005B41C8"/>
    <w:rsid w:val="005C570C"/>
    <w:rsid w:val="005D1627"/>
    <w:rsid w:val="005E2ED4"/>
    <w:rsid w:val="005F0CD4"/>
    <w:rsid w:val="0060483C"/>
    <w:rsid w:val="00607E57"/>
    <w:rsid w:val="00610076"/>
    <w:rsid w:val="00621180"/>
    <w:rsid w:val="0065255A"/>
    <w:rsid w:val="00657F3D"/>
    <w:rsid w:val="00661CC3"/>
    <w:rsid w:val="0069077A"/>
    <w:rsid w:val="006A3F22"/>
    <w:rsid w:val="006B1BB5"/>
    <w:rsid w:val="006D2964"/>
    <w:rsid w:val="006D5275"/>
    <w:rsid w:val="006E3789"/>
    <w:rsid w:val="00704AF6"/>
    <w:rsid w:val="00705AEA"/>
    <w:rsid w:val="0071031D"/>
    <w:rsid w:val="00716D07"/>
    <w:rsid w:val="00717F52"/>
    <w:rsid w:val="0072764D"/>
    <w:rsid w:val="0074089E"/>
    <w:rsid w:val="0075078F"/>
    <w:rsid w:val="007608B4"/>
    <w:rsid w:val="0076093A"/>
    <w:rsid w:val="00765F49"/>
    <w:rsid w:val="00774FC7"/>
    <w:rsid w:val="00786039"/>
    <w:rsid w:val="0079119F"/>
    <w:rsid w:val="007A0C64"/>
    <w:rsid w:val="007A3EA6"/>
    <w:rsid w:val="007A3EF5"/>
    <w:rsid w:val="007B2567"/>
    <w:rsid w:val="007B2F40"/>
    <w:rsid w:val="007B3A5C"/>
    <w:rsid w:val="007B600B"/>
    <w:rsid w:val="007C589A"/>
    <w:rsid w:val="007C6DD9"/>
    <w:rsid w:val="007D162D"/>
    <w:rsid w:val="007E70AF"/>
    <w:rsid w:val="007F0A6F"/>
    <w:rsid w:val="008063DE"/>
    <w:rsid w:val="008066B5"/>
    <w:rsid w:val="00824783"/>
    <w:rsid w:val="00824F8D"/>
    <w:rsid w:val="0082709A"/>
    <w:rsid w:val="00831CEF"/>
    <w:rsid w:val="008445BB"/>
    <w:rsid w:val="00850AE9"/>
    <w:rsid w:val="00851BAE"/>
    <w:rsid w:val="008578E8"/>
    <w:rsid w:val="00864E00"/>
    <w:rsid w:val="00873FA7"/>
    <w:rsid w:val="008B3644"/>
    <w:rsid w:val="008B392D"/>
    <w:rsid w:val="008C489B"/>
    <w:rsid w:val="008D3E75"/>
    <w:rsid w:val="008E45A4"/>
    <w:rsid w:val="008E7291"/>
    <w:rsid w:val="008F4EF2"/>
    <w:rsid w:val="008F51FD"/>
    <w:rsid w:val="009120BB"/>
    <w:rsid w:val="00913464"/>
    <w:rsid w:val="00925CB5"/>
    <w:rsid w:val="0093346D"/>
    <w:rsid w:val="00934D87"/>
    <w:rsid w:val="00936FDE"/>
    <w:rsid w:val="00940E5C"/>
    <w:rsid w:val="0096381F"/>
    <w:rsid w:val="009639AD"/>
    <w:rsid w:val="009729AE"/>
    <w:rsid w:val="00976DA9"/>
    <w:rsid w:val="009B05A2"/>
    <w:rsid w:val="009C6830"/>
    <w:rsid w:val="009D08BF"/>
    <w:rsid w:val="009D3620"/>
    <w:rsid w:val="009D64E7"/>
    <w:rsid w:val="009E4A81"/>
    <w:rsid w:val="00A00AD5"/>
    <w:rsid w:val="00A04CC2"/>
    <w:rsid w:val="00A063D5"/>
    <w:rsid w:val="00A17201"/>
    <w:rsid w:val="00A23C42"/>
    <w:rsid w:val="00A247B3"/>
    <w:rsid w:val="00A30BBD"/>
    <w:rsid w:val="00A3168E"/>
    <w:rsid w:val="00A32514"/>
    <w:rsid w:val="00A37B70"/>
    <w:rsid w:val="00A40440"/>
    <w:rsid w:val="00A41245"/>
    <w:rsid w:val="00A42DBC"/>
    <w:rsid w:val="00A45020"/>
    <w:rsid w:val="00A45479"/>
    <w:rsid w:val="00A574F7"/>
    <w:rsid w:val="00A63BC6"/>
    <w:rsid w:val="00A6677C"/>
    <w:rsid w:val="00A70867"/>
    <w:rsid w:val="00A76AFA"/>
    <w:rsid w:val="00A8002B"/>
    <w:rsid w:val="00A826FA"/>
    <w:rsid w:val="00A92ABF"/>
    <w:rsid w:val="00AB5A55"/>
    <w:rsid w:val="00AC1FA0"/>
    <w:rsid w:val="00AD2727"/>
    <w:rsid w:val="00AD2D73"/>
    <w:rsid w:val="00AD363F"/>
    <w:rsid w:val="00AE5AA8"/>
    <w:rsid w:val="00AF69CC"/>
    <w:rsid w:val="00B12C4F"/>
    <w:rsid w:val="00B239B4"/>
    <w:rsid w:val="00B25727"/>
    <w:rsid w:val="00B27886"/>
    <w:rsid w:val="00B33629"/>
    <w:rsid w:val="00B43F00"/>
    <w:rsid w:val="00B51757"/>
    <w:rsid w:val="00B550E8"/>
    <w:rsid w:val="00B77444"/>
    <w:rsid w:val="00B91611"/>
    <w:rsid w:val="00BA4102"/>
    <w:rsid w:val="00BC5347"/>
    <w:rsid w:val="00BC674F"/>
    <w:rsid w:val="00BD330E"/>
    <w:rsid w:val="00BD64EC"/>
    <w:rsid w:val="00BD6BFB"/>
    <w:rsid w:val="00BE0A06"/>
    <w:rsid w:val="00BE1F72"/>
    <w:rsid w:val="00BE3E7F"/>
    <w:rsid w:val="00BE419D"/>
    <w:rsid w:val="00BE5F27"/>
    <w:rsid w:val="00BF78CD"/>
    <w:rsid w:val="00C03BDF"/>
    <w:rsid w:val="00C1287A"/>
    <w:rsid w:val="00C155C6"/>
    <w:rsid w:val="00C21070"/>
    <w:rsid w:val="00C248C2"/>
    <w:rsid w:val="00C27310"/>
    <w:rsid w:val="00C35BD1"/>
    <w:rsid w:val="00C43FA3"/>
    <w:rsid w:val="00C464D0"/>
    <w:rsid w:val="00C6037E"/>
    <w:rsid w:val="00C65CE2"/>
    <w:rsid w:val="00C711A0"/>
    <w:rsid w:val="00C76D26"/>
    <w:rsid w:val="00C868DC"/>
    <w:rsid w:val="00C976C5"/>
    <w:rsid w:val="00CA0AAE"/>
    <w:rsid w:val="00CB6826"/>
    <w:rsid w:val="00CD3412"/>
    <w:rsid w:val="00CE3CEA"/>
    <w:rsid w:val="00D061FB"/>
    <w:rsid w:val="00D23B2A"/>
    <w:rsid w:val="00D2429C"/>
    <w:rsid w:val="00D252CA"/>
    <w:rsid w:val="00D51BCC"/>
    <w:rsid w:val="00D6010B"/>
    <w:rsid w:val="00D61188"/>
    <w:rsid w:val="00D7657B"/>
    <w:rsid w:val="00D770A0"/>
    <w:rsid w:val="00D82774"/>
    <w:rsid w:val="00DB070A"/>
    <w:rsid w:val="00DB22FC"/>
    <w:rsid w:val="00DD058A"/>
    <w:rsid w:val="00DE0FA8"/>
    <w:rsid w:val="00E0386A"/>
    <w:rsid w:val="00E1642B"/>
    <w:rsid w:val="00E22F38"/>
    <w:rsid w:val="00E32903"/>
    <w:rsid w:val="00E50400"/>
    <w:rsid w:val="00E54339"/>
    <w:rsid w:val="00E8240F"/>
    <w:rsid w:val="00E86B7B"/>
    <w:rsid w:val="00E93319"/>
    <w:rsid w:val="00EA2142"/>
    <w:rsid w:val="00EC238D"/>
    <w:rsid w:val="00EC2F86"/>
    <w:rsid w:val="00EE3983"/>
    <w:rsid w:val="00EE6C66"/>
    <w:rsid w:val="00EE6F1C"/>
    <w:rsid w:val="00EF462C"/>
    <w:rsid w:val="00F12C8B"/>
    <w:rsid w:val="00F13B4C"/>
    <w:rsid w:val="00F1405C"/>
    <w:rsid w:val="00F2237C"/>
    <w:rsid w:val="00F25729"/>
    <w:rsid w:val="00F323AA"/>
    <w:rsid w:val="00F443D4"/>
    <w:rsid w:val="00F4768F"/>
    <w:rsid w:val="00F6539B"/>
    <w:rsid w:val="00F66678"/>
    <w:rsid w:val="00F74990"/>
    <w:rsid w:val="00F76603"/>
    <w:rsid w:val="00F83585"/>
    <w:rsid w:val="00FA0B56"/>
    <w:rsid w:val="00FA2B71"/>
    <w:rsid w:val="00FA384F"/>
    <w:rsid w:val="00FA3FD6"/>
    <w:rsid w:val="00FA46A2"/>
    <w:rsid w:val="00FB6CDB"/>
    <w:rsid w:val="00FC1DF0"/>
    <w:rsid w:val="00FC2EBC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5A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7386D9694F14B9063C17C7987736D" ma:contentTypeVersion="3" ma:contentTypeDescription="Create a new document." ma:contentTypeScope="" ma:versionID="f2f779100566110301a9864aa01e5ec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ab6ca5a73ce373e9454caafa1cfd8e14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BAFA6-2140-4572-825F-16D86CB27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781E3-0B83-4DEF-87CE-503AE9208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348EA-7CD5-42D7-885C-D1AE899CF3C4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3a04f6d-823c-476e-bd30-27cf0fc2b76e"/>
    <ds:schemaRef ds:uri="http://schemas.microsoft.com/office/2006/documentManagement/typ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4FE127-F46C-4D85-8308-49358E53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2018-11-12T14:33:00Z</dcterms:created>
  <dcterms:modified xsi:type="dcterms:W3CDTF">2018-11-12T14:33:00Z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0x010100AD97386D9694F14B9063C17C7987736D</vt:lpwstr>
  </property>
  <property fmtid="{D5CDD505-2E9C-101B-9397-08002B2CF9AE}" pid="3" name="TaxKeyword">
    <vt:lpwstr/>
  </property>
</Properties>
</file>