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E2EC" w14:textId="77777777" w:rsidR="00322DB7" w:rsidRDefault="00322DB7" w:rsidP="00322DB7">
      <w:pPr>
        <w:spacing w:after="0" w:line="360" w:lineRule="auto"/>
        <w:jc w:val="both"/>
        <w:rPr>
          <w:b/>
        </w:rPr>
      </w:pPr>
      <w:r>
        <w:rPr>
          <w:b/>
          <w:noProof/>
          <w:lang w:eastAsia="en-GB"/>
        </w:rPr>
        <w:drawing>
          <wp:anchor distT="0" distB="0" distL="114300" distR="114300" simplePos="0" relativeHeight="251658240" behindDoc="1" locked="0" layoutInCell="1" allowOverlap="1" wp14:anchorId="60E196BA" wp14:editId="49603BD4">
            <wp:simplePos x="0" y="0"/>
            <wp:positionH relativeFrom="column">
              <wp:posOffset>4265295</wp:posOffset>
            </wp:positionH>
            <wp:positionV relativeFrom="paragraph">
              <wp:posOffset>152400</wp:posOffset>
            </wp:positionV>
            <wp:extent cx="2066290" cy="571500"/>
            <wp:effectExtent l="0" t="0" r="0" b="0"/>
            <wp:wrapTight wrapText="bothSides">
              <wp:wrapPolygon edited="0">
                <wp:start x="0" y="0"/>
                <wp:lineTo x="0" y="20880"/>
                <wp:lineTo x="21308" y="20880"/>
                <wp:lineTo x="21308" y="0"/>
                <wp:lineTo x="0" y="0"/>
              </wp:wrapPolygon>
            </wp:wrapTight>
            <wp:docPr id="1" name="Picture 1"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46102" w14:textId="77777777" w:rsidR="00322DB7" w:rsidRDefault="00322DB7" w:rsidP="00322DB7">
      <w:pPr>
        <w:spacing w:after="0" w:line="240" w:lineRule="auto"/>
        <w:jc w:val="both"/>
        <w:rPr>
          <w:b/>
        </w:rPr>
      </w:pPr>
    </w:p>
    <w:p w14:paraId="7CEA6B6E" w14:textId="77777777" w:rsidR="00322DB7" w:rsidRDefault="00322DB7" w:rsidP="00322DB7">
      <w:pPr>
        <w:spacing w:after="0" w:line="240" w:lineRule="auto"/>
        <w:jc w:val="both"/>
        <w:rPr>
          <w:b/>
        </w:rPr>
      </w:pPr>
    </w:p>
    <w:p w14:paraId="482855C5" w14:textId="77777777" w:rsidR="00322DB7" w:rsidRDefault="00322DB7" w:rsidP="00322DB7">
      <w:pPr>
        <w:spacing w:after="0" w:line="240" w:lineRule="auto"/>
        <w:jc w:val="both"/>
        <w:rPr>
          <w:b/>
        </w:rPr>
      </w:pPr>
    </w:p>
    <w:p w14:paraId="4E6F3551" w14:textId="718DCEAB" w:rsidR="00370393" w:rsidRPr="00694E30" w:rsidRDefault="00370393" w:rsidP="00322DB7">
      <w:pPr>
        <w:spacing w:after="0" w:line="240" w:lineRule="auto"/>
        <w:jc w:val="both"/>
        <w:rPr>
          <w:b/>
        </w:rPr>
      </w:pPr>
      <w:r w:rsidRPr="00694E30">
        <w:rPr>
          <w:b/>
        </w:rPr>
        <w:t>NEWS RELEASE</w:t>
      </w:r>
    </w:p>
    <w:p w14:paraId="1B5D3A99" w14:textId="77777777" w:rsidR="00370393" w:rsidRPr="00694E30" w:rsidRDefault="00370393" w:rsidP="00322DB7">
      <w:pPr>
        <w:spacing w:after="0" w:line="240" w:lineRule="auto"/>
        <w:jc w:val="both"/>
      </w:pPr>
      <w:r w:rsidRPr="00694E30">
        <w:t>20 May 2015</w:t>
      </w:r>
    </w:p>
    <w:p w14:paraId="629DAEB6" w14:textId="77777777" w:rsidR="00370393" w:rsidRPr="00322DB7" w:rsidRDefault="00370393" w:rsidP="00322DB7">
      <w:pPr>
        <w:spacing w:after="0" w:line="360" w:lineRule="auto"/>
        <w:jc w:val="both"/>
        <w:rPr>
          <w:b/>
          <w:sz w:val="24"/>
        </w:rPr>
      </w:pPr>
    </w:p>
    <w:p w14:paraId="56445F9F" w14:textId="7BFAA939" w:rsidR="00895ED8" w:rsidRPr="003C13D6" w:rsidRDefault="00834497" w:rsidP="003C13D6">
      <w:pPr>
        <w:pStyle w:val="Heading1"/>
        <w:jc w:val="center"/>
        <w:rPr>
          <w:rFonts w:asciiTheme="minorHAnsi" w:hAnsiTheme="minorHAnsi"/>
          <w:b/>
          <w:color w:val="auto"/>
          <w:sz w:val="24"/>
        </w:rPr>
      </w:pPr>
      <w:r w:rsidRPr="003C13D6">
        <w:rPr>
          <w:rFonts w:asciiTheme="minorHAnsi" w:hAnsiTheme="minorHAnsi"/>
          <w:b/>
          <w:color w:val="auto"/>
          <w:sz w:val="24"/>
        </w:rPr>
        <w:t>FESPA INAUGURATES YAŞAR GŰVENEN AS 16TH PRESIDENT</w:t>
      </w:r>
    </w:p>
    <w:p w14:paraId="181538FF" w14:textId="77777777" w:rsidR="00370393" w:rsidRPr="003C13D6" w:rsidRDefault="00370393" w:rsidP="003C13D6">
      <w:pPr>
        <w:pStyle w:val="Heading2"/>
        <w:jc w:val="center"/>
        <w:rPr>
          <w:rFonts w:asciiTheme="minorHAnsi" w:hAnsiTheme="minorHAnsi"/>
          <w:i/>
          <w:color w:val="auto"/>
          <w:sz w:val="22"/>
          <w:szCs w:val="22"/>
        </w:rPr>
      </w:pPr>
      <w:r w:rsidRPr="003C13D6">
        <w:rPr>
          <w:rFonts w:asciiTheme="minorHAnsi" w:hAnsiTheme="minorHAnsi"/>
          <w:i/>
          <w:color w:val="auto"/>
          <w:sz w:val="22"/>
          <w:szCs w:val="22"/>
        </w:rPr>
        <w:t xml:space="preserve">New president reinforces </w:t>
      </w:r>
      <w:r w:rsidR="00FB0954" w:rsidRPr="003C13D6">
        <w:rPr>
          <w:rFonts w:asciiTheme="minorHAnsi" w:hAnsiTheme="minorHAnsi"/>
          <w:i/>
          <w:color w:val="auto"/>
          <w:sz w:val="22"/>
          <w:szCs w:val="22"/>
        </w:rPr>
        <w:t>FESPA’s</w:t>
      </w:r>
      <w:r w:rsidRPr="003C13D6">
        <w:rPr>
          <w:rFonts w:asciiTheme="minorHAnsi" w:hAnsiTheme="minorHAnsi"/>
          <w:i/>
          <w:color w:val="auto"/>
          <w:sz w:val="22"/>
          <w:szCs w:val="22"/>
        </w:rPr>
        <w:t xml:space="preserve"> commitment to stimulate sustainable growth for print</w:t>
      </w:r>
    </w:p>
    <w:p w14:paraId="01384723" w14:textId="77777777" w:rsidR="00370393" w:rsidRPr="00694E30" w:rsidRDefault="00370393" w:rsidP="00322DB7">
      <w:pPr>
        <w:spacing w:after="0" w:line="360" w:lineRule="auto"/>
        <w:jc w:val="center"/>
        <w:rPr>
          <w:b/>
        </w:rPr>
      </w:pPr>
    </w:p>
    <w:p w14:paraId="670DBB8A" w14:textId="77777777" w:rsidR="00895ED8" w:rsidRDefault="00370393" w:rsidP="00322DB7">
      <w:pPr>
        <w:spacing w:after="0" w:line="360" w:lineRule="auto"/>
        <w:jc w:val="both"/>
      </w:pPr>
      <w:proofErr w:type="spellStart"/>
      <w:r w:rsidRPr="00694E30">
        <w:t>Yaşar</w:t>
      </w:r>
      <w:proofErr w:type="spellEnd"/>
      <w:r w:rsidRPr="00694E30">
        <w:t xml:space="preserve"> </w:t>
      </w:r>
      <w:proofErr w:type="spellStart"/>
      <w:r w:rsidRPr="00694E30">
        <w:t>Gű</w:t>
      </w:r>
      <w:r w:rsidR="00895ED8" w:rsidRPr="00694E30">
        <w:t>venen</w:t>
      </w:r>
      <w:proofErr w:type="spellEnd"/>
      <w:r w:rsidR="00895ED8" w:rsidRPr="00694E30">
        <w:t xml:space="preserve"> has been inaugurated as the </w:t>
      </w:r>
      <w:r w:rsidRPr="00694E30">
        <w:t>16th</w:t>
      </w:r>
      <w:r w:rsidR="00895ED8" w:rsidRPr="00694E30">
        <w:t xml:space="preserve"> President of FESPA, in a ceremony at the FESPA Awards Gala Dinner </w:t>
      </w:r>
      <w:r w:rsidR="00FB0954" w:rsidRPr="00694E30">
        <w:t>at Flora Kö</w:t>
      </w:r>
      <w:r w:rsidRPr="00694E30">
        <w:t xml:space="preserve">ln </w:t>
      </w:r>
      <w:r w:rsidR="00895ED8" w:rsidRPr="00694E30">
        <w:t>during FESPA 2015 in Cologne, Germany</w:t>
      </w:r>
      <w:r w:rsidR="00FB0954" w:rsidRPr="00694E30">
        <w:t xml:space="preserve"> (18-22 May 2015)</w:t>
      </w:r>
      <w:r w:rsidR="00895ED8" w:rsidRPr="00694E30">
        <w:t>.</w:t>
      </w:r>
      <w:r w:rsidR="00FB0954" w:rsidRPr="00694E30">
        <w:t xml:space="preserve"> He</w:t>
      </w:r>
      <w:r w:rsidR="00895ED8" w:rsidRPr="00694E30">
        <w:t xml:space="preserve"> accepted the chain of office from outgoing president and fellow FESPA board member </w:t>
      </w:r>
      <w:proofErr w:type="spellStart"/>
      <w:r w:rsidR="00895ED8" w:rsidRPr="00694E30">
        <w:t>Lascelle</w:t>
      </w:r>
      <w:proofErr w:type="spellEnd"/>
      <w:r w:rsidR="00895ED8" w:rsidRPr="00694E30">
        <w:t xml:space="preserve"> Barrow, who has served in the role of President since </w:t>
      </w:r>
      <w:r w:rsidR="00FB0954" w:rsidRPr="00694E30">
        <w:t xml:space="preserve">June </w:t>
      </w:r>
      <w:r w:rsidR="00895ED8" w:rsidRPr="00694E30">
        <w:t>2013.</w:t>
      </w:r>
    </w:p>
    <w:p w14:paraId="14E09552" w14:textId="77777777" w:rsidR="00322DB7" w:rsidRPr="00694E30" w:rsidRDefault="00322DB7" w:rsidP="00322DB7">
      <w:pPr>
        <w:spacing w:after="0" w:line="360" w:lineRule="auto"/>
        <w:jc w:val="both"/>
      </w:pPr>
    </w:p>
    <w:p w14:paraId="06CD3738" w14:textId="19D7148F" w:rsidR="001008F7" w:rsidRDefault="00895ED8" w:rsidP="00322DB7">
      <w:pPr>
        <w:spacing w:after="0" w:line="360" w:lineRule="auto"/>
        <w:jc w:val="both"/>
      </w:pPr>
      <w:r w:rsidRPr="00694E30">
        <w:t xml:space="preserve">As FESPA President, </w:t>
      </w:r>
      <w:proofErr w:type="spellStart"/>
      <w:r w:rsidR="00370393" w:rsidRPr="00694E30">
        <w:t>Yaşar</w:t>
      </w:r>
      <w:proofErr w:type="spellEnd"/>
      <w:r w:rsidR="00370393" w:rsidRPr="00694E30">
        <w:t xml:space="preserve"> </w:t>
      </w:r>
      <w:proofErr w:type="spellStart"/>
      <w:r w:rsidR="00370393" w:rsidRPr="00694E30">
        <w:t>Gűvenen</w:t>
      </w:r>
      <w:proofErr w:type="spellEnd"/>
      <w:r w:rsidRPr="00694E30">
        <w:t xml:space="preserve"> </w:t>
      </w:r>
      <w:r w:rsidR="00370393" w:rsidRPr="00694E30">
        <w:t xml:space="preserve">now </w:t>
      </w:r>
      <w:r w:rsidR="001008F7" w:rsidRPr="00694E30">
        <w:t>chairs</w:t>
      </w:r>
      <w:r w:rsidRPr="00694E30">
        <w:t xml:space="preserve"> the FESPA Board and the General Assembly of the organisation’</w:t>
      </w:r>
      <w:r w:rsidR="00370393" w:rsidRPr="00694E30">
        <w:t>s 37 member associations</w:t>
      </w:r>
      <w:r w:rsidR="00317BEF">
        <w:t xml:space="preserve"> and</w:t>
      </w:r>
      <w:r w:rsidR="00BD0577">
        <w:t xml:space="preserve"> will work with FESPA CEO Neil Felton to </w:t>
      </w:r>
      <w:r w:rsidR="00AE7E4E">
        <w:t>deliver the FESPA strategy</w:t>
      </w:r>
      <w:r w:rsidR="00317BEF">
        <w:t xml:space="preserve">. He will also </w:t>
      </w:r>
      <w:r w:rsidR="00AE7E4E">
        <w:t>support</w:t>
      </w:r>
      <w:r w:rsidR="00C664F0">
        <w:t xml:space="preserve"> </w:t>
      </w:r>
      <w:r w:rsidR="00317BEF">
        <w:t>F</w:t>
      </w:r>
      <w:r w:rsidR="00370393" w:rsidRPr="00694E30">
        <w:t>ESPA General Secretary Sean Holt to oversee</w:t>
      </w:r>
      <w:r w:rsidR="001008F7" w:rsidRPr="00694E30">
        <w:t xml:space="preserve"> FESPA’s activities as a federation of national associations, </w:t>
      </w:r>
      <w:r w:rsidR="00317BEF">
        <w:t>focusing</w:t>
      </w:r>
      <w:r w:rsidR="001008F7" w:rsidRPr="00694E30">
        <w:t xml:space="preserve"> on the reinvestment of funds for the benefit of FESPA’s global community of printers through the </w:t>
      </w:r>
      <w:r w:rsidR="001008F7" w:rsidRPr="00694E30">
        <w:rPr>
          <w:i/>
        </w:rPr>
        <w:t>Profit for Purpose</w:t>
      </w:r>
      <w:r w:rsidR="001008F7" w:rsidRPr="00694E30">
        <w:t xml:space="preserve"> programme.</w:t>
      </w:r>
    </w:p>
    <w:p w14:paraId="09CC1D50" w14:textId="77777777" w:rsidR="00322DB7" w:rsidRDefault="00322DB7" w:rsidP="00322DB7">
      <w:pPr>
        <w:spacing w:after="0" w:line="360" w:lineRule="auto"/>
        <w:jc w:val="both"/>
      </w:pPr>
    </w:p>
    <w:p w14:paraId="768D41DA" w14:textId="77777777" w:rsidR="00FB0954" w:rsidRDefault="00370393" w:rsidP="00322DB7">
      <w:pPr>
        <w:spacing w:after="0" w:line="360" w:lineRule="auto"/>
        <w:jc w:val="both"/>
        <w:rPr>
          <w:rFonts w:cs="Arial"/>
        </w:rPr>
      </w:pPr>
      <w:proofErr w:type="spellStart"/>
      <w:r w:rsidRPr="00694E30">
        <w:t>Yaşar</w:t>
      </w:r>
      <w:proofErr w:type="spellEnd"/>
      <w:r w:rsidRPr="00694E30">
        <w:t xml:space="preserve"> </w:t>
      </w:r>
      <w:proofErr w:type="spellStart"/>
      <w:r w:rsidRPr="00694E30">
        <w:t>Gűvenen</w:t>
      </w:r>
      <w:proofErr w:type="spellEnd"/>
      <w:r w:rsidR="00C22AB4" w:rsidRPr="00694E30">
        <w:rPr>
          <w:rFonts w:cs="Arial"/>
        </w:rPr>
        <w:t xml:space="preserve"> joined the FESPA board in 2008, following nomination by ARED, FESPA’s Turkish member association, of which he also served as President from 2006 to 2008. </w:t>
      </w:r>
      <w:r w:rsidR="00FB0954" w:rsidRPr="00694E30">
        <w:rPr>
          <w:rFonts w:cs="Arial"/>
        </w:rPr>
        <w:t xml:space="preserve">As a board member, he has had specific inputs to the launch and development of </w:t>
      </w:r>
      <w:r w:rsidR="009620AA" w:rsidRPr="00694E30">
        <w:rPr>
          <w:rFonts w:cs="Arial"/>
        </w:rPr>
        <w:t xml:space="preserve">all exhibitions </w:t>
      </w:r>
      <w:r w:rsidR="00694E30" w:rsidRPr="00694E30">
        <w:rPr>
          <w:rFonts w:cs="Arial"/>
        </w:rPr>
        <w:t xml:space="preserve">outside Western Europe, </w:t>
      </w:r>
      <w:r w:rsidR="009620AA" w:rsidRPr="00694E30">
        <w:rPr>
          <w:rFonts w:cs="Arial"/>
        </w:rPr>
        <w:t xml:space="preserve">including </w:t>
      </w:r>
      <w:r w:rsidR="00FB0954" w:rsidRPr="00694E30">
        <w:rPr>
          <w:rFonts w:cs="Arial"/>
        </w:rPr>
        <w:t xml:space="preserve">FESPA Eurasia in Istanbul, </w:t>
      </w:r>
      <w:r w:rsidR="00694E30" w:rsidRPr="00694E30">
        <w:rPr>
          <w:rFonts w:cs="Arial"/>
        </w:rPr>
        <w:t>as well as</w:t>
      </w:r>
      <w:r w:rsidR="00FB0954" w:rsidRPr="00694E30">
        <w:rPr>
          <w:rFonts w:cs="Arial"/>
        </w:rPr>
        <w:t xml:space="preserve"> European Sign Expo.</w:t>
      </w:r>
    </w:p>
    <w:p w14:paraId="24244674" w14:textId="77777777" w:rsidR="00322DB7" w:rsidRPr="00694E30" w:rsidRDefault="00322DB7" w:rsidP="00322DB7">
      <w:pPr>
        <w:spacing w:after="0" w:line="360" w:lineRule="auto"/>
        <w:jc w:val="both"/>
        <w:rPr>
          <w:rFonts w:cs="Arial"/>
        </w:rPr>
      </w:pPr>
    </w:p>
    <w:p w14:paraId="1EAF862B" w14:textId="77777777" w:rsidR="00C22AB4" w:rsidRDefault="00FB0954" w:rsidP="00322DB7">
      <w:pPr>
        <w:spacing w:after="0" w:line="360" w:lineRule="auto"/>
        <w:jc w:val="both"/>
        <w:rPr>
          <w:rFonts w:cs="Arial"/>
        </w:rPr>
      </w:pPr>
      <w:proofErr w:type="spellStart"/>
      <w:r w:rsidRPr="00694E30">
        <w:rPr>
          <w:rFonts w:cs="Arial"/>
        </w:rPr>
        <w:t>Yaşar</w:t>
      </w:r>
      <w:proofErr w:type="spellEnd"/>
      <w:r w:rsidRPr="00694E30">
        <w:rPr>
          <w:rFonts w:cs="Arial"/>
        </w:rPr>
        <w:t xml:space="preserve"> </w:t>
      </w:r>
      <w:r w:rsidR="00694E30" w:rsidRPr="00694E30">
        <w:rPr>
          <w:rFonts w:cs="Arial"/>
        </w:rPr>
        <w:t>has been</w:t>
      </w:r>
      <w:r w:rsidRPr="00694E30">
        <w:rPr>
          <w:rFonts w:cs="Arial"/>
        </w:rPr>
        <w:t xml:space="preserve"> a Board Member of ESF</w:t>
      </w:r>
      <w:r w:rsidR="00694E30" w:rsidRPr="00694E30">
        <w:rPr>
          <w:rFonts w:cs="Arial"/>
        </w:rPr>
        <w:t xml:space="preserve"> (European Sign Federation) since</w:t>
      </w:r>
      <w:r w:rsidRPr="00694E30">
        <w:rPr>
          <w:rFonts w:cs="Arial"/>
        </w:rPr>
        <w:t xml:space="preserve"> 2010, and has also served as Vice President of the Aegean Young Businessmen Association (EGIAD). His</w:t>
      </w:r>
      <w:r w:rsidR="00C22AB4" w:rsidRPr="00694E30">
        <w:rPr>
          <w:rFonts w:cs="Arial"/>
        </w:rPr>
        <w:t xml:space="preserve"> professional career started in 1981 as the first R&amp;D staff member of a small German business in the field of industrial advertising products.  In 1987 </w:t>
      </w:r>
      <w:proofErr w:type="spellStart"/>
      <w:r w:rsidR="00C22AB4" w:rsidRPr="00694E30">
        <w:rPr>
          <w:rFonts w:cs="Arial"/>
        </w:rPr>
        <w:t>Yaşar</w:t>
      </w:r>
      <w:proofErr w:type="spellEnd"/>
      <w:r w:rsidR="00C22AB4" w:rsidRPr="00694E30">
        <w:rPr>
          <w:rFonts w:cs="Arial"/>
        </w:rPr>
        <w:t xml:space="preserve"> founded his first company, a small POP atelier which has developed into a globally active group of companies under</w:t>
      </w:r>
      <w:r w:rsidR="009620AA" w:rsidRPr="00694E30">
        <w:rPr>
          <w:rFonts w:cs="Arial"/>
        </w:rPr>
        <w:t xml:space="preserve"> several brands </w:t>
      </w:r>
      <w:r w:rsidR="00694E30" w:rsidRPr="00694E30">
        <w:rPr>
          <w:rFonts w:cs="Arial"/>
        </w:rPr>
        <w:t>including</w:t>
      </w:r>
      <w:r w:rsidR="009620AA" w:rsidRPr="00694E30">
        <w:rPr>
          <w:rFonts w:cs="Arial"/>
        </w:rPr>
        <w:t xml:space="preserve"> </w:t>
      </w:r>
      <w:r w:rsidR="009620AA" w:rsidRPr="00694E30">
        <w:rPr>
          <w:rFonts w:cs="Arial"/>
          <w:i/>
        </w:rPr>
        <w:t xml:space="preserve">ALGROUP International, ALVISUAL </w:t>
      </w:r>
      <w:r w:rsidR="009620AA" w:rsidRPr="00694E30">
        <w:rPr>
          <w:rFonts w:cs="Arial"/>
        </w:rPr>
        <w:t>and</w:t>
      </w:r>
      <w:r w:rsidR="00C22AB4" w:rsidRPr="00694E30">
        <w:rPr>
          <w:rFonts w:cs="Arial"/>
        </w:rPr>
        <w:t xml:space="preserve"> </w:t>
      </w:r>
      <w:r w:rsidR="00C22AB4" w:rsidRPr="00694E30">
        <w:rPr>
          <w:rFonts w:cs="Arial"/>
          <w:i/>
        </w:rPr>
        <w:t>AION</w:t>
      </w:r>
      <w:r w:rsidR="00C22AB4" w:rsidRPr="00694E30">
        <w:rPr>
          <w:rFonts w:cs="Arial"/>
        </w:rPr>
        <w:t xml:space="preserve">, focusing on the design and production management of indoor and outdoor visual communication solutions. </w:t>
      </w:r>
      <w:r w:rsidR="009620AA" w:rsidRPr="00694E30">
        <w:rPr>
          <w:rFonts w:cs="Arial"/>
        </w:rPr>
        <w:t xml:space="preserve">He is also </w:t>
      </w:r>
      <w:r w:rsidR="00694E30" w:rsidRPr="00694E30">
        <w:rPr>
          <w:rFonts w:cs="Arial"/>
        </w:rPr>
        <w:t xml:space="preserve">the </w:t>
      </w:r>
      <w:r w:rsidR="009620AA" w:rsidRPr="00694E30">
        <w:rPr>
          <w:rFonts w:cs="Arial"/>
        </w:rPr>
        <w:t xml:space="preserve">founder of </w:t>
      </w:r>
      <w:r w:rsidR="00694E30" w:rsidRPr="00694E30">
        <w:rPr>
          <w:rFonts w:cs="Arial"/>
          <w:i/>
        </w:rPr>
        <w:t xml:space="preserve">GÜVENEN </w:t>
      </w:r>
      <w:r w:rsidR="009620AA" w:rsidRPr="00694E30">
        <w:rPr>
          <w:rFonts w:cs="Arial"/>
          <w:i/>
        </w:rPr>
        <w:t>Management</w:t>
      </w:r>
      <w:r w:rsidR="00694E30" w:rsidRPr="00694E30">
        <w:rPr>
          <w:rFonts w:cs="Arial"/>
          <w:i/>
        </w:rPr>
        <w:t xml:space="preserve"> </w:t>
      </w:r>
      <w:r w:rsidR="00694E30" w:rsidRPr="00B1250A">
        <w:rPr>
          <w:rFonts w:cs="Arial"/>
        </w:rPr>
        <w:t>which p</w:t>
      </w:r>
      <w:r w:rsidR="00694E30" w:rsidRPr="00694E30">
        <w:rPr>
          <w:rFonts w:cs="Arial"/>
        </w:rPr>
        <w:t xml:space="preserve">rovides local guidance, </w:t>
      </w:r>
      <w:r w:rsidR="009620AA" w:rsidRPr="00694E30">
        <w:rPr>
          <w:rFonts w:cs="Arial"/>
        </w:rPr>
        <w:t>set</w:t>
      </w:r>
      <w:r w:rsidR="00694E30" w:rsidRPr="00694E30">
        <w:rPr>
          <w:rFonts w:cs="Arial"/>
        </w:rPr>
        <w:t>-up and implementation</w:t>
      </w:r>
      <w:r w:rsidR="009620AA" w:rsidRPr="00694E30">
        <w:rPr>
          <w:rFonts w:cs="Arial"/>
        </w:rPr>
        <w:t xml:space="preserve"> services for poten</w:t>
      </w:r>
      <w:r w:rsidR="00694E30" w:rsidRPr="00694E30">
        <w:rPr>
          <w:rFonts w:cs="Arial"/>
        </w:rPr>
        <w:t>tial investors and newcomers to the Turkish m</w:t>
      </w:r>
      <w:r w:rsidR="009620AA" w:rsidRPr="00694E30">
        <w:rPr>
          <w:rFonts w:cs="Arial"/>
        </w:rPr>
        <w:t>arket.</w:t>
      </w:r>
    </w:p>
    <w:p w14:paraId="4EBAD1AC" w14:textId="77777777" w:rsidR="00322DB7" w:rsidRPr="00694E30" w:rsidRDefault="00322DB7" w:rsidP="00322DB7">
      <w:pPr>
        <w:spacing w:after="0" w:line="360" w:lineRule="auto"/>
        <w:jc w:val="both"/>
        <w:rPr>
          <w:rFonts w:cs="Arial"/>
        </w:rPr>
      </w:pPr>
    </w:p>
    <w:p w14:paraId="700A9A35" w14:textId="77777777" w:rsidR="00826D66" w:rsidRDefault="00FB0954" w:rsidP="00322DB7">
      <w:pPr>
        <w:spacing w:after="0" w:line="360" w:lineRule="auto"/>
      </w:pPr>
      <w:proofErr w:type="spellStart"/>
      <w:r w:rsidRPr="007B183D">
        <w:t>Yaşar</w:t>
      </w:r>
      <w:proofErr w:type="spellEnd"/>
      <w:r w:rsidRPr="007B183D">
        <w:t xml:space="preserve"> </w:t>
      </w:r>
      <w:proofErr w:type="spellStart"/>
      <w:r w:rsidRPr="007B183D">
        <w:t>Gűvenen</w:t>
      </w:r>
      <w:proofErr w:type="spellEnd"/>
      <w:r w:rsidRPr="007B183D">
        <w:t xml:space="preserve"> </w:t>
      </w:r>
      <w:r w:rsidRPr="007B183D">
        <w:rPr>
          <w:rFonts w:eastAsia="Times New Roman" w:cs="Times New Roman"/>
          <w:lang w:eastAsia="en-GB"/>
        </w:rPr>
        <w:t xml:space="preserve">says: </w:t>
      </w:r>
      <w:r w:rsidR="00826D66" w:rsidRPr="007B183D">
        <w:rPr>
          <w:rFonts w:eastAsia="Times New Roman" w:cs="Times New Roman"/>
          <w:lang w:eastAsia="en-GB"/>
        </w:rPr>
        <w:t xml:space="preserve">“I’m very proud to take up the role of FESPA President. </w:t>
      </w:r>
      <w:r w:rsidR="00826D66" w:rsidRPr="007B183D">
        <w:t xml:space="preserve">Since I joined the FESPA family, I have experienced at first hand the strong global connections between our 37 member </w:t>
      </w:r>
      <w:r w:rsidR="00826D66" w:rsidRPr="007B183D">
        <w:lastRenderedPageBreak/>
        <w:t xml:space="preserve">associations, and the personal relationships that make them real. They are one of FESPA’s greatest strengths, giving FESPA its unique ability to think globally and act locally. As President, I’m committed to nurturing and growing this community, and to supporting our associations in the amazing work they do, showing respect for their knowledge of local issues and cultural contexts. </w:t>
      </w:r>
    </w:p>
    <w:p w14:paraId="61CAE494" w14:textId="77777777" w:rsidR="00322DB7" w:rsidRPr="007B183D" w:rsidRDefault="00322DB7" w:rsidP="00322DB7">
      <w:pPr>
        <w:spacing w:after="0" w:line="360" w:lineRule="auto"/>
      </w:pPr>
    </w:p>
    <w:p w14:paraId="3FAFEF63" w14:textId="77777777" w:rsidR="00FB0954" w:rsidRPr="00826D66" w:rsidRDefault="00826D66" w:rsidP="00322DB7">
      <w:pPr>
        <w:spacing w:after="0" w:line="360" w:lineRule="auto"/>
      </w:pPr>
      <w:r w:rsidRPr="007B183D">
        <w:t>“Today FESPA covers six of the most important regions globally, enabling us to provide the best possible service to our business partners and to our valuable members in 37 countries.  Our mission is to ensure that FESPA’s global reach - and our continued commercial success - drives sustained growth and development for our print community. FESPA’s unique ‘</w:t>
      </w:r>
      <w:r w:rsidRPr="007B183D">
        <w:rPr>
          <w:i/>
        </w:rPr>
        <w:t>Profit for Purpose’</w:t>
      </w:r>
      <w:r w:rsidRPr="007B183D">
        <w:t xml:space="preserve"> reinvestment programme plays an important role in this, so a key focus for me over the next two years will be to work with my FESPA colleagues to drive this programme forward and deliver ever greater benefits for our stakeholders.”</w:t>
      </w:r>
    </w:p>
    <w:p w14:paraId="5B7F78D6" w14:textId="77777777" w:rsidR="00370393" w:rsidRPr="00694E30" w:rsidRDefault="00370393" w:rsidP="00322DB7">
      <w:pPr>
        <w:spacing w:before="100" w:beforeAutospacing="1" w:after="0" w:line="360" w:lineRule="auto"/>
        <w:jc w:val="both"/>
      </w:pPr>
      <w:proofErr w:type="spellStart"/>
      <w:r w:rsidRPr="00694E30">
        <w:t>Yaşar</w:t>
      </w:r>
      <w:proofErr w:type="spellEnd"/>
      <w:r w:rsidRPr="00694E30">
        <w:t xml:space="preserve"> </w:t>
      </w:r>
      <w:r w:rsidR="001008F7" w:rsidRPr="00694E30">
        <w:t xml:space="preserve">is supported by </w:t>
      </w:r>
      <w:r w:rsidRPr="00694E30">
        <w:t xml:space="preserve">FESPA </w:t>
      </w:r>
      <w:r w:rsidR="007B183D">
        <w:t xml:space="preserve">Vice President </w:t>
      </w:r>
      <w:r w:rsidR="007B183D" w:rsidRPr="007B183D">
        <w:t>Christian</w:t>
      </w:r>
      <w:r w:rsidR="001008F7" w:rsidRPr="00694E30">
        <w:t xml:space="preserve"> </w:t>
      </w:r>
      <w:proofErr w:type="spellStart"/>
      <w:r w:rsidR="001008F7" w:rsidRPr="00694E30">
        <w:t>Duyckaerts</w:t>
      </w:r>
      <w:proofErr w:type="spellEnd"/>
      <w:r w:rsidR="001008F7" w:rsidRPr="00694E30">
        <w:t xml:space="preserve">, who </w:t>
      </w:r>
      <w:r w:rsidR="00FB0954" w:rsidRPr="00694E30">
        <w:t xml:space="preserve">also </w:t>
      </w:r>
      <w:r w:rsidR="001008F7" w:rsidRPr="00694E30">
        <w:t xml:space="preserve">represents </w:t>
      </w:r>
      <w:r w:rsidR="00FB0954" w:rsidRPr="00694E30">
        <w:t>FESPA’s</w:t>
      </w:r>
      <w:r w:rsidR="001008F7" w:rsidRPr="00694E30">
        <w:t xml:space="preserve"> Belgian member association </w:t>
      </w:r>
      <w:proofErr w:type="spellStart"/>
      <w:r w:rsidR="001008F7" w:rsidRPr="00694E30">
        <w:t>Febelgra</w:t>
      </w:r>
      <w:proofErr w:type="spellEnd"/>
      <w:r w:rsidRPr="00694E30">
        <w:t xml:space="preserve">.  </w:t>
      </w:r>
      <w:r w:rsidR="00895ED8" w:rsidRPr="00694E30">
        <w:rPr>
          <w:rFonts w:eastAsia="Times New Roman" w:cs="Times New Roman"/>
          <w:lang w:eastAsia="en-GB"/>
        </w:rPr>
        <w:t xml:space="preserve">The FESPA Board is </w:t>
      </w:r>
      <w:r w:rsidRPr="00694E30">
        <w:rPr>
          <w:rFonts w:eastAsia="Times New Roman" w:cs="Times New Roman"/>
          <w:lang w:eastAsia="en-GB"/>
        </w:rPr>
        <w:t xml:space="preserve">now </w:t>
      </w:r>
      <w:r w:rsidR="00895ED8" w:rsidRPr="00694E30">
        <w:rPr>
          <w:rFonts w:eastAsia="Times New Roman" w:cs="Times New Roman"/>
          <w:lang w:eastAsia="en-GB"/>
        </w:rPr>
        <w:t>as follows:</w:t>
      </w:r>
    </w:p>
    <w:p w14:paraId="444B9BB5" w14:textId="77777777" w:rsidR="00895ED8" w:rsidRPr="00694E30" w:rsidRDefault="00895ED8" w:rsidP="00322DB7">
      <w:pPr>
        <w:pStyle w:val="ListParagraph"/>
        <w:numPr>
          <w:ilvl w:val="0"/>
          <w:numId w:val="2"/>
        </w:numPr>
        <w:spacing w:before="100" w:beforeAutospacing="1" w:after="0" w:line="360" w:lineRule="auto"/>
        <w:jc w:val="both"/>
      </w:pPr>
      <w:proofErr w:type="spellStart"/>
      <w:r w:rsidRPr="00694E30">
        <w:rPr>
          <w:rFonts w:eastAsia="Times New Roman" w:cs="Times New Roman"/>
          <w:lang w:eastAsia="en-GB"/>
        </w:rPr>
        <w:t>Yaşar</w:t>
      </w:r>
      <w:proofErr w:type="spellEnd"/>
      <w:r w:rsidRPr="00694E30">
        <w:rPr>
          <w:rFonts w:eastAsia="Times New Roman" w:cs="Times New Roman"/>
          <w:lang w:eastAsia="en-GB"/>
        </w:rPr>
        <w:t xml:space="preserve"> </w:t>
      </w:r>
      <w:proofErr w:type="spellStart"/>
      <w:r w:rsidRPr="00694E30">
        <w:rPr>
          <w:rFonts w:eastAsia="Times New Roman" w:cs="Times New Roman"/>
          <w:lang w:eastAsia="en-GB"/>
        </w:rPr>
        <w:t>Gűvenen</w:t>
      </w:r>
      <w:proofErr w:type="spellEnd"/>
      <w:r w:rsidRPr="00694E30">
        <w:rPr>
          <w:rFonts w:eastAsia="Times New Roman" w:cs="Times New Roman"/>
          <w:lang w:eastAsia="en-GB"/>
        </w:rPr>
        <w:t xml:space="preserve"> – President (Turkey)</w:t>
      </w:r>
    </w:p>
    <w:p w14:paraId="23A15329" w14:textId="77777777" w:rsidR="00370393" w:rsidRPr="00694E30" w:rsidRDefault="007B183D" w:rsidP="00322DB7">
      <w:pPr>
        <w:pStyle w:val="ListParagraph"/>
        <w:numPr>
          <w:ilvl w:val="0"/>
          <w:numId w:val="2"/>
        </w:numPr>
        <w:spacing w:before="100" w:beforeAutospacing="1" w:after="0" w:line="360" w:lineRule="auto"/>
        <w:jc w:val="both"/>
        <w:rPr>
          <w:rFonts w:eastAsia="Times New Roman" w:cs="Times New Roman"/>
          <w:lang w:eastAsia="en-GB"/>
        </w:rPr>
      </w:pPr>
      <w:r w:rsidRPr="007B183D">
        <w:t>Christian</w:t>
      </w:r>
      <w:r w:rsidRPr="00694E30">
        <w:t xml:space="preserve"> </w:t>
      </w:r>
      <w:proofErr w:type="spellStart"/>
      <w:r w:rsidR="00895ED8" w:rsidRPr="00694E30">
        <w:rPr>
          <w:rFonts w:eastAsia="Times New Roman" w:cs="Times New Roman"/>
          <w:lang w:eastAsia="en-GB"/>
        </w:rPr>
        <w:t>Duyckaerts</w:t>
      </w:r>
      <w:proofErr w:type="spellEnd"/>
      <w:r w:rsidR="00895ED8" w:rsidRPr="00694E30">
        <w:rPr>
          <w:rFonts w:eastAsia="Times New Roman" w:cs="Times New Roman"/>
          <w:lang w:eastAsia="en-GB"/>
        </w:rPr>
        <w:t xml:space="preserve"> - Vice President (Belgium)</w:t>
      </w:r>
    </w:p>
    <w:p w14:paraId="7F000EA7"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lang w:eastAsia="en-GB"/>
        </w:rPr>
      </w:pPr>
      <w:r w:rsidRPr="00694E30">
        <w:rPr>
          <w:rFonts w:eastAsia="Times New Roman" w:cs="Times New Roman"/>
          <w:lang w:eastAsia="en-GB"/>
        </w:rPr>
        <w:t xml:space="preserve">Enrico </w:t>
      </w:r>
      <w:proofErr w:type="spellStart"/>
      <w:r w:rsidRPr="00694E30">
        <w:rPr>
          <w:rFonts w:eastAsia="Times New Roman" w:cs="Times New Roman"/>
          <w:lang w:eastAsia="en-GB"/>
        </w:rPr>
        <w:t>Steijn</w:t>
      </w:r>
      <w:proofErr w:type="spellEnd"/>
      <w:r w:rsidRPr="00694E30">
        <w:rPr>
          <w:rFonts w:eastAsia="Times New Roman" w:cs="Times New Roman"/>
          <w:lang w:eastAsia="en-GB"/>
        </w:rPr>
        <w:t xml:space="preserve"> - Treasurer (Netherlands)</w:t>
      </w:r>
    </w:p>
    <w:p w14:paraId="403F16CD"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lang w:eastAsia="en-GB"/>
        </w:rPr>
      </w:pPr>
      <w:r w:rsidRPr="00694E30">
        <w:rPr>
          <w:rFonts w:eastAsia="Times New Roman" w:cs="Times New Roman"/>
          <w:lang w:eastAsia="en-GB"/>
        </w:rPr>
        <w:t xml:space="preserve">Christophe </w:t>
      </w:r>
      <w:proofErr w:type="spellStart"/>
      <w:r w:rsidRPr="00694E30">
        <w:rPr>
          <w:rFonts w:eastAsia="Times New Roman" w:cs="Times New Roman"/>
          <w:lang w:eastAsia="en-GB"/>
        </w:rPr>
        <w:t>Aussenac</w:t>
      </w:r>
      <w:proofErr w:type="spellEnd"/>
      <w:r w:rsidRPr="00694E30">
        <w:rPr>
          <w:rFonts w:eastAsia="Times New Roman" w:cs="Times New Roman"/>
          <w:lang w:eastAsia="en-GB"/>
        </w:rPr>
        <w:t xml:space="preserve"> (France)</w:t>
      </w:r>
    </w:p>
    <w:p w14:paraId="4F5A934F"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lang w:eastAsia="en-GB"/>
        </w:rPr>
      </w:pPr>
      <w:proofErr w:type="spellStart"/>
      <w:r w:rsidRPr="00694E30">
        <w:rPr>
          <w:rFonts w:eastAsia="Times New Roman" w:cs="Times New Roman"/>
          <w:lang w:eastAsia="en-GB"/>
        </w:rPr>
        <w:t>Lascelle</w:t>
      </w:r>
      <w:proofErr w:type="spellEnd"/>
      <w:r w:rsidRPr="00694E30">
        <w:rPr>
          <w:rFonts w:eastAsia="Times New Roman" w:cs="Times New Roman"/>
          <w:lang w:eastAsia="en-GB"/>
        </w:rPr>
        <w:t xml:space="preserve"> Barrow - (UK)</w:t>
      </w:r>
    </w:p>
    <w:p w14:paraId="60D2198F"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lang w:eastAsia="en-GB"/>
        </w:rPr>
      </w:pPr>
      <w:proofErr w:type="spellStart"/>
      <w:r w:rsidRPr="00694E30">
        <w:rPr>
          <w:rFonts w:eastAsia="Times New Roman" w:cs="Times New Roman"/>
          <w:lang w:eastAsia="en-GB"/>
        </w:rPr>
        <w:t>Gyorgy</w:t>
      </w:r>
      <w:proofErr w:type="spellEnd"/>
      <w:r w:rsidRPr="00694E30">
        <w:rPr>
          <w:rFonts w:eastAsia="Times New Roman" w:cs="Times New Roman"/>
          <w:lang w:eastAsia="en-GB"/>
        </w:rPr>
        <w:t xml:space="preserve"> Kovacs (Hungary)</w:t>
      </w:r>
    </w:p>
    <w:p w14:paraId="772B774F" w14:textId="77777777" w:rsidR="00FB0954" w:rsidRPr="00694E30" w:rsidRDefault="00895ED8" w:rsidP="00322DB7">
      <w:pPr>
        <w:pStyle w:val="ListParagraph"/>
        <w:numPr>
          <w:ilvl w:val="0"/>
          <w:numId w:val="2"/>
        </w:numPr>
        <w:spacing w:before="100" w:beforeAutospacing="1" w:after="0" w:line="360" w:lineRule="auto"/>
        <w:jc w:val="both"/>
        <w:rPr>
          <w:rFonts w:eastAsia="Times New Roman" w:cs="Times New Roman"/>
          <w:lang w:eastAsia="en-GB"/>
        </w:rPr>
      </w:pPr>
      <w:r w:rsidRPr="00694E30">
        <w:rPr>
          <w:rFonts w:eastAsia="Times New Roman" w:cs="Times New Roman"/>
          <w:lang w:eastAsia="en-GB"/>
        </w:rPr>
        <w:t>Anders Nilsson (Sweden)</w:t>
      </w:r>
    </w:p>
    <w:p w14:paraId="598D1546" w14:textId="77777777" w:rsidR="00895ED8" w:rsidRDefault="00895ED8" w:rsidP="00322DB7">
      <w:pPr>
        <w:pStyle w:val="ListParagraph"/>
        <w:numPr>
          <w:ilvl w:val="0"/>
          <w:numId w:val="2"/>
        </w:numPr>
        <w:spacing w:before="100" w:beforeAutospacing="1" w:after="0" w:line="360" w:lineRule="auto"/>
        <w:jc w:val="both"/>
        <w:rPr>
          <w:rFonts w:eastAsia="Times New Roman" w:cs="Times New Roman"/>
          <w:lang w:eastAsia="en-GB"/>
        </w:rPr>
      </w:pPr>
      <w:r w:rsidRPr="00694E30">
        <w:rPr>
          <w:rFonts w:eastAsia="Times New Roman" w:cs="Times New Roman"/>
          <w:lang w:eastAsia="en-GB"/>
        </w:rPr>
        <w:t xml:space="preserve">Thomas </w:t>
      </w:r>
      <w:proofErr w:type="spellStart"/>
      <w:r w:rsidRPr="00694E30">
        <w:rPr>
          <w:rFonts w:eastAsia="Times New Roman" w:cs="Times New Roman"/>
          <w:lang w:eastAsia="en-GB"/>
        </w:rPr>
        <w:t>Struckmeier</w:t>
      </w:r>
      <w:proofErr w:type="spellEnd"/>
      <w:r w:rsidRPr="00694E30">
        <w:rPr>
          <w:rFonts w:eastAsia="Times New Roman" w:cs="Times New Roman"/>
          <w:lang w:eastAsia="en-GB"/>
        </w:rPr>
        <w:t xml:space="preserve"> (Germany)</w:t>
      </w:r>
    </w:p>
    <w:p w14:paraId="447FFCB4" w14:textId="77777777" w:rsidR="00834497" w:rsidRPr="00694E30" w:rsidRDefault="00834497" w:rsidP="00834497">
      <w:pPr>
        <w:pStyle w:val="ListParagraph"/>
        <w:spacing w:before="100" w:beforeAutospacing="1" w:after="0" w:line="360" w:lineRule="auto"/>
        <w:jc w:val="both"/>
        <w:rPr>
          <w:rFonts w:eastAsia="Times New Roman" w:cs="Times New Roman"/>
          <w:lang w:eastAsia="en-GB"/>
        </w:rPr>
      </w:pPr>
    </w:p>
    <w:p w14:paraId="0C88C354" w14:textId="77777777" w:rsidR="00646395" w:rsidRPr="00694E30" w:rsidRDefault="00646395" w:rsidP="00DF3B93">
      <w:pPr>
        <w:spacing w:before="100" w:beforeAutospacing="1" w:after="100" w:afterAutospacing="1" w:line="360" w:lineRule="auto"/>
        <w:jc w:val="center"/>
        <w:rPr>
          <w:rFonts w:eastAsia="Times New Roman" w:cs="Times New Roman"/>
          <w:lang w:eastAsia="en-GB"/>
        </w:rPr>
      </w:pPr>
      <w:bookmarkStart w:id="0" w:name="_GoBack"/>
      <w:bookmarkEnd w:id="0"/>
      <w:r w:rsidRPr="00694E30">
        <w:rPr>
          <w:rFonts w:eastAsia="Times New Roman" w:cs="Times New Roman"/>
          <w:lang w:eastAsia="en-GB"/>
        </w:rPr>
        <w:t>ENDS</w:t>
      </w:r>
    </w:p>
    <w:p w14:paraId="75BA263C" w14:textId="77777777" w:rsidR="00322DB7" w:rsidRPr="00322DB7" w:rsidRDefault="00322DB7" w:rsidP="00322DB7">
      <w:pPr>
        <w:spacing w:after="0" w:line="240" w:lineRule="auto"/>
        <w:jc w:val="both"/>
        <w:rPr>
          <w:b/>
          <w:sz w:val="20"/>
        </w:rPr>
      </w:pPr>
      <w:r w:rsidRPr="00322DB7">
        <w:rPr>
          <w:b/>
          <w:sz w:val="20"/>
        </w:rPr>
        <w:t xml:space="preserve">About FESPA </w:t>
      </w:r>
    </w:p>
    <w:p w14:paraId="0159B8E6" w14:textId="77777777" w:rsidR="00322DB7" w:rsidRPr="00322DB7" w:rsidRDefault="00322DB7" w:rsidP="00322DB7">
      <w:pPr>
        <w:spacing w:after="0" w:line="240" w:lineRule="auto"/>
        <w:jc w:val="both"/>
        <w:rPr>
          <w:sz w:val="20"/>
        </w:rPr>
      </w:pPr>
      <w:r w:rsidRPr="00322DB7">
        <w:rPr>
          <w:sz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A16EEA6" w14:textId="77777777" w:rsidR="00322DB7" w:rsidRPr="00322DB7" w:rsidRDefault="00322DB7" w:rsidP="00322DB7">
      <w:pPr>
        <w:spacing w:after="0" w:line="240" w:lineRule="auto"/>
        <w:jc w:val="both"/>
        <w:rPr>
          <w:sz w:val="20"/>
        </w:rPr>
      </w:pPr>
    </w:p>
    <w:p w14:paraId="0CCE3EC2" w14:textId="77777777" w:rsidR="00322DB7" w:rsidRPr="00322DB7" w:rsidRDefault="00322DB7" w:rsidP="00322DB7">
      <w:pPr>
        <w:spacing w:after="0" w:line="240" w:lineRule="auto"/>
        <w:rPr>
          <w:sz w:val="20"/>
          <w:lang w:val="en-US"/>
        </w:rPr>
      </w:pPr>
      <w:r w:rsidRPr="00322DB7">
        <w:rPr>
          <w:b/>
          <w:bCs/>
          <w:sz w:val="20"/>
          <w:lang w:val="en-US"/>
        </w:rPr>
        <w:t xml:space="preserve">FESPA Profit for Purpose </w:t>
      </w:r>
      <w:r w:rsidRPr="00322DB7">
        <w:rPr>
          <w:sz w:val="20"/>
          <w:lang w:val="en-US"/>
        </w:rPr>
        <w:br/>
      </w:r>
      <w:proofErr w:type="gramStart"/>
      <w:r w:rsidRPr="00322DB7">
        <w:rPr>
          <w:sz w:val="20"/>
          <w:lang w:val="en-US"/>
        </w:rPr>
        <w:t>Our</w:t>
      </w:r>
      <w:proofErr w:type="gramEnd"/>
      <w:r w:rsidRPr="00322DB7">
        <w:rPr>
          <w:sz w:val="20"/>
          <w:lang w:val="en-US"/>
        </w:rPr>
        <w:t xml:space="preserve"> shareholders are the industry. FESPA has invested millions of Euros into the global printing community over the last seven years, supporting the growth of the market. For more information visit </w:t>
      </w:r>
      <w:hyperlink r:id="rId10" w:history="1">
        <w:r w:rsidRPr="00322DB7">
          <w:rPr>
            <w:rStyle w:val="Hyperlink"/>
            <w:sz w:val="20"/>
            <w:lang w:val="en-US"/>
          </w:rPr>
          <w:t>www.fespa.com</w:t>
        </w:r>
      </w:hyperlink>
      <w:r w:rsidRPr="00322DB7">
        <w:rPr>
          <w:sz w:val="20"/>
          <w:lang w:val="en-US"/>
        </w:rPr>
        <w:t xml:space="preserve"> </w:t>
      </w:r>
    </w:p>
    <w:p w14:paraId="5F4A5F5B" w14:textId="77777777" w:rsidR="00322DB7" w:rsidRPr="00322DB7" w:rsidRDefault="00322DB7" w:rsidP="00322DB7">
      <w:pPr>
        <w:spacing w:after="0" w:line="240" w:lineRule="auto"/>
        <w:jc w:val="both"/>
        <w:rPr>
          <w:sz w:val="20"/>
          <w:lang w:val="en-US"/>
        </w:rPr>
      </w:pPr>
    </w:p>
    <w:p w14:paraId="43391FD1" w14:textId="77777777" w:rsidR="00322DB7" w:rsidRPr="00322DB7" w:rsidRDefault="00322DB7" w:rsidP="00322DB7">
      <w:pPr>
        <w:spacing w:after="0" w:line="240" w:lineRule="auto"/>
        <w:jc w:val="both"/>
        <w:rPr>
          <w:b/>
          <w:sz w:val="20"/>
          <w:lang w:val="en-US"/>
        </w:rPr>
      </w:pPr>
      <w:r w:rsidRPr="00322DB7">
        <w:rPr>
          <w:b/>
          <w:sz w:val="20"/>
          <w:lang w:val="en-US"/>
        </w:rPr>
        <w:t>FESPA Census</w:t>
      </w:r>
    </w:p>
    <w:p w14:paraId="01867523" w14:textId="77777777" w:rsidR="00322DB7" w:rsidRPr="00322DB7" w:rsidRDefault="00322DB7" w:rsidP="00322DB7">
      <w:pPr>
        <w:spacing w:after="0" w:line="240" w:lineRule="auto"/>
        <w:jc w:val="both"/>
        <w:rPr>
          <w:sz w:val="20"/>
          <w:lang w:val="en-US"/>
        </w:rPr>
      </w:pPr>
      <w:r w:rsidRPr="00322DB7">
        <w:rPr>
          <w:sz w:val="20"/>
          <w:lang w:val="en-US"/>
        </w:rPr>
        <w:t xml:space="preserve">The FESPA Print Census is a global research project to understand the wide format, screen and digital print community. It is the largest data gathering project of its kind. The survey is published in several languages and can be completed online: </w:t>
      </w:r>
      <w:hyperlink r:id="rId11" w:history="1">
        <w:r w:rsidRPr="00322DB7">
          <w:rPr>
            <w:rStyle w:val="Hyperlink"/>
            <w:sz w:val="20"/>
            <w:lang w:val="en-US"/>
          </w:rPr>
          <w:t>www.fespa.com/census</w:t>
        </w:r>
      </w:hyperlink>
      <w:r w:rsidRPr="00322DB7">
        <w:rPr>
          <w:sz w:val="20"/>
          <w:lang w:val="en-US"/>
        </w:rPr>
        <w:t>.</w:t>
      </w:r>
    </w:p>
    <w:p w14:paraId="1E487BE2" w14:textId="77777777" w:rsidR="00322DB7" w:rsidRPr="00322DB7" w:rsidRDefault="00322DB7" w:rsidP="00322DB7">
      <w:pPr>
        <w:spacing w:after="0" w:line="240" w:lineRule="auto"/>
        <w:jc w:val="both"/>
        <w:rPr>
          <w:sz w:val="20"/>
          <w:lang w:val="en-US"/>
        </w:rPr>
      </w:pPr>
    </w:p>
    <w:p w14:paraId="5DC56178" w14:textId="77777777" w:rsidR="00322DB7" w:rsidRPr="00322DB7" w:rsidRDefault="00322DB7" w:rsidP="00322DB7">
      <w:pPr>
        <w:spacing w:after="0" w:line="240" w:lineRule="auto"/>
        <w:jc w:val="both"/>
        <w:rPr>
          <w:bCs/>
          <w:sz w:val="20"/>
        </w:rPr>
      </w:pPr>
      <w:r w:rsidRPr="00322DB7">
        <w:rPr>
          <w:b/>
          <w:bCs/>
          <w:sz w:val="20"/>
        </w:rPr>
        <w:t>Forthcoming FESPA events include:</w:t>
      </w:r>
    </w:p>
    <w:p w14:paraId="78393229" w14:textId="77777777" w:rsidR="00322DB7" w:rsidRPr="00322DB7" w:rsidRDefault="00322DB7" w:rsidP="00322DB7">
      <w:pPr>
        <w:numPr>
          <w:ilvl w:val="0"/>
          <w:numId w:val="3"/>
        </w:numPr>
        <w:spacing w:after="0" w:line="240" w:lineRule="auto"/>
        <w:jc w:val="both"/>
        <w:rPr>
          <w:sz w:val="20"/>
        </w:rPr>
      </w:pPr>
      <w:r w:rsidRPr="00322DB7">
        <w:rPr>
          <w:sz w:val="20"/>
        </w:rPr>
        <w:lastRenderedPageBreak/>
        <w:t xml:space="preserve">FESPA 2015, 18-22 May 2015, </w:t>
      </w:r>
      <w:proofErr w:type="spellStart"/>
      <w:r w:rsidRPr="00322DB7">
        <w:rPr>
          <w:sz w:val="20"/>
        </w:rPr>
        <w:t>Koelnmesse</w:t>
      </w:r>
      <w:proofErr w:type="spellEnd"/>
      <w:r w:rsidRPr="00322DB7">
        <w:rPr>
          <w:sz w:val="20"/>
        </w:rPr>
        <w:t>, Cologne, Germany</w:t>
      </w:r>
    </w:p>
    <w:p w14:paraId="45465744" w14:textId="77777777" w:rsidR="00322DB7" w:rsidRPr="00322DB7" w:rsidRDefault="00322DB7" w:rsidP="00322DB7">
      <w:pPr>
        <w:numPr>
          <w:ilvl w:val="0"/>
          <w:numId w:val="3"/>
        </w:numPr>
        <w:spacing w:after="0" w:line="240" w:lineRule="auto"/>
        <w:jc w:val="both"/>
        <w:rPr>
          <w:sz w:val="20"/>
        </w:rPr>
      </w:pPr>
      <w:r w:rsidRPr="00322DB7">
        <w:rPr>
          <w:sz w:val="20"/>
        </w:rPr>
        <w:t xml:space="preserve">European Sign Expo 2015, 18-22 May 2015, </w:t>
      </w:r>
      <w:proofErr w:type="spellStart"/>
      <w:r w:rsidRPr="00322DB7">
        <w:rPr>
          <w:sz w:val="20"/>
        </w:rPr>
        <w:t>Koelnmesse</w:t>
      </w:r>
      <w:proofErr w:type="spellEnd"/>
      <w:r w:rsidRPr="00322DB7">
        <w:rPr>
          <w:sz w:val="20"/>
        </w:rPr>
        <w:t>, Cologne, Germany</w:t>
      </w:r>
    </w:p>
    <w:p w14:paraId="368E95A9" w14:textId="77777777" w:rsidR="00322DB7" w:rsidRPr="00322DB7" w:rsidRDefault="00322DB7" w:rsidP="00322DB7">
      <w:pPr>
        <w:numPr>
          <w:ilvl w:val="0"/>
          <w:numId w:val="3"/>
        </w:numPr>
        <w:spacing w:after="0" w:line="240" w:lineRule="auto"/>
        <w:jc w:val="both"/>
        <w:rPr>
          <w:sz w:val="20"/>
        </w:rPr>
      </w:pPr>
      <w:proofErr w:type="spellStart"/>
      <w:r w:rsidRPr="00322DB7">
        <w:rPr>
          <w:sz w:val="20"/>
        </w:rPr>
        <w:t>Printeriors</w:t>
      </w:r>
      <w:proofErr w:type="spellEnd"/>
      <w:r w:rsidRPr="00322DB7">
        <w:rPr>
          <w:sz w:val="20"/>
        </w:rPr>
        <w:t xml:space="preserve"> 2015, 18-22 May 2015, </w:t>
      </w:r>
      <w:proofErr w:type="spellStart"/>
      <w:r w:rsidRPr="00322DB7">
        <w:rPr>
          <w:sz w:val="20"/>
        </w:rPr>
        <w:t>Koelnmesse</w:t>
      </w:r>
      <w:proofErr w:type="spellEnd"/>
      <w:r w:rsidRPr="00322DB7">
        <w:rPr>
          <w:sz w:val="20"/>
        </w:rPr>
        <w:t>, Cologne, Germany</w:t>
      </w:r>
    </w:p>
    <w:p w14:paraId="17103296" w14:textId="77777777" w:rsidR="00322DB7" w:rsidRPr="00322DB7" w:rsidRDefault="00322DB7" w:rsidP="00322DB7">
      <w:pPr>
        <w:numPr>
          <w:ilvl w:val="0"/>
          <w:numId w:val="3"/>
        </w:numPr>
        <w:spacing w:after="0" w:line="240" w:lineRule="auto"/>
        <w:jc w:val="both"/>
        <w:rPr>
          <w:sz w:val="20"/>
        </w:rPr>
      </w:pPr>
      <w:r w:rsidRPr="00322DB7">
        <w:rPr>
          <w:sz w:val="20"/>
        </w:rPr>
        <w:t>FESPA Africa, 22-24 July 2015, Gallagher Convention Centre, Johannesburg, South Africa</w:t>
      </w:r>
    </w:p>
    <w:p w14:paraId="63717530" w14:textId="77777777" w:rsidR="00322DB7" w:rsidRPr="00322DB7" w:rsidRDefault="00322DB7" w:rsidP="00322DB7">
      <w:pPr>
        <w:numPr>
          <w:ilvl w:val="0"/>
          <w:numId w:val="3"/>
        </w:numPr>
        <w:spacing w:after="0" w:line="240" w:lineRule="auto"/>
        <w:jc w:val="both"/>
        <w:rPr>
          <w:sz w:val="20"/>
        </w:rPr>
      </w:pPr>
      <w:r w:rsidRPr="00322DB7">
        <w:rPr>
          <w:sz w:val="20"/>
        </w:rPr>
        <w:t>African Print Conference, 22-23 July 2015, Gallagher Convention Centre, Johannesburg, South Africa</w:t>
      </w:r>
    </w:p>
    <w:p w14:paraId="12A9A455" w14:textId="77777777" w:rsidR="00322DB7" w:rsidRPr="00322DB7" w:rsidRDefault="00322DB7" w:rsidP="00322DB7">
      <w:pPr>
        <w:numPr>
          <w:ilvl w:val="0"/>
          <w:numId w:val="3"/>
        </w:numPr>
        <w:spacing w:after="0" w:line="240" w:lineRule="auto"/>
        <w:jc w:val="both"/>
        <w:rPr>
          <w:sz w:val="20"/>
        </w:rPr>
      </w:pPr>
      <w:r w:rsidRPr="00322DB7">
        <w:rPr>
          <w:sz w:val="20"/>
        </w:rPr>
        <w:t xml:space="preserve">FESPA Mexico 2015, 20-22 August 2015, Centro </w:t>
      </w:r>
      <w:proofErr w:type="spellStart"/>
      <w:r w:rsidRPr="00322DB7">
        <w:rPr>
          <w:sz w:val="20"/>
        </w:rPr>
        <w:t>Banamex</w:t>
      </w:r>
      <w:proofErr w:type="spellEnd"/>
      <w:r w:rsidRPr="00322DB7">
        <w:rPr>
          <w:sz w:val="20"/>
        </w:rPr>
        <w:t>, Mexico City, Mexico</w:t>
      </w:r>
    </w:p>
    <w:p w14:paraId="111207F4" w14:textId="77777777" w:rsidR="00322DB7" w:rsidRPr="00322DB7" w:rsidRDefault="00322DB7" w:rsidP="00322DB7">
      <w:pPr>
        <w:numPr>
          <w:ilvl w:val="0"/>
          <w:numId w:val="3"/>
        </w:numPr>
        <w:spacing w:after="0" w:line="240" w:lineRule="auto"/>
        <w:jc w:val="both"/>
        <w:rPr>
          <w:sz w:val="20"/>
        </w:rPr>
      </w:pPr>
      <w:proofErr w:type="spellStart"/>
      <w:r w:rsidRPr="00322DB7">
        <w:rPr>
          <w:sz w:val="20"/>
        </w:rPr>
        <w:t>Brasil</w:t>
      </w:r>
      <w:proofErr w:type="spellEnd"/>
      <w:r w:rsidRPr="00322DB7">
        <w:rPr>
          <w:sz w:val="20"/>
        </w:rPr>
        <w:t xml:space="preserve"> Signage Expo, 27-28 August 2015, Expo </w:t>
      </w:r>
      <w:proofErr w:type="spellStart"/>
      <w:r w:rsidRPr="00322DB7">
        <w:rPr>
          <w:sz w:val="20"/>
        </w:rPr>
        <w:t>Center</w:t>
      </w:r>
      <w:proofErr w:type="spellEnd"/>
      <w:r w:rsidRPr="00322DB7">
        <w:rPr>
          <w:sz w:val="20"/>
        </w:rPr>
        <w:t xml:space="preserve"> </w:t>
      </w:r>
      <w:proofErr w:type="spellStart"/>
      <w:r w:rsidRPr="00322DB7">
        <w:rPr>
          <w:sz w:val="20"/>
        </w:rPr>
        <w:t>Norte</w:t>
      </w:r>
      <w:proofErr w:type="spellEnd"/>
      <w:r w:rsidRPr="00322DB7">
        <w:rPr>
          <w:sz w:val="20"/>
        </w:rPr>
        <w:t xml:space="preserve">, </w:t>
      </w:r>
      <w:r w:rsidRPr="00322DB7">
        <w:rPr>
          <w:sz w:val="20"/>
          <w:lang w:val="pt-BR"/>
        </w:rPr>
        <w:t>São</w:t>
      </w:r>
      <w:r w:rsidRPr="00322DB7">
        <w:rPr>
          <w:sz w:val="20"/>
        </w:rPr>
        <w:t xml:space="preserve"> Paulo, Brazil</w:t>
      </w:r>
    </w:p>
    <w:p w14:paraId="7BC7E285" w14:textId="77777777" w:rsidR="00322DB7" w:rsidRPr="00322DB7" w:rsidRDefault="00322DB7" w:rsidP="00322DB7">
      <w:pPr>
        <w:numPr>
          <w:ilvl w:val="0"/>
          <w:numId w:val="3"/>
        </w:numPr>
        <w:spacing w:after="0" w:line="240" w:lineRule="auto"/>
        <w:jc w:val="both"/>
        <w:rPr>
          <w:sz w:val="20"/>
        </w:rPr>
      </w:pPr>
      <w:r w:rsidRPr="00322DB7">
        <w:rPr>
          <w:sz w:val="20"/>
        </w:rPr>
        <w:t>FESPA China 2015, 21-23 October 2015, Shanghai New Int’l Expo Centre, Shanghai, China</w:t>
      </w:r>
    </w:p>
    <w:p w14:paraId="3E4A0213" w14:textId="77777777" w:rsidR="00322DB7" w:rsidRPr="00322DB7" w:rsidRDefault="00322DB7" w:rsidP="00322DB7">
      <w:pPr>
        <w:numPr>
          <w:ilvl w:val="0"/>
          <w:numId w:val="3"/>
        </w:numPr>
        <w:spacing w:after="0" w:line="240" w:lineRule="auto"/>
        <w:jc w:val="both"/>
        <w:rPr>
          <w:sz w:val="20"/>
        </w:rPr>
      </w:pPr>
      <w:r w:rsidRPr="00322DB7">
        <w:rPr>
          <w:sz w:val="20"/>
        </w:rPr>
        <w:t>FESPA Eurasia 2015, 26-29 November 2015, CNR Expo, Istanbul, Turkey</w:t>
      </w:r>
    </w:p>
    <w:p w14:paraId="383E7330" w14:textId="77777777" w:rsidR="00322DB7" w:rsidRPr="00322DB7" w:rsidRDefault="00322DB7" w:rsidP="00322DB7">
      <w:pPr>
        <w:numPr>
          <w:ilvl w:val="0"/>
          <w:numId w:val="3"/>
        </w:numPr>
        <w:spacing w:after="0" w:line="240" w:lineRule="auto"/>
        <w:jc w:val="both"/>
        <w:rPr>
          <w:sz w:val="20"/>
        </w:rPr>
      </w:pPr>
      <w:r w:rsidRPr="00322DB7">
        <w:rPr>
          <w:sz w:val="20"/>
        </w:rPr>
        <w:t>FESPA Digital 2016, 08-11 March 2016, RAI Amsterdam, The Netherlands</w:t>
      </w:r>
    </w:p>
    <w:p w14:paraId="4ED5BB93" w14:textId="77777777" w:rsidR="00322DB7" w:rsidRPr="00322DB7" w:rsidRDefault="00322DB7" w:rsidP="00322DB7">
      <w:pPr>
        <w:spacing w:after="0" w:line="240" w:lineRule="auto"/>
        <w:jc w:val="both"/>
        <w:rPr>
          <w:b/>
          <w:sz w:val="20"/>
        </w:rPr>
      </w:pPr>
    </w:p>
    <w:p w14:paraId="7889C6A6" w14:textId="77777777" w:rsidR="00322DB7" w:rsidRPr="00322DB7" w:rsidRDefault="00322DB7" w:rsidP="00322DB7">
      <w:pPr>
        <w:spacing w:after="0" w:line="240" w:lineRule="auto"/>
        <w:jc w:val="both"/>
        <w:rPr>
          <w:b/>
          <w:bCs/>
          <w:sz w:val="20"/>
        </w:rPr>
      </w:pPr>
      <w:r w:rsidRPr="00322DB7">
        <w:rPr>
          <w:b/>
          <w:sz w:val="20"/>
        </w:rPr>
        <w:t>Issued on behalf of FESPA by AD Communications</w:t>
      </w:r>
    </w:p>
    <w:p w14:paraId="5896BCBF" w14:textId="77777777" w:rsidR="00322DB7" w:rsidRPr="00322DB7" w:rsidRDefault="00322DB7" w:rsidP="00322DB7">
      <w:pPr>
        <w:spacing w:after="0" w:line="240" w:lineRule="auto"/>
        <w:jc w:val="both"/>
        <w:rPr>
          <w:b/>
          <w:bCs/>
          <w:sz w:val="20"/>
        </w:rPr>
      </w:pPr>
    </w:p>
    <w:p w14:paraId="29D3E1B3" w14:textId="77777777" w:rsidR="00322DB7" w:rsidRPr="00322DB7" w:rsidRDefault="00322DB7" w:rsidP="00322DB7">
      <w:pPr>
        <w:spacing w:after="0" w:line="240" w:lineRule="auto"/>
        <w:jc w:val="both"/>
        <w:rPr>
          <w:b/>
          <w:bCs/>
          <w:sz w:val="20"/>
        </w:rPr>
      </w:pPr>
      <w:r w:rsidRPr="00322DB7">
        <w:rPr>
          <w:b/>
          <w:bCs/>
          <w:sz w:val="20"/>
        </w:rPr>
        <w:t>For further information, please contact:</w:t>
      </w:r>
    </w:p>
    <w:p w14:paraId="40866299" w14:textId="77777777" w:rsidR="00322DB7" w:rsidRPr="00322DB7" w:rsidRDefault="00322DB7" w:rsidP="00322DB7">
      <w:pPr>
        <w:spacing w:after="0" w:line="240" w:lineRule="auto"/>
        <w:jc w:val="both"/>
        <w:rPr>
          <w:sz w:val="20"/>
        </w:rPr>
      </w:pPr>
    </w:p>
    <w:p w14:paraId="7E8167DD" w14:textId="77777777" w:rsidR="00322DB7" w:rsidRPr="00322DB7" w:rsidRDefault="00322DB7" w:rsidP="00322DB7">
      <w:pPr>
        <w:spacing w:after="0" w:line="240" w:lineRule="auto"/>
        <w:jc w:val="both"/>
        <w:rPr>
          <w:sz w:val="20"/>
        </w:rPr>
      </w:pPr>
      <w:r w:rsidRPr="00322DB7">
        <w:rPr>
          <w:sz w:val="20"/>
        </w:rPr>
        <w:t>Ellie Bunce, Cerys Traylor</w:t>
      </w:r>
      <w:r w:rsidRPr="00322DB7">
        <w:rPr>
          <w:sz w:val="20"/>
        </w:rPr>
        <w:tab/>
      </w:r>
      <w:r w:rsidRPr="00322DB7">
        <w:rPr>
          <w:sz w:val="20"/>
        </w:rPr>
        <w:tab/>
      </w:r>
      <w:r w:rsidRPr="00322DB7">
        <w:rPr>
          <w:sz w:val="20"/>
        </w:rPr>
        <w:tab/>
      </w:r>
      <w:r>
        <w:rPr>
          <w:sz w:val="20"/>
          <w:lang w:val="de-DE"/>
        </w:rPr>
        <w:t>Sean Holt</w:t>
      </w:r>
    </w:p>
    <w:p w14:paraId="457A72C9" w14:textId="77777777" w:rsidR="00322DB7" w:rsidRPr="00322DB7" w:rsidRDefault="00322DB7" w:rsidP="00322DB7">
      <w:pPr>
        <w:spacing w:after="0" w:line="240" w:lineRule="auto"/>
        <w:jc w:val="both"/>
        <w:rPr>
          <w:sz w:val="20"/>
        </w:rPr>
      </w:pPr>
      <w:r w:rsidRPr="00322DB7">
        <w:rPr>
          <w:sz w:val="20"/>
        </w:rPr>
        <w:t xml:space="preserve">AD Communications  </w:t>
      </w:r>
      <w:r w:rsidRPr="00322DB7">
        <w:rPr>
          <w:sz w:val="20"/>
        </w:rPr>
        <w:tab/>
      </w:r>
      <w:r w:rsidRPr="00322DB7">
        <w:rPr>
          <w:sz w:val="20"/>
        </w:rPr>
        <w:tab/>
      </w:r>
      <w:r w:rsidRPr="00322DB7">
        <w:rPr>
          <w:sz w:val="20"/>
        </w:rPr>
        <w:tab/>
        <w:t>FESPA</w:t>
      </w:r>
    </w:p>
    <w:p w14:paraId="05925946" w14:textId="77777777" w:rsidR="00322DB7" w:rsidRPr="00322DB7" w:rsidRDefault="00322DB7" w:rsidP="00322DB7">
      <w:pPr>
        <w:spacing w:after="0" w:line="240" w:lineRule="auto"/>
        <w:jc w:val="both"/>
        <w:rPr>
          <w:sz w:val="20"/>
        </w:rPr>
      </w:pPr>
      <w:r w:rsidRPr="00322DB7">
        <w:rPr>
          <w:sz w:val="20"/>
        </w:rPr>
        <w:t xml:space="preserve">Tel: + 44 (0) 1372 464470        </w:t>
      </w:r>
      <w:r w:rsidRPr="00322DB7">
        <w:rPr>
          <w:sz w:val="20"/>
        </w:rPr>
        <w:tab/>
      </w:r>
      <w:r w:rsidRPr="00322DB7">
        <w:rPr>
          <w:sz w:val="20"/>
        </w:rPr>
        <w:tab/>
        <w:t>Tel: +44 (0) 1737 229720</w:t>
      </w:r>
    </w:p>
    <w:p w14:paraId="5A777425" w14:textId="77777777" w:rsidR="00322DB7" w:rsidRPr="00322DB7" w:rsidRDefault="00322DB7" w:rsidP="00322DB7">
      <w:pPr>
        <w:spacing w:after="0" w:line="240" w:lineRule="auto"/>
        <w:jc w:val="both"/>
        <w:rPr>
          <w:sz w:val="20"/>
        </w:rPr>
      </w:pPr>
      <w:r w:rsidRPr="00322DB7">
        <w:rPr>
          <w:sz w:val="20"/>
        </w:rPr>
        <w:t xml:space="preserve">Email: </w:t>
      </w:r>
      <w:hyperlink r:id="rId12" w:history="1">
        <w:r w:rsidRPr="00322DB7">
          <w:rPr>
            <w:rStyle w:val="Hyperlink"/>
            <w:sz w:val="20"/>
          </w:rPr>
          <w:t>ebunce@adcomms.co.uk</w:t>
        </w:r>
      </w:hyperlink>
      <w:r w:rsidRPr="00322DB7">
        <w:rPr>
          <w:sz w:val="20"/>
        </w:rPr>
        <w:t xml:space="preserve"> </w:t>
      </w:r>
      <w:r w:rsidRPr="00322DB7">
        <w:rPr>
          <w:sz w:val="20"/>
        </w:rPr>
        <w:tab/>
      </w:r>
      <w:r w:rsidRPr="00322DB7">
        <w:rPr>
          <w:sz w:val="20"/>
        </w:rPr>
        <w:tab/>
        <w:t xml:space="preserve">Email: </w:t>
      </w:r>
      <w:hyperlink r:id="rId13" w:history="1">
        <w:r>
          <w:rPr>
            <w:rStyle w:val="Hyperlink"/>
            <w:sz w:val="20"/>
            <w:lang w:val="de-DE"/>
          </w:rPr>
          <w:t>sean.holt</w:t>
        </w:r>
        <w:r w:rsidRPr="00322DB7">
          <w:rPr>
            <w:rStyle w:val="Hyperlink"/>
            <w:sz w:val="20"/>
            <w:lang w:val="de-DE"/>
          </w:rPr>
          <w:t>@fespa.com</w:t>
        </w:r>
      </w:hyperlink>
    </w:p>
    <w:p w14:paraId="33AFA59B" w14:textId="77777777" w:rsidR="00322DB7" w:rsidRPr="00322DB7" w:rsidRDefault="00322DB7" w:rsidP="00322DB7">
      <w:pPr>
        <w:spacing w:after="0" w:line="240" w:lineRule="auto"/>
        <w:jc w:val="both"/>
        <w:rPr>
          <w:sz w:val="20"/>
        </w:rPr>
      </w:pPr>
      <w:r w:rsidRPr="00322DB7">
        <w:rPr>
          <w:sz w:val="20"/>
        </w:rPr>
        <w:t xml:space="preserve">Email: </w:t>
      </w:r>
      <w:hyperlink r:id="rId14" w:history="1">
        <w:r w:rsidRPr="00322DB7">
          <w:rPr>
            <w:rStyle w:val="Hyperlink"/>
            <w:sz w:val="20"/>
          </w:rPr>
          <w:t>ctraylor@adcomms.co.uk</w:t>
        </w:r>
      </w:hyperlink>
      <w:r w:rsidRPr="00322DB7">
        <w:rPr>
          <w:sz w:val="20"/>
        </w:rPr>
        <w:t xml:space="preserve"> </w:t>
      </w:r>
      <w:r w:rsidRPr="00322DB7">
        <w:rPr>
          <w:sz w:val="20"/>
        </w:rPr>
        <w:tab/>
      </w:r>
      <w:r w:rsidRPr="00322DB7">
        <w:rPr>
          <w:sz w:val="20"/>
        </w:rPr>
        <w:tab/>
        <w:t xml:space="preserve">Website: </w:t>
      </w:r>
      <w:hyperlink r:id="rId15" w:history="1">
        <w:r w:rsidRPr="00322DB7">
          <w:rPr>
            <w:rStyle w:val="Hyperlink"/>
            <w:sz w:val="20"/>
          </w:rPr>
          <w:t>www.fespa.com</w:t>
        </w:r>
      </w:hyperlink>
      <w:r w:rsidRPr="00322DB7">
        <w:rPr>
          <w:sz w:val="20"/>
          <w:lang w:val="de-DE"/>
        </w:rPr>
        <w:t xml:space="preserve"> </w:t>
      </w:r>
    </w:p>
    <w:p w14:paraId="7470EFF1" w14:textId="77777777" w:rsidR="00322DB7" w:rsidRPr="00322DB7" w:rsidRDefault="00322DB7" w:rsidP="00322DB7">
      <w:pPr>
        <w:spacing w:after="0" w:line="240" w:lineRule="auto"/>
        <w:jc w:val="both"/>
        <w:rPr>
          <w:sz w:val="20"/>
        </w:rPr>
      </w:pPr>
      <w:r w:rsidRPr="00322DB7">
        <w:rPr>
          <w:sz w:val="20"/>
        </w:rPr>
        <w:t xml:space="preserve">Website: </w:t>
      </w:r>
      <w:hyperlink r:id="rId16" w:history="1">
        <w:r w:rsidRPr="00322DB7">
          <w:rPr>
            <w:rStyle w:val="Hyperlink"/>
            <w:sz w:val="20"/>
          </w:rPr>
          <w:t>www.adcomms.co.uk</w:t>
        </w:r>
      </w:hyperlink>
      <w:r w:rsidRPr="00322DB7">
        <w:rPr>
          <w:sz w:val="20"/>
        </w:rPr>
        <w:tab/>
      </w:r>
      <w:r w:rsidRPr="00322DB7">
        <w:rPr>
          <w:sz w:val="20"/>
        </w:rPr>
        <w:tab/>
      </w:r>
    </w:p>
    <w:p w14:paraId="2BB1D914" w14:textId="77777777" w:rsidR="00895ED8" w:rsidRPr="00322DB7" w:rsidRDefault="00895ED8" w:rsidP="00322DB7">
      <w:pPr>
        <w:spacing w:after="0" w:line="240" w:lineRule="auto"/>
        <w:jc w:val="both"/>
        <w:rPr>
          <w:sz w:val="20"/>
        </w:rPr>
      </w:pPr>
    </w:p>
    <w:sectPr w:rsidR="00895ED8" w:rsidRPr="00322DB7" w:rsidSect="00322DB7">
      <w:pgSz w:w="11906" w:h="16838"/>
      <w:pgMar w:top="4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6A24"/>
    <w:multiLevelType w:val="hybridMultilevel"/>
    <w:tmpl w:val="4B5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D364E5F"/>
    <w:multiLevelType w:val="multilevel"/>
    <w:tmpl w:val="93D8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D8"/>
    <w:rsid w:val="001008F7"/>
    <w:rsid w:val="002879A5"/>
    <w:rsid w:val="002C5687"/>
    <w:rsid w:val="002F5538"/>
    <w:rsid w:val="00317BEF"/>
    <w:rsid w:val="00322DB7"/>
    <w:rsid w:val="00370393"/>
    <w:rsid w:val="003C13D6"/>
    <w:rsid w:val="006056D7"/>
    <w:rsid w:val="00646395"/>
    <w:rsid w:val="00694E30"/>
    <w:rsid w:val="006D0E6F"/>
    <w:rsid w:val="007B183D"/>
    <w:rsid w:val="00826D66"/>
    <w:rsid w:val="00834497"/>
    <w:rsid w:val="00895ED8"/>
    <w:rsid w:val="009620AA"/>
    <w:rsid w:val="00AE7E4E"/>
    <w:rsid w:val="00B1250A"/>
    <w:rsid w:val="00B616D1"/>
    <w:rsid w:val="00BD0577"/>
    <w:rsid w:val="00C22AB4"/>
    <w:rsid w:val="00C664F0"/>
    <w:rsid w:val="00DF3B93"/>
    <w:rsid w:val="00E17B1A"/>
    <w:rsid w:val="00FB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D49D"/>
  <w15:chartTrackingRefBased/>
  <w15:docId w15:val="{8B30AA31-FFD8-44DF-B54D-1D85225C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0954"/>
    <w:pPr>
      <w:ind w:left="720"/>
      <w:contextualSpacing/>
    </w:pPr>
  </w:style>
  <w:style w:type="paragraph" w:styleId="PlainText">
    <w:name w:val="Plain Text"/>
    <w:basedOn w:val="Normal"/>
    <w:link w:val="PlainTextChar"/>
    <w:uiPriority w:val="99"/>
    <w:unhideWhenUsed/>
    <w:rsid w:val="00826D66"/>
    <w:pPr>
      <w:spacing w:after="0" w:line="240" w:lineRule="auto"/>
    </w:pPr>
    <w:rPr>
      <w:rFonts w:ascii="Calibri" w:eastAsia="Times New Roman" w:hAnsi="Calibri" w:cs="Times New Roman"/>
      <w:szCs w:val="21"/>
      <w:lang w:val="en-US"/>
    </w:rPr>
  </w:style>
  <w:style w:type="character" w:customStyle="1" w:styleId="PlainTextChar">
    <w:name w:val="Plain Text Char"/>
    <w:basedOn w:val="DefaultParagraphFont"/>
    <w:link w:val="PlainText"/>
    <w:uiPriority w:val="99"/>
    <w:rsid w:val="00826D66"/>
    <w:rPr>
      <w:rFonts w:ascii="Calibri" w:eastAsia="Times New Roman" w:hAnsi="Calibri" w:cs="Times New Roman"/>
      <w:szCs w:val="21"/>
      <w:lang w:val="en-US"/>
    </w:rPr>
  </w:style>
  <w:style w:type="paragraph" w:styleId="BalloonText">
    <w:name w:val="Balloon Text"/>
    <w:basedOn w:val="Normal"/>
    <w:link w:val="BalloonTextChar"/>
    <w:uiPriority w:val="99"/>
    <w:semiHidden/>
    <w:unhideWhenUsed/>
    <w:rsid w:val="00BD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577"/>
    <w:rPr>
      <w:rFonts w:ascii="Segoe UI" w:hAnsi="Segoe UI" w:cs="Segoe UI"/>
      <w:sz w:val="18"/>
      <w:szCs w:val="18"/>
    </w:rPr>
  </w:style>
  <w:style w:type="character" w:styleId="Hyperlink">
    <w:name w:val="Hyperlink"/>
    <w:basedOn w:val="DefaultParagraphFont"/>
    <w:uiPriority w:val="99"/>
    <w:unhideWhenUsed/>
    <w:rsid w:val="007B183D"/>
    <w:rPr>
      <w:color w:val="0563C1" w:themeColor="hyperlink"/>
      <w:u w:val="single"/>
    </w:rPr>
  </w:style>
  <w:style w:type="character" w:customStyle="1" w:styleId="Heading1Char">
    <w:name w:val="Heading 1 Char"/>
    <w:basedOn w:val="DefaultParagraphFont"/>
    <w:link w:val="Heading1"/>
    <w:uiPriority w:val="9"/>
    <w:rsid w:val="003C13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C13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4681">
      <w:bodyDiv w:val="1"/>
      <w:marLeft w:val="0"/>
      <w:marRight w:val="0"/>
      <w:marTop w:val="0"/>
      <w:marBottom w:val="0"/>
      <w:divBdr>
        <w:top w:val="none" w:sz="0" w:space="0" w:color="auto"/>
        <w:left w:val="none" w:sz="0" w:space="0" w:color="auto"/>
        <w:bottom w:val="none" w:sz="0" w:space="0" w:color="auto"/>
        <w:right w:val="none" w:sz="0" w:space="0" w:color="auto"/>
      </w:divBdr>
    </w:div>
    <w:div w:id="678122104">
      <w:bodyDiv w:val="1"/>
      <w:marLeft w:val="0"/>
      <w:marRight w:val="0"/>
      <w:marTop w:val="0"/>
      <w:marBottom w:val="0"/>
      <w:divBdr>
        <w:top w:val="none" w:sz="0" w:space="0" w:color="auto"/>
        <w:left w:val="none" w:sz="0" w:space="0" w:color="auto"/>
        <w:bottom w:val="none" w:sz="0" w:space="0" w:color="auto"/>
        <w:right w:val="none" w:sz="0" w:space="0" w:color="auto"/>
      </w:divBdr>
    </w:div>
    <w:div w:id="721714823">
      <w:bodyDiv w:val="1"/>
      <w:marLeft w:val="0"/>
      <w:marRight w:val="0"/>
      <w:marTop w:val="0"/>
      <w:marBottom w:val="0"/>
      <w:divBdr>
        <w:top w:val="none" w:sz="0" w:space="0" w:color="auto"/>
        <w:left w:val="none" w:sz="0" w:space="0" w:color="auto"/>
        <w:bottom w:val="none" w:sz="0" w:space="0" w:color="auto"/>
        <w:right w:val="none" w:sz="0" w:space="0" w:color="auto"/>
      </w:divBdr>
    </w:div>
    <w:div w:id="1209876696">
      <w:bodyDiv w:val="1"/>
      <w:marLeft w:val="0"/>
      <w:marRight w:val="0"/>
      <w:marTop w:val="0"/>
      <w:marBottom w:val="0"/>
      <w:divBdr>
        <w:top w:val="none" w:sz="0" w:space="0" w:color="auto"/>
        <w:left w:val="none" w:sz="0" w:space="0" w:color="auto"/>
        <w:bottom w:val="none" w:sz="0" w:space="0" w:color="auto"/>
        <w:right w:val="none" w:sz="0" w:space="0" w:color="auto"/>
      </w:divBdr>
    </w:div>
    <w:div w:id="1711110519">
      <w:bodyDiv w:val="1"/>
      <w:marLeft w:val="0"/>
      <w:marRight w:val="0"/>
      <w:marTop w:val="0"/>
      <w:marBottom w:val="0"/>
      <w:divBdr>
        <w:top w:val="none" w:sz="0" w:space="0" w:color="auto"/>
        <w:left w:val="none" w:sz="0" w:space="0" w:color="auto"/>
        <w:bottom w:val="none" w:sz="0" w:space="0" w:color="auto"/>
        <w:right w:val="none" w:sz="0" w:space="0" w:color="auto"/>
      </w:divBdr>
    </w:div>
    <w:div w:id="18998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bunce@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spa.com/census" TargetMode="External"/><Relationship Id="rId5" Type="http://schemas.openxmlformats.org/officeDocument/2006/relationships/numbering" Target="numbering.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traylor@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2A2E-B331-4BAF-A3AC-1E1D1918D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804E27-FF9C-4C3D-9257-D6ABA3DD8E42}">
  <ds:schemaRefs>
    <ds:schemaRef ds:uri="http://schemas.microsoft.com/sharepoint/v3/contenttype/forms"/>
  </ds:schemaRefs>
</ds:datastoreItem>
</file>

<file path=customXml/itemProps3.xml><?xml version="1.0" encoding="utf-8"?>
<ds:datastoreItem xmlns:ds="http://schemas.openxmlformats.org/officeDocument/2006/customXml" ds:itemID="{0CD84F26-02EA-46DE-8999-BD4666207FAF}">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A538A51-34C6-4276-B09F-9BF49CA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915</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Inaugurates Yaşar Gűvenen as 16th President</dc:title>
  <dc:subject>FESPA </dc:subject>
  <dc:creator>AD Communications</dc:creator>
  <cp:keywords>FESPA, FESPA 2015</cp:keywords>
  <dc:description/>
  <cp:lastModifiedBy>Cerys Traylor</cp:lastModifiedBy>
  <cp:revision>7</cp:revision>
  <cp:lastPrinted>2015-05-12T11:31:00Z</cp:lastPrinted>
  <dcterms:created xsi:type="dcterms:W3CDTF">2015-05-12T12:00:00Z</dcterms:created>
  <dcterms:modified xsi:type="dcterms:W3CDTF">2015-05-20T13:32:00Z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