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E2EC" w14:textId="77777777" w:rsidR="00322DB7" w:rsidRDefault="00322DB7" w:rsidP="00322DB7">
      <w:pPr>
        <w:spacing w:after="0" w:line="360" w:lineRule="auto"/>
        <w:jc w:val="both"/>
        <w:rPr>
          <w:b/>
        </w:rPr>
      </w:pPr>
      <w:r>
        <w:rPr>
          <w:b/>
          <w:noProof/>
          <w:lang w:val="en-GB" w:eastAsia="en-GB" w:bidi="ar-SA"/>
        </w:rPr>
        <w:drawing>
          <wp:anchor distT="0" distB="0" distL="114300" distR="114300" simplePos="0" relativeHeight="251658240" behindDoc="1" locked="0" layoutInCell="1" allowOverlap="1" wp14:anchorId="60E196BA" wp14:editId="49603BD4">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46102" w14:textId="77777777" w:rsidR="00322DB7" w:rsidRDefault="00322DB7" w:rsidP="00322DB7">
      <w:pPr>
        <w:spacing w:after="0" w:line="240" w:lineRule="auto"/>
        <w:jc w:val="both"/>
        <w:rPr>
          <w:b/>
        </w:rPr>
      </w:pPr>
    </w:p>
    <w:p w14:paraId="7CEA6B6E" w14:textId="77777777" w:rsidR="00322DB7" w:rsidRDefault="00322DB7" w:rsidP="00322DB7">
      <w:pPr>
        <w:spacing w:after="0" w:line="240" w:lineRule="auto"/>
        <w:jc w:val="both"/>
        <w:rPr>
          <w:b/>
        </w:rPr>
      </w:pPr>
    </w:p>
    <w:p w14:paraId="482855C5" w14:textId="77777777" w:rsidR="00322DB7" w:rsidRDefault="00322DB7" w:rsidP="00322DB7">
      <w:pPr>
        <w:spacing w:after="0" w:line="240" w:lineRule="auto"/>
        <w:jc w:val="both"/>
        <w:rPr>
          <w:b/>
        </w:rPr>
      </w:pPr>
    </w:p>
    <w:p w14:paraId="4E6F3551" w14:textId="718DCEAB" w:rsidR="00370393" w:rsidRPr="00694E30" w:rsidRDefault="00370393" w:rsidP="00322DB7">
      <w:pPr>
        <w:spacing w:after="0" w:line="240" w:lineRule="auto"/>
        <w:jc w:val="both"/>
        <w:rPr>
          <w:b/>
        </w:rPr>
      </w:pPr>
      <w:r>
        <w:rPr>
          <w:b/>
        </w:rPr>
        <w:t>HABER BÜLTENİ</w:t>
      </w:r>
    </w:p>
    <w:p w14:paraId="1B5D3A99" w14:textId="77777777" w:rsidR="00370393" w:rsidRPr="00694E30" w:rsidRDefault="00370393" w:rsidP="00322DB7">
      <w:pPr>
        <w:spacing w:after="0" w:line="240" w:lineRule="auto"/>
        <w:jc w:val="both"/>
      </w:pPr>
      <w:r>
        <w:t>20 Mayıs 2015</w:t>
      </w:r>
    </w:p>
    <w:p w14:paraId="629DAEB6" w14:textId="77777777" w:rsidR="00370393" w:rsidRPr="00322DB7" w:rsidRDefault="00370393" w:rsidP="00322DB7">
      <w:pPr>
        <w:spacing w:after="0" w:line="360" w:lineRule="auto"/>
        <w:jc w:val="both"/>
        <w:rPr>
          <w:b/>
          <w:sz w:val="24"/>
        </w:rPr>
      </w:pPr>
    </w:p>
    <w:p w14:paraId="56107E5D" w14:textId="77777777" w:rsidR="009B6F49" w:rsidRDefault="00DB7C9E" w:rsidP="00322DB7">
      <w:pPr>
        <w:spacing w:after="0" w:line="360" w:lineRule="auto"/>
        <w:jc w:val="center"/>
        <w:rPr>
          <w:b/>
          <w:sz w:val="24"/>
        </w:rPr>
      </w:pPr>
      <w:r>
        <w:rPr>
          <w:rStyle w:val="s7"/>
          <w:b/>
          <w:bCs/>
          <w:lang w:val="en-US"/>
        </w:rPr>
        <w:t>FESPA'NIN 16'NCI BAŞKANI YAŞAR GÜVENEN OLDU</w:t>
      </w:r>
      <w:r w:rsidDel="00DB7C9E">
        <w:rPr>
          <w:b/>
          <w:sz w:val="24"/>
        </w:rPr>
        <w:t xml:space="preserve"> </w:t>
      </w:r>
    </w:p>
    <w:p w14:paraId="181538FF" w14:textId="51CCAC8C" w:rsidR="00370393" w:rsidRPr="00694E30" w:rsidRDefault="00370393" w:rsidP="00322DB7">
      <w:pPr>
        <w:spacing w:after="0" w:line="360" w:lineRule="auto"/>
        <w:jc w:val="center"/>
        <w:rPr>
          <w:b/>
          <w:i/>
        </w:rPr>
      </w:pPr>
      <w:r>
        <w:rPr>
          <w:b/>
          <w:i/>
        </w:rPr>
        <w:t>Yeni başkan FESPA'nın baskı alanında sürdürülebilir büyümeyi harekete geçirme kararlılığını pekiştirdi</w:t>
      </w:r>
    </w:p>
    <w:p w14:paraId="01384723" w14:textId="77777777" w:rsidR="00370393" w:rsidRPr="00694E30" w:rsidRDefault="00370393" w:rsidP="00322DB7">
      <w:pPr>
        <w:spacing w:after="0" w:line="360" w:lineRule="auto"/>
        <w:jc w:val="center"/>
        <w:rPr>
          <w:b/>
        </w:rPr>
      </w:pPr>
    </w:p>
    <w:p w14:paraId="670DBB8A" w14:textId="423BE43A" w:rsidR="00895ED8" w:rsidRDefault="00370393" w:rsidP="00322DB7">
      <w:pPr>
        <w:spacing w:after="0" w:line="360" w:lineRule="auto"/>
        <w:jc w:val="both"/>
      </w:pPr>
      <w:r>
        <w:t>Yaşar Güvenen, Köln, Almanya'da düzenlenen FESPA 2015 fuarı (18-22 Mayıs 2015) sırasında Flora Köln'de FESPA Ödülleri Gala Yemeğindeki bir törenle FESPA'nın 16. Başkanı olarak göreve</w:t>
      </w:r>
      <w:r w:rsidR="00DB7C9E">
        <w:t xml:space="preserve"> geldi</w:t>
      </w:r>
      <w:r>
        <w:t>. Yaşar Güvenen, görev bayrağını Haziran 2013'ten bu yana Başkanlık görevini üstlenen, eski başkan ve FESPA yönetim kurulundan mesai arkadaşı Lascelle Barrow'dan devraldı.</w:t>
      </w:r>
    </w:p>
    <w:p w14:paraId="14E09552" w14:textId="77777777" w:rsidR="00322DB7" w:rsidRPr="00694E30" w:rsidRDefault="00322DB7" w:rsidP="00322DB7">
      <w:pPr>
        <w:spacing w:after="0" w:line="360" w:lineRule="auto"/>
        <w:jc w:val="both"/>
      </w:pPr>
    </w:p>
    <w:p w14:paraId="06CD3738" w14:textId="5B509650" w:rsidR="001008F7" w:rsidRDefault="00895ED8" w:rsidP="00322DB7">
      <w:pPr>
        <w:spacing w:after="0" w:line="360" w:lineRule="auto"/>
        <w:jc w:val="both"/>
      </w:pPr>
      <w:r>
        <w:t>Yaşar Güvenen, FESPA Başkanı sıfatıyla artık FESPA Yönetim Kuruluna ve kuruluşa üye 37 derneğin</w:t>
      </w:r>
      <w:r w:rsidR="00DB7C9E">
        <w:t xml:space="preserve"> </w:t>
      </w:r>
      <w:r w:rsidR="00DB7C9E" w:rsidRPr="00DB7C9E">
        <w:rPr>
          <w:lang w:val="en-US"/>
        </w:rPr>
        <w:t>Genel Kuruluna başkanlık edecek.</w:t>
      </w:r>
      <w:r w:rsidR="009B6F49">
        <w:rPr>
          <w:lang w:val="en-US"/>
        </w:rPr>
        <w:t xml:space="preserve"> </w:t>
      </w:r>
      <w:r w:rsidR="00DB7C9E" w:rsidRPr="00DB7C9E">
        <w:rPr>
          <w:lang w:val="en-US"/>
        </w:rPr>
        <w:t>FESPA CEO'su Neil Felton FESPA Stratejilerinin hayata geçirilmesinde Başkan Yaşar Güvenen ile birlikte çalışacak</w:t>
      </w:r>
      <w:r>
        <w:t xml:space="preserve">. </w:t>
      </w:r>
      <w:r w:rsidR="00DB7C9E">
        <w:rPr>
          <w:rStyle w:val="s2"/>
          <w:lang w:val="en-US"/>
        </w:rPr>
        <w:t>Kendisi ayrıyetten Genel Sekreter Sean Holt ile FESPA ya üye 37 ulusal dernek ile ilişkilerin geliştirilmesi ve faaliyetlerin sürdürülmesini yönetecek</w:t>
      </w:r>
      <w:r w:rsidR="00DB7C9E">
        <w:t xml:space="preserve"> </w:t>
      </w:r>
      <w:r>
        <w:t xml:space="preserve">ve </w:t>
      </w:r>
      <w:r>
        <w:rPr>
          <w:i/>
        </w:rPr>
        <w:t>Profit for Purpose</w:t>
      </w:r>
      <w:r>
        <w:t xml:space="preserve"> (</w:t>
      </w:r>
      <w:r w:rsidR="00DB7C9E">
        <w:rPr>
          <w:rStyle w:val="s2"/>
          <w:lang w:val="en-US"/>
        </w:rPr>
        <w:t>Amaç için </w:t>
      </w:r>
      <w:r w:rsidR="00DB7C9E">
        <w:rPr>
          <w:lang w:val="en-US"/>
        </w:rPr>
        <w:t>Kazanç</w:t>
      </w:r>
      <w:r>
        <w:t>) adlı program aracılığıyla FESPA'nın global baskı şirketlerinin faydalanması için yeni fon yatırımları yapılmasına odaklanacak.</w:t>
      </w:r>
    </w:p>
    <w:p w14:paraId="09CC1D50" w14:textId="77777777" w:rsidR="00322DB7" w:rsidRDefault="00322DB7" w:rsidP="00322DB7">
      <w:pPr>
        <w:spacing w:after="0" w:line="360" w:lineRule="auto"/>
        <w:jc w:val="both"/>
      </w:pPr>
    </w:p>
    <w:p w14:paraId="768D41DA" w14:textId="21E3F6DC" w:rsidR="00FB0954" w:rsidRDefault="00370393" w:rsidP="00DB7C9E">
      <w:pPr>
        <w:spacing w:after="0" w:line="360" w:lineRule="auto"/>
        <w:jc w:val="both"/>
        <w:rPr>
          <w:rFonts w:cs="Arial"/>
        </w:rPr>
      </w:pPr>
      <w:r>
        <w:t>Yaşar Güvenen, FESPA’nın Türkiye'deki üye derneği olan ve yine kendisinin 2006-2008 yıllarında Başkanlığını yürüttüğü ARED tarafından aday gösterilmesi üzerine 2008 yılında FESPA yönetim kuruluna katıldı.</w:t>
      </w:r>
      <w:r w:rsidR="00DB7C9E" w:rsidRPr="00DB7C9E">
        <w:rPr>
          <w:lang w:val="en-US"/>
        </w:rPr>
        <w:t xml:space="preserve"> </w:t>
      </w:r>
      <w:r w:rsidR="00DB7C9E">
        <w:rPr>
          <w:rStyle w:val="s2"/>
          <w:lang w:val="en-US"/>
        </w:rPr>
        <w:t>Kurul üyesi olarak üstlendiği sorumluluklar ile</w:t>
      </w:r>
      <w:r>
        <w:t>, İstanbul'da düzenlenen FESPA Eurasia dâhil Batı Avrupa'nın dışında düzenlenen tüm fuarlar ile European Sign Expo</w:t>
      </w:r>
      <w:r w:rsidR="00DB7C9E" w:rsidRPr="00DB7C9E">
        <w:rPr>
          <w:rFonts w:ascii="Calibri" w:hAnsi="Calibri"/>
          <w:lang w:val="en-US" w:eastAsia="en-GB" w:bidi="ar-SA"/>
        </w:rPr>
        <w:t xml:space="preserve"> </w:t>
      </w:r>
      <w:r w:rsidR="00DB7C9E" w:rsidRPr="00DB7C9E">
        <w:rPr>
          <w:lang w:val="en-US"/>
        </w:rPr>
        <w:t>fuarının oluşmasında ve geliştirilmesinde etkin rol</w:t>
      </w:r>
      <w:r w:rsidR="00DB7C9E">
        <w:rPr>
          <w:lang w:val="en-US"/>
        </w:rPr>
        <w:t xml:space="preserve"> </w:t>
      </w:r>
      <w:r w:rsidR="00DB7C9E" w:rsidRPr="00DB7C9E">
        <w:rPr>
          <w:lang w:val="en-US"/>
        </w:rPr>
        <w:t>ler üstlenmiştir</w:t>
      </w:r>
      <w:r>
        <w:t>.</w:t>
      </w:r>
    </w:p>
    <w:p w14:paraId="24244674" w14:textId="77777777" w:rsidR="00322DB7" w:rsidRPr="00694E30" w:rsidRDefault="00322DB7" w:rsidP="00322DB7">
      <w:pPr>
        <w:spacing w:after="0" w:line="360" w:lineRule="auto"/>
        <w:jc w:val="both"/>
        <w:rPr>
          <w:rFonts w:cs="Arial"/>
        </w:rPr>
      </w:pPr>
    </w:p>
    <w:p w14:paraId="1EAF862B" w14:textId="12CA072E" w:rsidR="00C22AB4" w:rsidRDefault="00FB0954" w:rsidP="00322DB7">
      <w:pPr>
        <w:spacing w:after="0" w:line="360" w:lineRule="auto"/>
        <w:jc w:val="both"/>
        <w:rPr>
          <w:rFonts w:cs="Arial"/>
        </w:rPr>
      </w:pPr>
      <w:r>
        <w:t>Yaşar 2010 yılından beri ESF (European Sign Federasyonu) Yönetim Kurulu üyeliği görevini yürütmektedir ve ayrıca</w:t>
      </w:r>
      <w:r w:rsidR="00DB7C9E" w:rsidRPr="00DB7C9E">
        <w:rPr>
          <w:lang w:val="en-US"/>
        </w:rPr>
        <w:t xml:space="preserve"> </w:t>
      </w:r>
      <w:r w:rsidR="00DB7C9E">
        <w:rPr>
          <w:rStyle w:val="s2"/>
          <w:lang w:val="en-US"/>
        </w:rPr>
        <w:t>önceki yıllarda</w:t>
      </w:r>
      <w:r>
        <w:t xml:space="preserve"> Ege Genç İşadamları Derneği'nin (EGIAD) Başkan Yardımcılığını yapmıştır. Profesyonel kariyeri 1981 yılında, endüstriyel reklamcılık ürünleri alanında faaliyet gösteren küçük bir Alman işletmesinde ilk Ar-Ge personeli olarak başladı.  1987 yılında Yaşar ilk şirketini kurdu; küçük bir POP atölyesi olan bu şirket büyüyerek </w:t>
      </w:r>
      <w:r>
        <w:rPr>
          <w:i/>
        </w:rPr>
        <w:t xml:space="preserve">ALGROUP International, ALVISUAL </w:t>
      </w:r>
      <w:r>
        <w:t xml:space="preserve">ve </w:t>
      </w:r>
      <w:r>
        <w:rPr>
          <w:i/>
        </w:rPr>
        <w:t>AION</w:t>
      </w:r>
      <w:r>
        <w:t xml:space="preserve"> dâhil birçok marka altında küresel ölçekte faaliyet gösteren bir şirketler </w:t>
      </w:r>
      <w:r w:rsidR="00DB7C9E">
        <w:rPr>
          <w:rStyle w:val="s2"/>
          <w:lang w:val="en-US"/>
        </w:rPr>
        <w:t xml:space="preserve">grubuna dönüşerek </w:t>
      </w:r>
      <w:r>
        <w:t xml:space="preserve">iç ve dış mekan görsel iletişim çözümlerinin tasarımına ve üretim yönetimine odaklandı. Yaşar Güvenen ayrıca Türkiye pazarına yeni gelenler ve potansiyel yatırımcılar için yerel rehberlik, yapılanma ve uygulama hizmetleri sunan </w:t>
      </w:r>
      <w:r>
        <w:rPr>
          <w:i/>
        </w:rPr>
        <w:t xml:space="preserve">GÜVENEN Management </w:t>
      </w:r>
      <w:r>
        <w:t>adlı şirketin de kurucusudur.</w:t>
      </w:r>
    </w:p>
    <w:p w14:paraId="4EBAD1AC" w14:textId="77777777" w:rsidR="00322DB7" w:rsidRPr="00694E30" w:rsidRDefault="00322DB7" w:rsidP="00322DB7">
      <w:pPr>
        <w:spacing w:after="0" w:line="360" w:lineRule="auto"/>
        <w:jc w:val="both"/>
        <w:rPr>
          <w:rFonts w:cs="Arial"/>
        </w:rPr>
      </w:pPr>
    </w:p>
    <w:p w14:paraId="700A9A35" w14:textId="6B82286E" w:rsidR="00826D66" w:rsidRDefault="00FB0954" w:rsidP="00322DB7">
      <w:pPr>
        <w:spacing w:after="0" w:line="360" w:lineRule="auto"/>
      </w:pPr>
      <w:r>
        <w:lastRenderedPageBreak/>
        <w:t>Yaşar Güvenen şöyle diyor: “FESPA Başkanlığı görevine getirilmek benim için çok gurur verici. FESPA ailesine katıldığımdan beri, 37 üye derneğimiz arasındaki güçlü global bağlantılara ve bunları gerçek kılan kişisel ilişkilere birinci elden tanık oldum. Bunlar FESPA’nın en güçlü yönlerinden biridir ve FESPA'ya özgü global düşünüp yerel faaliyet gösterebilme yeteneğini kazandırmaktadır. Başkan olarak, bu topluluğu büyütmeye ve geliştirmeye, derneklerimizi gerçekleştirdi</w:t>
      </w:r>
      <w:r w:rsidR="000945A6">
        <w:t xml:space="preserve">kleri </w:t>
      </w:r>
      <w:r>
        <w:t>harika</w:t>
      </w:r>
      <w:r w:rsidR="00DB7C9E">
        <w:t xml:space="preserve"> </w:t>
      </w:r>
      <w:r w:rsidR="00DB7C9E">
        <w:rPr>
          <w:rStyle w:val="s2"/>
          <w:lang w:val="en-US"/>
        </w:rPr>
        <w:t>çalışmaları desteklemeye kararlıyım.Onların yerel konulardaki bilgilerine daha fazla başvurulmasını ve yerel kültürlerine gereken saygının gösterilmesini de önemsiyorum</w:t>
      </w:r>
      <w:r>
        <w:t xml:space="preserve">. </w:t>
      </w:r>
    </w:p>
    <w:p w14:paraId="61CAE494" w14:textId="77777777" w:rsidR="00322DB7" w:rsidRPr="007B183D" w:rsidRDefault="00322DB7" w:rsidP="00322DB7">
      <w:pPr>
        <w:spacing w:after="0" w:line="360" w:lineRule="auto"/>
      </w:pPr>
    </w:p>
    <w:p w14:paraId="3FAFEF63" w14:textId="4B8A7DC9" w:rsidR="00FB0954" w:rsidRPr="00826D66" w:rsidRDefault="00826D66" w:rsidP="00322DB7">
      <w:pPr>
        <w:spacing w:after="0" w:line="360" w:lineRule="auto"/>
      </w:pPr>
      <w:r>
        <w:t>"Bugün FESPA küresel olarak en önemli bölgelerin altısına yayılmış durumdadır ve bu bizim 37 ülkedeki değerli üyelerimize ve iş ortaklarımıza mümkün olan en iyi hizmeti sunabilmemizi sağlıyor.  Misyonumuz FESPA'nın global varlığının ve ticaret alanındaki sürekli başarımızın baskı alanında faal olan topluluğumuz için sürdürülebilir büyümeye ve gelişime lokomotiflik etmesini sağlamaktır. FESPA’nın eşsiz ‘</w:t>
      </w:r>
      <w:r>
        <w:rPr>
          <w:i/>
        </w:rPr>
        <w:t>Profit for Purpose’</w:t>
      </w:r>
      <w:r>
        <w:t xml:space="preserve"> (</w:t>
      </w:r>
      <w:r w:rsidR="00DB7C9E">
        <w:rPr>
          <w:rStyle w:val="s2"/>
          <w:lang w:val="en-US"/>
        </w:rPr>
        <w:t>Amaç için Kazanç</w:t>
      </w:r>
      <w:r>
        <w:t>) adlı yeniden yatırım programı bu anlamda önemli bir rol oynadığından, önümüzdeki iki yıl boyunca en çok yoğunlaşacağım konulardan biri bu programı ileri taşımak ve paydaşlarımıza daha da fazla avantaj sunmak amacıyla FESPA'daki mesai arkadaşlarımla birlikte çalışmak olacak."</w:t>
      </w:r>
    </w:p>
    <w:p w14:paraId="5B7F78D6" w14:textId="77777777" w:rsidR="00370393" w:rsidRPr="00694E30" w:rsidRDefault="00370393" w:rsidP="00322DB7">
      <w:pPr>
        <w:spacing w:before="100" w:beforeAutospacing="1" w:after="0" w:line="360" w:lineRule="auto"/>
        <w:jc w:val="both"/>
      </w:pPr>
      <w:r>
        <w:t>Yaşar'a FESPA'nın Belçika'daki üye derneği olan Febelgra'yı da temsil eden FESPA Başkan Yardımcısı Christian Duyckaerts destek olacak.  FESPA Yönetim Kurulunun yapısı şu anda şu şekildedir:</w:t>
      </w:r>
    </w:p>
    <w:p w14:paraId="444B9BB5" w14:textId="77777777" w:rsidR="00895ED8" w:rsidRPr="00694E30" w:rsidRDefault="00895ED8" w:rsidP="00322DB7">
      <w:pPr>
        <w:pStyle w:val="ListParagraph"/>
        <w:numPr>
          <w:ilvl w:val="0"/>
          <w:numId w:val="2"/>
        </w:numPr>
        <w:spacing w:before="100" w:beforeAutospacing="1" w:after="0" w:line="360" w:lineRule="auto"/>
        <w:jc w:val="both"/>
      </w:pPr>
      <w:r>
        <w:t>Yaşar Güvenen – Başkan (Türkiye)</w:t>
      </w:r>
    </w:p>
    <w:p w14:paraId="23A15329" w14:textId="77777777" w:rsidR="00370393" w:rsidRPr="00694E30" w:rsidRDefault="007B183D" w:rsidP="00322DB7">
      <w:pPr>
        <w:pStyle w:val="ListParagraph"/>
        <w:numPr>
          <w:ilvl w:val="0"/>
          <w:numId w:val="2"/>
        </w:numPr>
        <w:spacing w:before="100" w:beforeAutospacing="1" w:after="0" w:line="360" w:lineRule="auto"/>
        <w:jc w:val="both"/>
        <w:rPr>
          <w:rFonts w:eastAsia="Times New Roman" w:cs="Times New Roman"/>
        </w:rPr>
      </w:pPr>
      <w:r>
        <w:t>Christian Duyckaerts - Başkan Yardımcısı (Belçika)</w:t>
      </w:r>
    </w:p>
    <w:p w14:paraId="7F000EA7"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t>Enrico Steijn - Mali İşler Sorumlusu (Hollanda)</w:t>
      </w:r>
    </w:p>
    <w:p w14:paraId="403F16CD"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t>Christophe Aussenac (Fransa)</w:t>
      </w:r>
    </w:p>
    <w:p w14:paraId="4F5A934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t>Lascelle Barrow - (Birleşik Krallık)</w:t>
      </w:r>
    </w:p>
    <w:p w14:paraId="60D2198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t>Gyorgy Kovacs (Macaristan)</w:t>
      </w:r>
    </w:p>
    <w:p w14:paraId="772B774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rPr>
      </w:pPr>
      <w:r>
        <w:t>Anders Nilsson (İsveç)</w:t>
      </w:r>
    </w:p>
    <w:p w14:paraId="598D1546" w14:textId="77777777" w:rsidR="00895ED8" w:rsidRDefault="00895ED8" w:rsidP="00322DB7">
      <w:pPr>
        <w:pStyle w:val="ListParagraph"/>
        <w:numPr>
          <w:ilvl w:val="0"/>
          <w:numId w:val="2"/>
        </w:numPr>
        <w:spacing w:before="100" w:beforeAutospacing="1" w:after="0" w:line="360" w:lineRule="auto"/>
        <w:jc w:val="both"/>
        <w:rPr>
          <w:rFonts w:eastAsia="Times New Roman" w:cs="Times New Roman"/>
        </w:rPr>
      </w:pPr>
      <w:r>
        <w:t>Thomas Struckmeier (Almanya)</w:t>
      </w:r>
    </w:p>
    <w:p w14:paraId="474B3EC8" w14:textId="77777777" w:rsidR="00D91E1F" w:rsidRPr="00D91E1F" w:rsidRDefault="00D91E1F" w:rsidP="00D91E1F">
      <w:pPr>
        <w:spacing w:before="100" w:beforeAutospacing="1" w:after="100" w:afterAutospacing="1" w:line="360" w:lineRule="auto"/>
        <w:jc w:val="center"/>
        <w:rPr>
          <w:b/>
          <w:sz w:val="20"/>
          <w:lang w:val="fr-FR"/>
        </w:rPr>
      </w:pPr>
      <w:r>
        <w:t>SON</w:t>
      </w:r>
    </w:p>
    <w:p w14:paraId="008CF419" w14:textId="77777777" w:rsidR="00D91E1F" w:rsidRPr="00D91E1F" w:rsidRDefault="00D91E1F" w:rsidP="00D91E1F">
      <w:pPr>
        <w:spacing w:after="0" w:line="240" w:lineRule="auto"/>
        <w:jc w:val="both"/>
        <w:rPr>
          <w:b/>
          <w:sz w:val="20"/>
        </w:rPr>
      </w:pPr>
      <w:bookmarkStart w:id="0" w:name="_GoBack"/>
      <w:bookmarkEnd w:id="0"/>
      <w:r w:rsidRPr="00D91E1F">
        <w:rPr>
          <w:b/>
          <w:sz w:val="20"/>
        </w:rPr>
        <w:t>FESPA Hakkında</w:t>
      </w:r>
    </w:p>
    <w:p w14:paraId="3A7D03E7" w14:textId="77777777" w:rsidR="00D91E1F" w:rsidRPr="00D91E1F" w:rsidRDefault="00D91E1F" w:rsidP="00D91E1F">
      <w:pPr>
        <w:spacing w:after="0" w:line="240" w:lineRule="auto"/>
        <w:jc w:val="both"/>
        <w:rPr>
          <w:sz w:val="20"/>
        </w:rPr>
      </w:pPr>
      <w:r w:rsidRPr="00D91E1F">
        <w:rPr>
          <w:sz w:val="20"/>
        </w:rPr>
        <w:t>1962’de kurulan FESPA serigrafi baskı, dijital baskı ve tekstil baskı sektörlerinden 37 üye derneğin oluşturduğu global bir federasyondur. FESPA’nın iki amacı serigrafi baskı ve dijital baskı sektörlerinin tanıtımını sağlamak ve serigrafi baskı ve dijital baskı konularında dünya çapındaki üyeleri arasında bilgileri paylaşmak ve böylece işlerini büyütmede ve hızla büyüyen sektörlerindeki en yeni gelişmeler hakkında bilgilenmelerinde onlara yardımcı olmaktır.</w:t>
      </w:r>
    </w:p>
    <w:p w14:paraId="690B7DD2" w14:textId="77777777" w:rsidR="00D91E1F" w:rsidRPr="00D91E1F" w:rsidRDefault="00D91E1F" w:rsidP="00D91E1F">
      <w:pPr>
        <w:spacing w:after="0" w:line="240" w:lineRule="auto"/>
        <w:jc w:val="both"/>
        <w:rPr>
          <w:sz w:val="20"/>
        </w:rPr>
      </w:pPr>
    </w:p>
    <w:p w14:paraId="78E6E2D6" w14:textId="77777777" w:rsidR="00D91E1F" w:rsidRPr="00D91E1F" w:rsidRDefault="00D91E1F" w:rsidP="00D91E1F">
      <w:pPr>
        <w:spacing w:after="0" w:line="240" w:lineRule="auto"/>
        <w:jc w:val="both"/>
        <w:rPr>
          <w:b/>
          <w:sz w:val="20"/>
        </w:rPr>
      </w:pPr>
      <w:r w:rsidRPr="00D91E1F">
        <w:rPr>
          <w:b/>
          <w:sz w:val="20"/>
        </w:rPr>
        <w:t>FESPA Amaç için Kazanç</w:t>
      </w:r>
    </w:p>
    <w:p w14:paraId="4C992E1E" w14:textId="77777777" w:rsidR="00D91E1F" w:rsidRPr="00D91E1F" w:rsidRDefault="00D91E1F" w:rsidP="00D91E1F">
      <w:pPr>
        <w:spacing w:after="0" w:line="240" w:lineRule="auto"/>
        <w:jc w:val="both"/>
        <w:rPr>
          <w:sz w:val="20"/>
        </w:rPr>
      </w:pPr>
      <w:r w:rsidRPr="00D91E1F">
        <w:rPr>
          <w:sz w:val="20"/>
        </w:rPr>
        <w:t xml:space="preserve">Bizim ortaklarımız sektördür. FESPA son 7 yılda global baskı sektörüne pazarın büyümesini destekleyen milyonlarca Euro yatırım yapmıştır. Daha fazla bilgi için </w:t>
      </w:r>
      <w:hyperlink r:id="rId12" w:history="1">
        <w:r w:rsidRPr="00D91E1F">
          <w:rPr>
            <w:rStyle w:val="Hyperlink"/>
            <w:sz w:val="20"/>
          </w:rPr>
          <w:t>www.fespa.com</w:t>
        </w:r>
      </w:hyperlink>
      <w:r w:rsidRPr="00D91E1F">
        <w:rPr>
          <w:sz w:val="20"/>
        </w:rPr>
        <w:t xml:space="preserve"> ‘u ziyaret ediniz. </w:t>
      </w:r>
    </w:p>
    <w:p w14:paraId="2B8B10D6" w14:textId="77777777" w:rsidR="00D91E1F" w:rsidRPr="00D91E1F" w:rsidRDefault="00D91E1F" w:rsidP="00D91E1F">
      <w:pPr>
        <w:spacing w:after="0" w:line="240" w:lineRule="auto"/>
        <w:jc w:val="both"/>
        <w:rPr>
          <w:sz w:val="20"/>
        </w:rPr>
      </w:pPr>
    </w:p>
    <w:p w14:paraId="1111B6B7" w14:textId="77777777" w:rsidR="00D91E1F" w:rsidRPr="00D91E1F" w:rsidRDefault="00D91E1F" w:rsidP="00D91E1F">
      <w:pPr>
        <w:spacing w:after="0" w:line="240" w:lineRule="auto"/>
        <w:jc w:val="both"/>
        <w:rPr>
          <w:b/>
          <w:sz w:val="20"/>
        </w:rPr>
      </w:pPr>
      <w:r w:rsidRPr="00D91E1F">
        <w:rPr>
          <w:b/>
          <w:sz w:val="20"/>
        </w:rPr>
        <w:lastRenderedPageBreak/>
        <w:t xml:space="preserve">Gelecek FESPA Fuarları: </w:t>
      </w:r>
    </w:p>
    <w:p w14:paraId="3187F2F8" w14:textId="77777777" w:rsidR="00D91E1F" w:rsidRPr="00D91E1F" w:rsidRDefault="00D91E1F" w:rsidP="00D91E1F">
      <w:pPr>
        <w:numPr>
          <w:ilvl w:val="0"/>
          <w:numId w:val="5"/>
        </w:numPr>
        <w:spacing w:after="0" w:line="240" w:lineRule="auto"/>
        <w:jc w:val="both"/>
        <w:rPr>
          <w:sz w:val="20"/>
          <w:lang w:val="en-GB"/>
        </w:rPr>
      </w:pPr>
      <w:r w:rsidRPr="00D91E1F">
        <w:rPr>
          <w:sz w:val="20"/>
          <w:lang w:val="en-GB"/>
        </w:rPr>
        <w:t>FESPA 2015, 18-22 Mayis 2015, Koelnmesse, Köln, Almanya</w:t>
      </w:r>
    </w:p>
    <w:p w14:paraId="4780F055" w14:textId="77777777" w:rsidR="00D91E1F" w:rsidRPr="00D91E1F" w:rsidRDefault="00D91E1F" w:rsidP="00D91E1F">
      <w:pPr>
        <w:numPr>
          <w:ilvl w:val="0"/>
          <w:numId w:val="5"/>
        </w:numPr>
        <w:spacing w:after="0" w:line="240" w:lineRule="auto"/>
        <w:jc w:val="both"/>
        <w:rPr>
          <w:sz w:val="20"/>
          <w:lang w:val="en-GB"/>
        </w:rPr>
      </w:pPr>
      <w:r w:rsidRPr="00D91E1F">
        <w:rPr>
          <w:sz w:val="20"/>
          <w:lang w:val="en-GB"/>
        </w:rPr>
        <w:t>European Sign Expo 2015, 18-22 Mayis 2015, Koelnmesse, Köln, Almanya</w:t>
      </w:r>
    </w:p>
    <w:p w14:paraId="3890B75C" w14:textId="77777777" w:rsidR="00D91E1F" w:rsidRPr="00D91E1F" w:rsidRDefault="00D91E1F" w:rsidP="00D91E1F">
      <w:pPr>
        <w:numPr>
          <w:ilvl w:val="0"/>
          <w:numId w:val="5"/>
        </w:numPr>
        <w:spacing w:after="0" w:line="240" w:lineRule="auto"/>
        <w:jc w:val="both"/>
        <w:rPr>
          <w:sz w:val="20"/>
          <w:lang w:val="en-GB"/>
        </w:rPr>
      </w:pPr>
      <w:r w:rsidRPr="00D91E1F">
        <w:rPr>
          <w:sz w:val="20"/>
          <w:lang w:val="en-GB"/>
        </w:rPr>
        <w:t>Printeriors 2015, 18-22 Mayis 2015, Koelnmesse, Köln, Almanya</w:t>
      </w:r>
    </w:p>
    <w:p w14:paraId="22D70D08" w14:textId="779BBC82" w:rsidR="00D91E1F" w:rsidRPr="00AF5FAF" w:rsidRDefault="00D91E1F" w:rsidP="00541F1D">
      <w:pPr>
        <w:numPr>
          <w:ilvl w:val="0"/>
          <w:numId w:val="5"/>
        </w:numPr>
        <w:spacing w:after="0" w:line="240" w:lineRule="auto"/>
        <w:jc w:val="both"/>
        <w:rPr>
          <w:sz w:val="20"/>
          <w:lang w:val="en-GB"/>
        </w:rPr>
      </w:pPr>
      <w:r w:rsidRPr="00AF5FAF">
        <w:rPr>
          <w:sz w:val="20"/>
          <w:lang w:val="en-GB"/>
        </w:rPr>
        <w:t xml:space="preserve">FESPA Africa, 22-24 Temmuz 2015, Gallagher Convention Centre, </w:t>
      </w:r>
      <w:r w:rsidR="00AF5FAF" w:rsidRPr="00AF5FAF">
        <w:rPr>
          <w:sz w:val="20"/>
          <w:lang w:val="en-GB"/>
        </w:rPr>
        <w:t>Johannesburg, Güney Afrika</w:t>
      </w:r>
    </w:p>
    <w:p w14:paraId="475DEFE4" w14:textId="7F4AA591" w:rsidR="00D91E1F" w:rsidRPr="00352561" w:rsidRDefault="00D91E1F" w:rsidP="00D91E1F">
      <w:pPr>
        <w:numPr>
          <w:ilvl w:val="0"/>
          <w:numId w:val="5"/>
        </w:numPr>
        <w:spacing w:after="0" w:line="240" w:lineRule="auto"/>
        <w:rPr>
          <w:rFonts w:ascii="Calibri" w:hAnsi="Calibri"/>
          <w:sz w:val="20"/>
        </w:rPr>
      </w:pPr>
      <w:r>
        <w:rPr>
          <w:rFonts w:ascii="Calibri" w:hAnsi="Calibri"/>
          <w:sz w:val="20"/>
        </w:rPr>
        <w:t xml:space="preserve">African Print Conference, 22-23 July 2015, Gallagher Convention Centre, </w:t>
      </w:r>
      <w:r w:rsidR="00AF5FAF" w:rsidRPr="00AF5FAF">
        <w:rPr>
          <w:sz w:val="20"/>
          <w:lang w:val="en-GB"/>
        </w:rPr>
        <w:t>Johannesburg, Güney Afrika</w:t>
      </w:r>
    </w:p>
    <w:p w14:paraId="79C8D664" w14:textId="7A509786" w:rsidR="00D91E1F" w:rsidRPr="00AF5FAF" w:rsidRDefault="00D91E1F" w:rsidP="001B2122">
      <w:pPr>
        <w:numPr>
          <w:ilvl w:val="0"/>
          <w:numId w:val="5"/>
        </w:numPr>
        <w:spacing w:after="0"/>
        <w:rPr>
          <w:rFonts w:ascii="Calibri" w:hAnsi="Calibri"/>
          <w:sz w:val="20"/>
          <w:szCs w:val="20"/>
        </w:rPr>
      </w:pPr>
      <w:r w:rsidRPr="00AF5FAF">
        <w:rPr>
          <w:rFonts w:ascii="Calibri" w:hAnsi="Calibri"/>
          <w:sz w:val="20"/>
        </w:rPr>
        <w:t xml:space="preserve">FESPA Mexico 2015, 20-22 August 2015, Centro Banamex, </w:t>
      </w:r>
      <w:r w:rsidR="00AF5FAF" w:rsidRPr="00AF5FAF">
        <w:rPr>
          <w:rFonts w:ascii="Calibri" w:hAnsi="Calibri"/>
          <w:sz w:val="20"/>
          <w:lang w:val="en-GB"/>
        </w:rPr>
        <w:t>Mexico City, Meksika</w:t>
      </w:r>
    </w:p>
    <w:p w14:paraId="28D5AEFE" w14:textId="200A8BA0" w:rsidR="00D91E1F" w:rsidRPr="00AF5FAF" w:rsidRDefault="00D91E1F" w:rsidP="009A3D46">
      <w:pPr>
        <w:numPr>
          <w:ilvl w:val="0"/>
          <w:numId w:val="5"/>
        </w:numPr>
        <w:spacing w:after="0"/>
        <w:rPr>
          <w:rFonts w:ascii="Calibri" w:hAnsi="Calibri"/>
          <w:sz w:val="20"/>
          <w:szCs w:val="20"/>
        </w:rPr>
      </w:pPr>
      <w:r w:rsidRPr="00AF5FAF">
        <w:rPr>
          <w:rFonts w:ascii="Calibri" w:hAnsi="Calibri"/>
          <w:sz w:val="20"/>
          <w:szCs w:val="20"/>
        </w:rPr>
        <w:t xml:space="preserve">Brasil Signage Expo, 27-28 August 2015, Expo Center Norte, </w:t>
      </w:r>
      <w:r w:rsidR="00AF5FAF" w:rsidRPr="00AF5FAF">
        <w:rPr>
          <w:rFonts w:ascii="Calibri" w:hAnsi="Calibri"/>
          <w:sz w:val="20"/>
          <w:lang w:val="en-GB"/>
        </w:rPr>
        <w:t>São Paulo, Brezilya</w:t>
      </w:r>
    </w:p>
    <w:p w14:paraId="28A71912" w14:textId="1E8431F9" w:rsidR="00D91E1F" w:rsidRPr="00AF5FAF" w:rsidRDefault="00D91E1F" w:rsidP="00366A24">
      <w:pPr>
        <w:numPr>
          <w:ilvl w:val="0"/>
          <w:numId w:val="5"/>
        </w:numPr>
        <w:spacing w:after="0" w:line="240" w:lineRule="auto"/>
        <w:rPr>
          <w:rFonts w:ascii="Calibri" w:hAnsi="Calibri"/>
          <w:sz w:val="20"/>
          <w:szCs w:val="20"/>
        </w:rPr>
      </w:pPr>
      <w:r w:rsidRPr="00AF5FAF">
        <w:rPr>
          <w:rFonts w:ascii="Calibri" w:hAnsi="Calibri"/>
          <w:sz w:val="20"/>
          <w:szCs w:val="20"/>
        </w:rPr>
        <w:t xml:space="preserve">FESPA China 2015, 21-23 October 2015, Shanghai New Int’l Expo Centre, </w:t>
      </w:r>
      <w:r w:rsidR="00AF5FAF" w:rsidRPr="00AF5FAF">
        <w:rPr>
          <w:rFonts w:ascii="Calibri" w:hAnsi="Calibri"/>
          <w:sz w:val="20"/>
          <w:lang w:val="en-GB"/>
        </w:rPr>
        <w:t>Şangay, Çin</w:t>
      </w:r>
    </w:p>
    <w:p w14:paraId="2D79965D" w14:textId="549A0CA6" w:rsidR="00D91E1F" w:rsidRPr="00AF5FAF" w:rsidRDefault="00D91E1F" w:rsidP="00186B4B">
      <w:pPr>
        <w:numPr>
          <w:ilvl w:val="0"/>
          <w:numId w:val="5"/>
        </w:numPr>
        <w:spacing w:after="0" w:line="240" w:lineRule="auto"/>
        <w:rPr>
          <w:rFonts w:ascii="Calibri" w:hAnsi="Calibri"/>
          <w:sz w:val="20"/>
          <w:szCs w:val="20"/>
        </w:rPr>
      </w:pPr>
      <w:r w:rsidRPr="00AF5FAF">
        <w:rPr>
          <w:rFonts w:ascii="Calibri" w:hAnsi="Calibri"/>
          <w:sz w:val="20"/>
          <w:szCs w:val="20"/>
        </w:rPr>
        <w:t xml:space="preserve">FESPA Eurasia 2015, 26-29 November 2015, CNR Expo, </w:t>
      </w:r>
      <w:r w:rsidR="00AF5FAF" w:rsidRPr="00AF5FAF">
        <w:rPr>
          <w:rFonts w:ascii="Calibri" w:hAnsi="Calibri"/>
          <w:sz w:val="20"/>
          <w:lang w:val="en-GB"/>
        </w:rPr>
        <w:t>İstanbul, Türkiye</w:t>
      </w:r>
    </w:p>
    <w:p w14:paraId="2D1313F0" w14:textId="77777777" w:rsidR="00AF5FAF" w:rsidRPr="00AF5FAF" w:rsidRDefault="00D91E1F" w:rsidP="00AF5FAF">
      <w:pPr>
        <w:numPr>
          <w:ilvl w:val="0"/>
          <w:numId w:val="5"/>
        </w:numPr>
        <w:rPr>
          <w:rFonts w:ascii="Calibri" w:hAnsi="Calibri"/>
          <w:lang w:val="en-GB"/>
        </w:rPr>
      </w:pPr>
      <w:r w:rsidRPr="001967EC">
        <w:rPr>
          <w:rFonts w:ascii="Calibri" w:hAnsi="Calibri"/>
          <w:sz w:val="20"/>
          <w:szCs w:val="20"/>
        </w:rPr>
        <w:t>FESPA Digital 2016, 08-11 March 2016, RAI</w:t>
      </w:r>
      <w:r w:rsidR="00AF5FAF">
        <w:rPr>
          <w:rFonts w:ascii="Calibri" w:hAnsi="Calibri"/>
          <w:sz w:val="20"/>
          <w:szCs w:val="20"/>
        </w:rPr>
        <w:t>,</w:t>
      </w:r>
      <w:r w:rsidRPr="001967EC">
        <w:rPr>
          <w:rFonts w:ascii="Calibri" w:hAnsi="Calibri"/>
          <w:sz w:val="20"/>
          <w:szCs w:val="20"/>
        </w:rPr>
        <w:t xml:space="preserve"> </w:t>
      </w:r>
      <w:r w:rsidR="00AF5FAF" w:rsidRPr="00AF5FAF">
        <w:rPr>
          <w:rFonts w:ascii="Calibri" w:hAnsi="Calibri"/>
          <w:sz w:val="20"/>
          <w:lang w:val="en-GB"/>
        </w:rPr>
        <w:t>Amsterdam, Hollanda</w:t>
      </w:r>
    </w:p>
    <w:p w14:paraId="6395C943" w14:textId="77777777" w:rsidR="00D91E1F" w:rsidRPr="00D91E1F" w:rsidRDefault="00D91E1F" w:rsidP="00D91E1F">
      <w:pPr>
        <w:spacing w:after="0" w:line="240" w:lineRule="auto"/>
        <w:jc w:val="both"/>
        <w:rPr>
          <w:sz w:val="20"/>
        </w:rPr>
      </w:pPr>
    </w:p>
    <w:p w14:paraId="0456F998" w14:textId="77777777" w:rsidR="00D91E1F" w:rsidRPr="00D91E1F" w:rsidRDefault="00D91E1F" w:rsidP="00D91E1F">
      <w:pPr>
        <w:spacing w:after="0" w:line="240" w:lineRule="auto"/>
        <w:jc w:val="both"/>
        <w:rPr>
          <w:b/>
          <w:sz w:val="20"/>
        </w:rPr>
      </w:pPr>
      <w:r w:rsidRPr="00D91E1F">
        <w:rPr>
          <w:b/>
          <w:sz w:val="20"/>
        </w:rPr>
        <w:t xml:space="preserve">FESPA adına AD Communications tarafından yayımlanmıştır. </w:t>
      </w:r>
    </w:p>
    <w:p w14:paraId="17B1DF10" w14:textId="77777777" w:rsidR="00D91E1F" w:rsidRPr="00D91E1F" w:rsidRDefault="00D91E1F" w:rsidP="00D91E1F">
      <w:pPr>
        <w:spacing w:after="0" w:line="240" w:lineRule="auto"/>
        <w:jc w:val="both"/>
        <w:rPr>
          <w:b/>
          <w:sz w:val="20"/>
        </w:rPr>
      </w:pPr>
    </w:p>
    <w:p w14:paraId="1DC72E0C" w14:textId="77777777" w:rsidR="00D91E1F" w:rsidRPr="00D91E1F" w:rsidRDefault="00D91E1F" w:rsidP="00D91E1F">
      <w:pPr>
        <w:spacing w:after="0" w:line="240" w:lineRule="auto"/>
        <w:jc w:val="both"/>
        <w:rPr>
          <w:b/>
          <w:sz w:val="20"/>
        </w:rPr>
      </w:pPr>
      <w:r w:rsidRPr="00D91E1F">
        <w:rPr>
          <w:b/>
          <w:sz w:val="20"/>
        </w:rPr>
        <w:t xml:space="preserve">Daha fazla bilgi için lütfen temasa geçiniz: </w:t>
      </w:r>
    </w:p>
    <w:p w14:paraId="7D3E55E7" w14:textId="77777777" w:rsidR="00D91E1F" w:rsidRPr="00D91E1F" w:rsidRDefault="00D91E1F" w:rsidP="00D91E1F">
      <w:pPr>
        <w:spacing w:after="0" w:line="240" w:lineRule="auto"/>
        <w:jc w:val="both"/>
        <w:rPr>
          <w:sz w:val="20"/>
        </w:rPr>
      </w:pPr>
    </w:p>
    <w:p w14:paraId="5B726D10" w14:textId="5FAE1B4D" w:rsidR="00D91E1F" w:rsidRPr="00D91E1F" w:rsidRDefault="00D91E1F" w:rsidP="00D91E1F">
      <w:pPr>
        <w:spacing w:after="0" w:line="240" w:lineRule="auto"/>
        <w:jc w:val="both"/>
        <w:rPr>
          <w:sz w:val="20"/>
          <w:lang w:val="en-GB"/>
        </w:rPr>
      </w:pPr>
      <w:r w:rsidRPr="00D91E1F">
        <w:rPr>
          <w:sz w:val="20"/>
          <w:lang w:val="en-GB"/>
        </w:rPr>
        <w:t>Shireen Shurmer, Ellie Bunce</w:t>
      </w:r>
      <w:r w:rsidRPr="00D91E1F">
        <w:rPr>
          <w:sz w:val="20"/>
          <w:lang w:val="en-GB"/>
        </w:rPr>
        <w:tab/>
      </w:r>
      <w:r w:rsidRPr="00D91E1F">
        <w:rPr>
          <w:sz w:val="20"/>
          <w:lang w:val="en-GB"/>
        </w:rPr>
        <w:tab/>
      </w:r>
      <w:r>
        <w:rPr>
          <w:sz w:val="20"/>
          <w:lang w:val="en-GB"/>
        </w:rPr>
        <w:t>Sean Holt</w:t>
      </w:r>
      <w:r w:rsidRPr="00D91E1F">
        <w:rPr>
          <w:sz w:val="20"/>
          <w:lang w:val="en-GB"/>
        </w:rPr>
        <w:tab/>
      </w:r>
      <w:r w:rsidRPr="00D91E1F">
        <w:rPr>
          <w:sz w:val="20"/>
          <w:lang w:val="en-GB"/>
        </w:rPr>
        <w:tab/>
      </w:r>
    </w:p>
    <w:p w14:paraId="4FCED940" w14:textId="77777777" w:rsidR="00D91E1F" w:rsidRPr="00D91E1F" w:rsidRDefault="00D91E1F" w:rsidP="00D91E1F">
      <w:pPr>
        <w:spacing w:after="0" w:line="240" w:lineRule="auto"/>
        <w:jc w:val="both"/>
        <w:rPr>
          <w:sz w:val="20"/>
          <w:lang w:val="en-GB"/>
        </w:rPr>
      </w:pPr>
      <w:r w:rsidRPr="00D91E1F">
        <w:rPr>
          <w:sz w:val="20"/>
          <w:lang w:val="en-GB"/>
        </w:rPr>
        <w:t xml:space="preserve">AD Communications  </w:t>
      </w:r>
      <w:r w:rsidRPr="00D91E1F">
        <w:rPr>
          <w:sz w:val="20"/>
          <w:lang w:val="en-GB"/>
        </w:rPr>
        <w:tab/>
      </w:r>
      <w:r w:rsidRPr="00D91E1F">
        <w:rPr>
          <w:sz w:val="20"/>
          <w:lang w:val="en-GB"/>
        </w:rPr>
        <w:tab/>
      </w:r>
      <w:r w:rsidRPr="00D91E1F">
        <w:rPr>
          <w:sz w:val="20"/>
          <w:lang w:val="en-GB"/>
        </w:rPr>
        <w:tab/>
        <w:t>FESPA</w:t>
      </w:r>
      <w:r w:rsidRPr="00D91E1F">
        <w:rPr>
          <w:sz w:val="20"/>
          <w:lang w:val="en-GB"/>
        </w:rPr>
        <w:tab/>
      </w:r>
    </w:p>
    <w:p w14:paraId="4D714F4E" w14:textId="4F2233A1" w:rsidR="00D91E1F" w:rsidRPr="00D91E1F" w:rsidRDefault="00D91E1F" w:rsidP="00D91E1F">
      <w:pPr>
        <w:spacing w:after="0" w:line="240" w:lineRule="auto"/>
        <w:jc w:val="both"/>
        <w:rPr>
          <w:sz w:val="20"/>
          <w:lang w:val="en-GB"/>
        </w:rPr>
      </w:pPr>
      <w:r w:rsidRPr="00D91E1F">
        <w:rPr>
          <w:sz w:val="20"/>
          <w:lang w:val="en-GB"/>
        </w:rPr>
        <w:t xml:space="preserve">Tel: + 44 (0) 1372 464470 </w:t>
      </w:r>
      <w:r w:rsidRPr="00D91E1F">
        <w:rPr>
          <w:sz w:val="20"/>
          <w:lang w:val="en-GB"/>
        </w:rPr>
        <w:tab/>
      </w:r>
      <w:r w:rsidRPr="00D91E1F">
        <w:rPr>
          <w:sz w:val="20"/>
          <w:lang w:val="en-GB"/>
        </w:rPr>
        <w:tab/>
      </w:r>
      <w:r w:rsidRPr="00D91E1F">
        <w:rPr>
          <w:sz w:val="20"/>
          <w:lang w:val="en-GB"/>
        </w:rPr>
        <w:tab/>
        <w:t xml:space="preserve">Tel: </w:t>
      </w:r>
      <w:r w:rsidRPr="00D91E1F">
        <w:rPr>
          <w:bCs/>
          <w:sz w:val="20"/>
        </w:rPr>
        <w:t xml:space="preserve">+44 </w:t>
      </w:r>
      <w:r>
        <w:rPr>
          <w:bCs/>
          <w:sz w:val="20"/>
        </w:rPr>
        <w:t xml:space="preserve">(0) </w:t>
      </w:r>
      <w:r w:rsidRPr="00D91E1F">
        <w:rPr>
          <w:bCs/>
          <w:sz w:val="20"/>
        </w:rPr>
        <w:t>1737 229720</w:t>
      </w:r>
      <w:r w:rsidRPr="00D91E1F">
        <w:rPr>
          <w:sz w:val="20"/>
          <w:lang w:val="en-GB"/>
        </w:rPr>
        <w:tab/>
      </w:r>
      <w:r w:rsidRPr="00D91E1F">
        <w:rPr>
          <w:sz w:val="20"/>
          <w:lang w:val="en-GB"/>
        </w:rPr>
        <w:tab/>
      </w:r>
    </w:p>
    <w:p w14:paraId="0EFC4220" w14:textId="25DA8BBB" w:rsidR="00D91E1F" w:rsidRPr="00D91E1F" w:rsidRDefault="00D91E1F" w:rsidP="00D91E1F">
      <w:pPr>
        <w:spacing w:after="0" w:line="240" w:lineRule="auto"/>
        <w:jc w:val="both"/>
        <w:rPr>
          <w:sz w:val="20"/>
          <w:lang w:val="en-GB"/>
        </w:rPr>
      </w:pPr>
      <w:r w:rsidRPr="00D91E1F">
        <w:rPr>
          <w:sz w:val="20"/>
          <w:lang w:val="en-GB"/>
        </w:rPr>
        <w:t xml:space="preserve">Email: </w:t>
      </w:r>
      <w:hyperlink r:id="rId13" w:history="1">
        <w:r w:rsidRPr="00D91E1F">
          <w:rPr>
            <w:rStyle w:val="Hyperlink"/>
            <w:sz w:val="20"/>
            <w:lang w:val="en-GB"/>
          </w:rPr>
          <w:t>sshurmer@adcomms.co.uk</w:t>
        </w:r>
      </w:hyperlink>
      <w:r w:rsidRPr="00D91E1F">
        <w:rPr>
          <w:sz w:val="20"/>
          <w:lang w:val="en-GB"/>
        </w:rPr>
        <w:tab/>
      </w:r>
      <w:r w:rsidRPr="00D91E1F">
        <w:rPr>
          <w:sz w:val="20"/>
          <w:lang w:val="en-GB"/>
        </w:rPr>
        <w:tab/>
      </w:r>
      <w:r w:rsidRPr="00D91E1F">
        <w:rPr>
          <w:sz w:val="20"/>
          <w:lang w:val="de-DE"/>
        </w:rPr>
        <w:t xml:space="preserve">Email: </w:t>
      </w:r>
      <w:hyperlink r:id="rId14" w:history="1">
        <w:r w:rsidRPr="00791407">
          <w:rPr>
            <w:rStyle w:val="Hyperlink"/>
            <w:bCs/>
            <w:sz w:val="20"/>
            <w:lang w:val="en-GB"/>
          </w:rPr>
          <w:t>sean.holt@fespa.com</w:t>
        </w:r>
      </w:hyperlink>
      <w:r w:rsidRPr="00D91E1F">
        <w:rPr>
          <w:bCs/>
          <w:sz w:val="20"/>
          <w:lang w:val="en-GB"/>
        </w:rPr>
        <w:tab/>
      </w:r>
    </w:p>
    <w:p w14:paraId="7E81707B" w14:textId="77777777" w:rsidR="00D91E1F" w:rsidRPr="00D91E1F" w:rsidRDefault="00D91E1F" w:rsidP="00D91E1F">
      <w:pPr>
        <w:spacing w:after="0" w:line="240" w:lineRule="auto"/>
        <w:jc w:val="both"/>
        <w:rPr>
          <w:sz w:val="20"/>
          <w:lang w:val="en-GB"/>
        </w:rPr>
      </w:pPr>
      <w:r w:rsidRPr="00D91E1F">
        <w:rPr>
          <w:sz w:val="20"/>
          <w:lang w:val="en-GB"/>
        </w:rPr>
        <w:t xml:space="preserve">Email: </w:t>
      </w:r>
      <w:hyperlink r:id="rId15" w:history="1">
        <w:r w:rsidRPr="00D91E1F">
          <w:rPr>
            <w:rStyle w:val="Hyperlink"/>
            <w:sz w:val="20"/>
            <w:lang w:val="en-GB"/>
          </w:rPr>
          <w:t>ebunce@adcomms.co.uk</w:t>
        </w:r>
      </w:hyperlink>
      <w:r w:rsidRPr="00D91E1F">
        <w:rPr>
          <w:sz w:val="20"/>
          <w:lang w:val="en-GB"/>
        </w:rPr>
        <w:tab/>
      </w:r>
      <w:r w:rsidRPr="00D91E1F">
        <w:rPr>
          <w:sz w:val="20"/>
          <w:lang w:val="en-GB"/>
        </w:rPr>
        <w:tab/>
        <w:t xml:space="preserve">Website: </w:t>
      </w:r>
      <w:hyperlink r:id="rId16" w:history="1">
        <w:r w:rsidRPr="00D91E1F">
          <w:rPr>
            <w:rStyle w:val="Hyperlink"/>
            <w:sz w:val="20"/>
            <w:lang w:val="en-GB"/>
          </w:rPr>
          <w:t>www.fespa.com</w:t>
        </w:r>
      </w:hyperlink>
      <w:r w:rsidRPr="00D91E1F">
        <w:rPr>
          <w:sz w:val="20"/>
          <w:lang w:val="en-GB"/>
        </w:rPr>
        <w:tab/>
      </w:r>
      <w:r w:rsidRPr="00D91E1F">
        <w:rPr>
          <w:sz w:val="20"/>
          <w:lang w:val="en-GB"/>
        </w:rPr>
        <w:tab/>
      </w:r>
    </w:p>
    <w:p w14:paraId="46C51AFD" w14:textId="77777777" w:rsidR="00D91E1F" w:rsidRPr="00D91E1F" w:rsidRDefault="00D91E1F" w:rsidP="00D91E1F">
      <w:pPr>
        <w:spacing w:after="0" w:line="240" w:lineRule="auto"/>
        <w:jc w:val="both"/>
        <w:rPr>
          <w:sz w:val="20"/>
          <w:lang w:val="en-GB"/>
        </w:rPr>
      </w:pPr>
      <w:r w:rsidRPr="00D91E1F">
        <w:rPr>
          <w:sz w:val="20"/>
          <w:lang w:val="en-GB"/>
        </w:rPr>
        <w:t xml:space="preserve">Website: </w:t>
      </w:r>
      <w:hyperlink r:id="rId17" w:history="1">
        <w:r w:rsidRPr="00D91E1F">
          <w:rPr>
            <w:rStyle w:val="Hyperlink"/>
            <w:sz w:val="20"/>
            <w:lang w:val="en-GB"/>
          </w:rPr>
          <w:t>www.adcomms.co.uk</w:t>
        </w:r>
      </w:hyperlink>
      <w:r w:rsidRPr="00D91E1F">
        <w:rPr>
          <w:sz w:val="20"/>
          <w:lang w:val="en-GB"/>
        </w:rPr>
        <w:tab/>
      </w:r>
      <w:r w:rsidRPr="00D91E1F">
        <w:rPr>
          <w:sz w:val="20"/>
          <w:lang w:val="en-GB"/>
        </w:rPr>
        <w:tab/>
      </w:r>
    </w:p>
    <w:sectPr w:rsidR="00D91E1F" w:rsidRPr="00D91E1F" w:rsidSect="00322DB7">
      <w:pgSz w:w="11906" w:h="16838"/>
      <w:pgMar w:top="45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3A3FC" w14:textId="77777777" w:rsidR="00D62FC3" w:rsidRDefault="00D62FC3" w:rsidP="000963A1">
      <w:pPr>
        <w:spacing w:after="0" w:line="240" w:lineRule="auto"/>
      </w:pPr>
      <w:r>
        <w:separator/>
      </w:r>
    </w:p>
  </w:endnote>
  <w:endnote w:type="continuationSeparator" w:id="0">
    <w:p w14:paraId="09133876" w14:textId="77777777" w:rsidR="00D62FC3" w:rsidRDefault="00D62FC3" w:rsidP="0009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459E" w14:textId="77777777" w:rsidR="00D62FC3" w:rsidRDefault="00D62FC3" w:rsidP="000963A1">
      <w:pPr>
        <w:spacing w:after="0" w:line="240" w:lineRule="auto"/>
      </w:pPr>
      <w:r>
        <w:separator/>
      </w:r>
    </w:p>
  </w:footnote>
  <w:footnote w:type="continuationSeparator" w:id="0">
    <w:p w14:paraId="4870267A" w14:textId="77777777" w:rsidR="00D62FC3" w:rsidRDefault="00D62FC3" w:rsidP="0009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24"/>
    <w:multiLevelType w:val="hybridMultilevel"/>
    <w:tmpl w:val="4B5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19C7771"/>
    <w:multiLevelType w:val="hybridMultilevel"/>
    <w:tmpl w:val="DE0A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64E5F"/>
    <w:multiLevelType w:val="multilevel"/>
    <w:tmpl w:val="93D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D8"/>
    <w:rsid w:val="000945A6"/>
    <w:rsid w:val="000963A1"/>
    <w:rsid w:val="000E7F5D"/>
    <w:rsid w:val="001008F7"/>
    <w:rsid w:val="002879A5"/>
    <w:rsid w:val="002C5687"/>
    <w:rsid w:val="00317BEF"/>
    <w:rsid w:val="00322DB7"/>
    <w:rsid w:val="00370393"/>
    <w:rsid w:val="00461041"/>
    <w:rsid w:val="00557D0F"/>
    <w:rsid w:val="006056D7"/>
    <w:rsid w:val="00646395"/>
    <w:rsid w:val="00694E30"/>
    <w:rsid w:val="006D0E6F"/>
    <w:rsid w:val="00726566"/>
    <w:rsid w:val="007B183D"/>
    <w:rsid w:val="00826D66"/>
    <w:rsid w:val="00834497"/>
    <w:rsid w:val="00895ED8"/>
    <w:rsid w:val="009620AA"/>
    <w:rsid w:val="009B6F49"/>
    <w:rsid w:val="00A50644"/>
    <w:rsid w:val="00AE7E4E"/>
    <w:rsid w:val="00AF5FAF"/>
    <w:rsid w:val="00B1250A"/>
    <w:rsid w:val="00B35C2A"/>
    <w:rsid w:val="00B616D1"/>
    <w:rsid w:val="00BD0577"/>
    <w:rsid w:val="00C22AB4"/>
    <w:rsid w:val="00C664F0"/>
    <w:rsid w:val="00CE5F98"/>
    <w:rsid w:val="00D62FC3"/>
    <w:rsid w:val="00D91E1F"/>
    <w:rsid w:val="00DB7C9E"/>
    <w:rsid w:val="00E17B1A"/>
    <w:rsid w:val="00F509DB"/>
    <w:rsid w:val="00FB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9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0954"/>
    <w:pPr>
      <w:ind w:left="720"/>
      <w:contextualSpacing/>
    </w:pPr>
  </w:style>
  <w:style w:type="paragraph" w:styleId="PlainText">
    <w:name w:val="Plain Text"/>
    <w:basedOn w:val="Normal"/>
    <w:link w:val="PlainTextChar"/>
    <w:uiPriority w:val="99"/>
    <w:unhideWhenUsed/>
    <w:rsid w:val="00826D6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26D66"/>
    <w:rPr>
      <w:rFonts w:ascii="Calibri" w:eastAsia="Times New Roman" w:hAnsi="Calibri" w:cs="Times New Roman"/>
      <w:szCs w:val="21"/>
      <w:lang w:val="tr-TR"/>
    </w:rPr>
  </w:style>
  <w:style w:type="paragraph" w:styleId="BalloonText">
    <w:name w:val="Balloon Text"/>
    <w:basedOn w:val="Normal"/>
    <w:link w:val="BalloonTextChar"/>
    <w:uiPriority w:val="99"/>
    <w:semiHidden/>
    <w:unhideWhenUsed/>
    <w:rsid w:val="00BD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577"/>
    <w:rPr>
      <w:rFonts w:ascii="Segoe UI" w:hAnsi="Segoe UI" w:cs="Segoe UI"/>
      <w:sz w:val="18"/>
      <w:szCs w:val="18"/>
    </w:rPr>
  </w:style>
  <w:style w:type="character" w:styleId="Hyperlink">
    <w:name w:val="Hyperlink"/>
    <w:basedOn w:val="DefaultParagraphFont"/>
    <w:uiPriority w:val="99"/>
    <w:unhideWhenUsed/>
    <w:rsid w:val="007B183D"/>
    <w:rPr>
      <w:color w:val="0563C1" w:themeColor="hyperlink"/>
      <w:u w:val="single"/>
    </w:rPr>
  </w:style>
  <w:style w:type="paragraph" w:styleId="Header">
    <w:name w:val="header"/>
    <w:basedOn w:val="Normal"/>
    <w:link w:val="HeaderChar"/>
    <w:uiPriority w:val="99"/>
    <w:unhideWhenUsed/>
    <w:rsid w:val="000963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A1"/>
  </w:style>
  <w:style w:type="paragraph" w:styleId="Footer">
    <w:name w:val="footer"/>
    <w:basedOn w:val="Normal"/>
    <w:link w:val="FooterChar"/>
    <w:uiPriority w:val="99"/>
    <w:unhideWhenUsed/>
    <w:rsid w:val="000963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A1"/>
  </w:style>
  <w:style w:type="paragraph" w:styleId="HTMLPreformatted">
    <w:name w:val="HTML Preformatted"/>
    <w:basedOn w:val="Normal"/>
    <w:link w:val="HTMLPreformattedChar"/>
    <w:uiPriority w:val="99"/>
    <w:semiHidden/>
    <w:unhideWhenUsed/>
    <w:rsid w:val="00AF5FA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F5FAF"/>
    <w:rPr>
      <w:rFonts w:ascii="Consolas" w:hAnsi="Consolas" w:cs="Consolas"/>
      <w:sz w:val="20"/>
      <w:szCs w:val="20"/>
    </w:rPr>
  </w:style>
  <w:style w:type="paragraph" w:customStyle="1" w:styleId="s8">
    <w:name w:val="s8"/>
    <w:basedOn w:val="Normal"/>
    <w:uiPriority w:val="99"/>
    <w:rsid w:val="00DB7C9E"/>
    <w:pPr>
      <w:spacing w:before="100" w:beforeAutospacing="1" w:after="100" w:afterAutospacing="1" w:line="240" w:lineRule="auto"/>
    </w:pPr>
    <w:rPr>
      <w:rFonts w:ascii="Calibri" w:hAnsi="Calibri" w:cs="Times New Roman"/>
      <w:lang w:val="en-GB" w:eastAsia="en-GB" w:bidi="ar-SA"/>
    </w:rPr>
  </w:style>
  <w:style w:type="character" w:customStyle="1" w:styleId="s7">
    <w:name w:val="s7"/>
    <w:basedOn w:val="DefaultParagraphFont"/>
    <w:rsid w:val="00DB7C9E"/>
  </w:style>
  <w:style w:type="character" w:customStyle="1" w:styleId="s2">
    <w:name w:val="s2"/>
    <w:basedOn w:val="DefaultParagraphFont"/>
    <w:rsid w:val="00DB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5307">
      <w:bodyDiv w:val="1"/>
      <w:marLeft w:val="0"/>
      <w:marRight w:val="0"/>
      <w:marTop w:val="0"/>
      <w:marBottom w:val="0"/>
      <w:divBdr>
        <w:top w:val="none" w:sz="0" w:space="0" w:color="auto"/>
        <w:left w:val="none" w:sz="0" w:space="0" w:color="auto"/>
        <w:bottom w:val="none" w:sz="0" w:space="0" w:color="auto"/>
        <w:right w:val="none" w:sz="0" w:space="0" w:color="auto"/>
      </w:divBdr>
    </w:div>
    <w:div w:id="382214652">
      <w:bodyDiv w:val="1"/>
      <w:marLeft w:val="0"/>
      <w:marRight w:val="0"/>
      <w:marTop w:val="0"/>
      <w:marBottom w:val="0"/>
      <w:divBdr>
        <w:top w:val="none" w:sz="0" w:space="0" w:color="auto"/>
        <w:left w:val="none" w:sz="0" w:space="0" w:color="auto"/>
        <w:bottom w:val="none" w:sz="0" w:space="0" w:color="auto"/>
        <w:right w:val="none" w:sz="0" w:space="0" w:color="auto"/>
      </w:divBdr>
    </w:div>
    <w:div w:id="415324812">
      <w:bodyDiv w:val="1"/>
      <w:marLeft w:val="0"/>
      <w:marRight w:val="0"/>
      <w:marTop w:val="0"/>
      <w:marBottom w:val="0"/>
      <w:divBdr>
        <w:top w:val="none" w:sz="0" w:space="0" w:color="auto"/>
        <w:left w:val="none" w:sz="0" w:space="0" w:color="auto"/>
        <w:bottom w:val="none" w:sz="0" w:space="0" w:color="auto"/>
        <w:right w:val="none" w:sz="0" w:space="0" w:color="auto"/>
      </w:divBdr>
    </w:div>
    <w:div w:id="514654681">
      <w:bodyDiv w:val="1"/>
      <w:marLeft w:val="0"/>
      <w:marRight w:val="0"/>
      <w:marTop w:val="0"/>
      <w:marBottom w:val="0"/>
      <w:divBdr>
        <w:top w:val="none" w:sz="0" w:space="0" w:color="auto"/>
        <w:left w:val="none" w:sz="0" w:space="0" w:color="auto"/>
        <w:bottom w:val="none" w:sz="0" w:space="0" w:color="auto"/>
        <w:right w:val="none" w:sz="0" w:space="0" w:color="auto"/>
      </w:divBdr>
    </w:div>
    <w:div w:id="556009629">
      <w:bodyDiv w:val="1"/>
      <w:marLeft w:val="0"/>
      <w:marRight w:val="0"/>
      <w:marTop w:val="0"/>
      <w:marBottom w:val="0"/>
      <w:divBdr>
        <w:top w:val="none" w:sz="0" w:space="0" w:color="auto"/>
        <w:left w:val="none" w:sz="0" w:space="0" w:color="auto"/>
        <w:bottom w:val="none" w:sz="0" w:space="0" w:color="auto"/>
        <w:right w:val="none" w:sz="0" w:space="0" w:color="auto"/>
      </w:divBdr>
    </w:div>
    <w:div w:id="569118262">
      <w:bodyDiv w:val="1"/>
      <w:marLeft w:val="0"/>
      <w:marRight w:val="0"/>
      <w:marTop w:val="0"/>
      <w:marBottom w:val="0"/>
      <w:divBdr>
        <w:top w:val="none" w:sz="0" w:space="0" w:color="auto"/>
        <w:left w:val="none" w:sz="0" w:space="0" w:color="auto"/>
        <w:bottom w:val="none" w:sz="0" w:space="0" w:color="auto"/>
        <w:right w:val="none" w:sz="0" w:space="0" w:color="auto"/>
      </w:divBdr>
    </w:div>
    <w:div w:id="637733191">
      <w:bodyDiv w:val="1"/>
      <w:marLeft w:val="0"/>
      <w:marRight w:val="0"/>
      <w:marTop w:val="0"/>
      <w:marBottom w:val="0"/>
      <w:divBdr>
        <w:top w:val="none" w:sz="0" w:space="0" w:color="auto"/>
        <w:left w:val="none" w:sz="0" w:space="0" w:color="auto"/>
        <w:bottom w:val="none" w:sz="0" w:space="0" w:color="auto"/>
        <w:right w:val="none" w:sz="0" w:space="0" w:color="auto"/>
      </w:divBdr>
    </w:div>
    <w:div w:id="678122104">
      <w:bodyDiv w:val="1"/>
      <w:marLeft w:val="0"/>
      <w:marRight w:val="0"/>
      <w:marTop w:val="0"/>
      <w:marBottom w:val="0"/>
      <w:divBdr>
        <w:top w:val="none" w:sz="0" w:space="0" w:color="auto"/>
        <w:left w:val="none" w:sz="0" w:space="0" w:color="auto"/>
        <w:bottom w:val="none" w:sz="0" w:space="0" w:color="auto"/>
        <w:right w:val="none" w:sz="0" w:space="0" w:color="auto"/>
      </w:divBdr>
    </w:div>
    <w:div w:id="712846919">
      <w:bodyDiv w:val="1"/>
      <w:marLeft w:val="0"/>
      <w:marRight w:val="0"/>
      <w:marTop w:val="0"/>
      <w:marBottom w:val="0"/>
      <w:divBdr>
        <w:top w:val="none" w:sz="0" w:space="0" w:color="auto"/>
        <w:left w:val="none" w:sz="0" w:space="0" w:color="auto"/>
        <w:bottom w:val="none" w:sz="0" w:space="0" w:color="auto"/>
        <w:right w:val="none" w:sz="0" w:space="0" w:color="auto"/>
      </w:divBdr>
    </w:div>
    <w:div w:id="721714823">
      <w:bodyDiv w:val="1"/>
      <w:marLeft w:val="0"/>
      <w:marRight w:val="0"/>
      <w:marTop w:val="0"/>
      <w:marBottom w:val="0"/>
      <w:divBdr>
        <w:top w:val="none" w:sz="0" w:space="0" w:color="auto"/>
        <w:left w:val="none" w:sz="0" w:space="0" w:color="auto"/>
        <w:bottom w:val="none" w:sz="0" w:space="0" w:color="auto"/>
        <w:right w:val="none" w:sz="0" w:space="0" w:color="auto"/>
      </w:divBdr>
    </w:div>
    <w:div w:id="837842309">
      <w:bodyDiv w:val="1"/>
      <w:marLeft w:val="0"/>
      <w:marRight w:val="0"/>
      <w:marTop w:val="0"/>
      <w:marBottom w:val="0"/>
      <w:divBdr>
        <w:top w:val="none" w:sz="0" w:space="0" w:color="auto"/>
        <w:left w:val="none" w:sz="0" w:space="0" w:color="auto"/>
        <w:bottom w:val="none" w:sz="0" w:space="0" w:color="auto"/>
        <w:right w:val="none" w:sz="0" w:space="0" w:color="auto"/>
      </w:divBdr>
    </w:div>
    <w:div w:id="989211760">
      <w:bodyDiv w:val="1"/>
      <w:marLeft w:val="0"/>
      <w:marRight w:val="0"/>
      <w:marTop w:val="0"/>
      <w:marBottom w:val="0"/>
      <w:divBdr>
        <w:top w:val="none" w:sz="0" w:space="0" w:color="auto"/>
        <w:left w:val="none" w:sz="0" w:space="0" w:color="auto"/>
        <w:bottom w:val="none" w:sz="0" w:space="0" w:color="auto"/>
        <w:right w:val="none" w:sz="0" w:space="0" w:color="auto"/>
      </w:divBdr>
    </w:div>
    <w:div w:id="1020621601">
      <w:bodyDiv w:val="1"/>
      <w:marLeft w:val="0"/>
      <w:marRight w:val="0"/>
      <w:marTop w:val="0"/>
      <w:marBottom w:val="0"/>
      <w:divBdr>
        <w:top w:val="none" w:sz="0" w:space="0" w:color="auto"/>
        <w:left w:val="none" w:sz="0" w:space="0" w:color="auto"/>
        <w:bottom w:val="none" w:sz="0" w:space="0" w:color="auto"/>
        <w:right w:val="none" w:sz="0" w:space="0" w:color="auto"/>
      </w:divBdr>
    </w:div>
    <w:div w:id="1209876696">
      <w:bodyDiv w:val="1"/>
      <w:marLeft w:val="0"/>
      <w:marRight w:val="0"/>
      <w:marTop w:val="0"/>
      <w:marBottom w:val="0"/>
      <w:divBdr>
        <w:top w:val="none" w:sz="0" w:space="0" w:color="auto"/>
        <w:left w:val="none" w:sz="0" w:space="0" w:color="auto"/>
        <w:bottom w:val="none" w:sz="0" w:space="0" w:color="auto"/>
        <w:right w:val="none" w:sz="0" w:space="0" w:color="auto"/>
      </w:divBdr>
    </w:div>
    <w:div w:id="1232544127">
      <w:bodyDiv w:val="1"/>
      <w:marLeft w:val="0"/>
      <w:marRight w:val="0"/>
      <w:marTop w:val="0"/>
      <w:marBottom w:val="0"/>
      <w:divBdr>
        <w:top w:val="none" w:sz="0" w:space="0" w:color="auto"/>
        <w:left w:val="none" w:sz="0" w:space="0" w:color="auto"/>
        <w:bottom w:val="none" w:sz="0" w:space="0" w:color="auto"/>
        <w:right w:val="none" w:sz="0" w:space="0" w:color="auto"/>
      </w:divBdr>
    </w:div>
    <w:div w:id="1508711405">
      <w:bodyDiv w:val="1"/>
      <w:marLeft w:val="0"/>
      <w:marRight w:val="0"/>
      <w:marTop w:val="0"/>
      <w:marBottom w:val="0"/>
      <w:divBdr>
        <w:top w:val="none" w:sz="0" w:space="0" w:color="auto"/>
        <w:left w:val="none" w:sz="0" w:space="0" w:color="auto"/>
        <w:bottom w:val="none" w:sz="0" w:space="0" w:color="auto"/>
        <w:right w:val="none" w:sz="0" w:space="0" w:color="auto"/>
      </w:divBdr>
    </w:div>
    <w:div w:id="1517227054">
      <w:bodyDiv w:val="1"/>
      <w:marLeft w:val="0"/>
      <w:marRight w:val="0"/>
      <w:marTop w:val="0"/>
      <w:marBottom w:val="0"/>
      <w:divBdr>
        <w:top w:val="none" w:sz="0" w:space="0" w:color="auto"/>
        <w:left w:val="none" w:sz="0" w:space="0" w:color="auto"/>
        <w:bottom w:val="none" w:sz="0" w:space="0" w:color="auto"/>
        <w:right w:val="none" w:sz="0" w:space="0" w:color="auto"/>
      </w:divBdr>
    </w:div>
    <w:div w:id="1546256590">
      <w:bodyDiv w:val="1"/>
      <w:marLeft w:val="0"/>
      <w:marRight w:val="0"/>
      <w:marTop w:val="0"/>
      <w:marBottom w:val="0"/>
      <w:divBdr>
        <w:top w:val="none" w:sz="0" w:space="0" w:color="auto"/>
        <w:left w:val="none" w:sz="0" w:space="0" w:color="auto"/>
        <w:bottom w:val="none" w:sz="0" w:space="0" w:color="auto"/>
        <w:right w:val="none" w:sz="0" w:space="0" w:color="auto"/>
      </w:divBdr>
    </w:div>
    <w:div w:id="1686592216">
      <w:bodyDiv w:val="1"/>
      <w:marLeft w:val="0"/>
      <w:marRight w:val="0"/>
      <w:marTop w:val="0"/>
      <w:marBottom w:val="0"/>
      <w:divBdr>
        <w:top w:val="none" w:sz="0" w:space="0" w:color="auto"/>
        <w:left w:val="none" w:sz="0" w:space="0" w:color="auto"/>
        <w:bottom w:val="none" w:sz="0" w:space="0" w:color="auto"/>
        <w:right w:val="none" w:sz="0" w:space="0" w:color="auto"/>
      </w:divBdr>
    </w:div>
    <w:div w:id="1711110519">
      <w:bodyDiv w:val="1"/>
      <w:marLeft w:val="0"/>
      <w:marRight w:val="0"/>
      <w:marTop w:val="0"/>
      <w:marBottom w:val="0"/>
      <w:divBdr>
        <w:top w:val="none" w:sz="0" w:space="0" w:color="auto"/>
        <w:left w:val="none" w:sz="0" w:space="0" w:color="auto"/>
        <w:bottom w:val="none" w:sz="0" w:space="0" w:color="auto"/>
        <w:right w:val="none" w:sz="0" w:space="0" w:color="auto"/>
      </w:divBdr>
    </w:div>
    <w:div w:id="1899895093">
      <w:bodyDiv w:val="1"/>
      <w:marLeft w:val="0"/>
      <w:marRight w:val="0"/>
      <w:marTop w:val="0"/>
      <w:marBottom w:val="0"/>
      <w:divBdr>
        <w:top w:val="none" w:sz="0" w:space="0" w:color="auto"/>
        <w:left w:val="none" w:sz="0" w:space="0" w:color="auto"/>
        <w:bottom w:val="none" w:sz="0" w:space="0" w:color="auto"/>
        <w:right w:val="none" w:sz="0" w:space="0" w:color="auto"/>
      </w:divBdr>
    </w:div>
    <w:div w:id="1945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hurm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bunce@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an.holt@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63EB-1F10-4736-9978-B46307F3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526BA2-E269-4103-9ECF-238700FF5D25}">
  <ds:schemaRefs>
    <ds:schemaRef ds:uri="http://schemas.microsoft.com/sharepoint/v3/contenttype/forms"/>
  </ds:schemaRefs>
</ds:datastoreItem>
</file>

<file path=customXml/itemProps3.xml><?xml version="1.0" encoding="utf-8"?>
<ds:datastoreItem xmlns:ds="http://schemas.openxmlformats.org/officeDocument/2006/customXml" ds:itemID="{81F48A89-EAC4-41D8-8598-31A2921446BB}">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0F73B21-0745-4C2C-BC36-C34E03ED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2015-05-14T14:15:00Z</dcterms:created>
  <dcterms:modified xsi:type="dcterms:W3CDTF">2015-05-20T13:32:00Z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